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FFD" w:rsidRPr="00E11595" w:rsidRDefault="00A92FFD">
      <w:pPr>
        <w:rPr>
          <w:rFonts w:ascii="仿宋_GB2312" w:eastAsia="仿宋_GB2312" w:hAnsi="仿宋_GB2312" w:cs="仿宋_GB2312"/>
          <w:sz w:val="36"/>
          <w:szCs w:val="36"/>
        </w:rPr>
      </w:pPr>
      <w:bookmarkStart w:id="0" w:name="_Hlk57883707"/>
    </w:p>
    <w:p w:rsidR="00A92FFD" w:rsidRPr="00E11595" w:rsidRDefault="00A92FFD">
      <w:pPr>
        <w:rPr>
          <w:rFonts w:ascii="仿宋_GB2312" w:eastAsia="仿宋_GB2312" w:hAnsi="仿宋_GB2312" w:cs="仿宋_GB2312"/>
          <w:sz w:val="36"/>
          <w:szCs w:val="36"/>
        </w:rPr>
      </w:pPr>
    </w:p>
    <w:p w:rsidR="00A92FFD" w:rsidRPr="00E11595" w:rsidRDefault="00A92FFD">
      <w:pPr>
        <w:rPr>
          <w:rFonts w:ascii="仿宋_GB2312" w:eastAsia="仿宋_GB2312" w:hAnsi="仿宋_GB2312" w:cs="仿宋_GB2312"/>
          <w:sz w:val="36"/>
          <w:szCs w:val="36"/>
        </w:rPr>
      </w:pPr>
    </w:p>
    <w:p w:rsidR="008A646A" w:rsidRPr="00E11595" w:rsidRDefault="008A646A">
      <w:pPr>
        <w:rPr>
          <w:rFonts w:ascii="仿宋_GB2312" w:eastAsia="仿宋_GB2312" w:hAnsi="仿宋_GB2312" w:cs="仿宋_GB2312"/>
          <w:sz w:val="36"/>
          <w:szCs w:val="36"/>
        </w:rPr>
      </w:pPr>
    </w:p>
    <w:bookmarkEnd w:id="0"/>
    <w:p w:rsidR="00A92FFD" w:rsidRPr="00E11595" w:rsidRDefault="00A92FFD">
      <w:pPr>
        <w:adjustRightInd w:val="0"/>
        <w:snapToGrid w:val="0"/>
        <w:jc w:val="center"/>
        <w:outlineLvl w:val="0"/>
        <w:rPr>
          <w:rFonts w:ascii="方正小标宋_GBK" w:eastAsia="方正小标宋_GBK"/>
          <w:bCs/>
          <w:sz w:val="72"/>
          <w:szCs w:val="72"/>
        </w:rPr>
      </w:pPr>
      <w:r w:rsidRPr="00E11595">
        <w:rPr>
          <w:rFonts w:ascii="方正小标宋_GBK" w:eastAsia="方正小标宋_GBK" w:hint="eastAsia"/>
          <w:bCs/>
          <w:sz w:val="72"/>
          <w:szCs w:val="72"/>
        </w:rPr>
        <w:t>建设项目环境影响报告表</w:t>
      </w:r>
    </w:p>
    <w:p w:rsidR="00A92FFD" w:rsidRPr="00E11595" w:rsidRDefault="00A92FFD" w:rsidP="0082779E">
      <w:pPr>
        <w:adjustRightInd w:val="0"/>
        <w:snapToGrid w:val="0"/>
        <w:spacing w:beforeLines="80"/>
        <w:jc w:val="center"/>
        <w:rPr>
          <w:rFonts w:ascii="楷体" w:eastAsia="楷体" w:hAnsi="楷体"/>
          <w:bCs/>
          <w:sz w:val="48"/>
          <w:szCs w:val="48"/>
        </w:rPr>
      </w:pPr>
      <w:r w:rsidRPr="00E11595">
        <w:rPr>
          <w:rFonts w:ascii="楷体" w:eastAsia="楷体" w:hAnsi="楷体" w:hint="eastAsia"/>
          <w:bCs/>
          <w:sz w:val="48"/>
          <w:szCs w:val="48"/>
        </w:rPr>
        <w:t>（生态影响类）</w:t>
      </w:r>
    </w:p>
    <w:p w:rsidR="00647119" w:rsidRPr="00E11595" w:rsidRDefault="00647119" w:rsidP="007F6858">
      <w:pPr>
        <w:spacing w:line="288" w:lineRule="auto"/>
        <w:jc w:val="left"/>
        <w:outlineLvl w:val="0"/>
        <w:rPr>
          <w:rFonts w:ascii="楷体" w:eastAsia="楷体" w:hAnsi="楷体" w:cs="STFangsong"/>
          <w:kern w:val="44"/>
          <w:sz w:val="36"/>
          <w:szCs w:val="36"/>
        </w:rPr>
      </w:pPr>
      <w:bookmarkStart w:id="1" w:name="_Hlk57883728"/>
    </w:p>
    <w:p w:rsidR="00647119" w:rsidRPr="00E11595" w:rsidRDefault="00647119" w:rsidP="00E744CD">
      <w:pPr>
        <w:jc w:val="left"/>
        <w:rPr>
          <w:rFonts w:eastAsia="仿宋"/>
          <w:sz w:val="52"/>
          <w:szCs w:val="52"/>
        </w:rPr>
      </w:pPr>
    </w:p>
    <w:p w:rsidR="00647119" w:rsidRPr="00E11595" w:rsidRDefault="00647119" w:rsidP="00E744CD">
      <w:pPr>
        <w:jc w:val="left"/>
        <w:rPr>
          <w:rFonts w:eastAsia="仿宋"/>
          <w:sz w:val="44"/>
          <w:szCs w:val="44"/>
        </w:rPr>
      </w:pPr>
    </w:p>
    <w:p w:rsidR="00647119" w:rsidRPr="00E11595" w:rsidRDefault="00647119" w:rsidP="00E744CD">
      <w:pPr>
        <w:jc w:val="left"/>
        <w:rPr>
          <w:rFonts w:eastAsia="仿宋"/>
          <w:sz w:val="44"/>
          <w:szCs w:val="44"/>
        </w:rPr>
      </w:pPr>
    </w:p>
    <w:p w:rsidR="00647119" w:rsidRPr="00E11595" w:rsidRDefault="00647119" w:rsidP="00E744CD">
      <w:pPr>
        <w:jc w:val="left"/>
        <w:rPr>
          <w:rFonts w:eastAsia="仿宋"/>
          <w:sz w:val="44"/>
          <w:szCs w:val="44"/>
        </w:rPr>
      </w:pPr>
    </w:p>
    <w:bookmarkEnd w:id="1"/>
    <w:p w:rsidR="002378F6" w:rsidRPr="00E11595" w:rsidRDefault="00D2515E" w:rsidP="00E744CD">
      <w:pPr>
        <w:spacing w:line="288" w:lineRule="auto"/>
        <w:rPr>
          <w:rFonts w:ascii="仿宋" w:eastAsia="仿宋" w:hAnsi="仿宋"/>
          <w:sz w:val="36"/>
          <w:szCs w:val="36"/>
          <w:u w:val="single"/>
        </w:rPr>
      </w:pPr>
      <w:r w:rsidRPr="00E11595">
        <w:rPr>
          <w:rFonts w:ascii="仿宋" w:eastAsia="仿宋" w:hAnsi="仿宋" w:hint="eastAsia"/>
          <w:sz w:val="36"/>
          <w:szCs w:val="36"/>
        </w:rPr>
        <w:t>项目名称：</w:t>
      </w:r>
      <w:r w:rsidR="002378F6" w:rsidRPr="00E11595">
        <w:rPr>
          <w:rFonts w:ascii="仿宋" w:eastAsia="仿宋" w:hAnsi="仿宋" w:hint="eastAsia"/>
          <w:sz w:val="36"/>
          <w:szCs w:val="36"/>
          <w:u w:val="single"/>
        </w:rPr>
        <w:t>国网能源和丰煤电有限公司沙吉海煤矿一井田</w:t>
      </w:r>
    </w:p>
    <w:p w:rsidR="008A646A" w:rsidRPr="00E11595" w:rsidRDefault="002378F6" w:rsidP="00E744CD">
      <w:pPr>
        <w:spacing w:line="288" w:lineRule="auto"/>
        <w:rPr>
          <w:rFonts w:ascii="仿宋" w:eastAsia="仿宋" w:hAnsi="仿宋"/>
          <w:sz w:val="36"/>
          <w:szCs w:val="36"/>
          <w:u w:val="single"/>
        </w:rPr>
      </w:pPr>
      <w:r w:rsidRPr="00E11595">
        <w:rPr>
          <w:rFonts w:ascii="仿宋" w:eastAsia="仿宋" w:hAnsi="仿宋" w:hint="eastAsia"/>
          <w:sz w:val="36"/>
          <w:szCs w:val="36"/>
        </w:rPr>
        <w:t xml:space="preserve">         </w:t>
      </w:r>
      <w:r w:rsidRPr="00E11595">
        <w:rPr>
          <w:rFonts w:ascii="仿宋" w:eastAsia="仿宋" w:hAnsi="仿宋" w:hint="eastAsia"/>
          <w:sz w:val="36"/>
          <w:szCs w:val="36"/>
          <w:u w:val="single"/>
        </w:rPr>
        <w:t>西翼喀尔勒克河防洪改道工程</w:t>
      </w:r>
      <w:r w:rsidR="00F21774" w:rsidRPr="00E11595">
        <w:rPr>
          <w:rFonts w:ascii="仿宋" w:eastAsia="仿宋" w:hAnsi="仿宋" w:hint="eastAsia"/>
          <w:sz w:val="36"/>
          <w:szCs w:val="36"/>
          <w:u w:val="single"/>
        </w:rPr>
        <w:t xml:space="preserve"> </w:t>
      </w:r>
      <w:r w:rsidRPr="00E11595">
        <w:rPr>
          <w:rFonts w:ascii="仿宋" w:eastAsia="仿宋" w:hAnsi="仿宋" w:hint="eastAsia"/>
          <w:sz w:val="36"/>
          <w:szCs w:val="36"/>
          <w:u w:val="single"/>
        </w:rPr>
        <w:t xml:space="preserve">              </w:t>
      </w:r>
    </w:p>
    <w:p w:rsidR="00D2515E" w:rsidRPr="00E11595" w:rsidRDefault="00D2515E" w:rsidP="00E744CD">
      <w:pPr>
        <w:spacing w:line="288" w:lineRule="auto"/>
        <w:rPr>
          <w:rFonts w:ascii="仿宋" w:eastAsia="仿宋" w:hAnsi="仿宋"/>
          <w:spacing w:val="-10"/>
          <w:sz w:val="36"/>
          <w:szCs w:val="36"/>
          <w:u w:val="single"/>
        </w:rPr>
      </w:pPr>
      <w:r w:rsidRPr="00E11595">
        <w:rPr>
          <w:rFonts w:ascii="仿宋" w:eastAsia="仿宋" w:hAnsi="仿宋" w:hint="eastAsia"/>
          <w:spacing w:val="-10"/>
          <w:sz w:val="36"/>
          <w:szCs w:val="36"/>
        </w:rPr>
        <w:t>建设单位（盖章）：</w:t>
      </w:r>
      <w:r w:rsidR="002378F6" w:rsidRPr="00E11595">
        <w:rPr>
          <w:rFonts w:ascii="仿宋" w:eastAsia="仿宋" w:hAnsi="仿宋" w:hint="eastAsia"/>
          <w:spacing w:val="-10"/>
          <w:sz w:val="36"/>
          <w:szCs w:val="36"/>
          <w:u w:val="single"/>
        </w:rPr>
        <w:t>国网能源和丰煤电有限公司</w:t>
      </w:r>
      <w:r w:rsidR="00A84991">
        <w:rPr>
          <w:rFonts w:ascii="仿宋" w:eastAsia="仿宋" w:hAnsi="仿宋" w:hint="eastAsia"/>
          <w:spacing w:val="-10"/>
          <w:sz w:val="36"/>
          <w:szCs w:val="36"/>
          <w:u w:val="single"/>
        </w:rPr>
        <w:t xml:space="preserve">            </w:t>
      </w:r>
    </w:p>
    <w:p w:rsidR="00D2515E" w:rsidRPr="00E11595" w:rsidRDefault="00D2515E" w:rsidP="00E744CD">
      <w:pPr>
        <w:spacing w:line="288" w:lineRule="auto"/>
        <w:rPr>
          <w:rFonts w:ascii="仿宋_GB2312" w:eastAsia="仿宋_GB2312"/>
          <w:sz w:val="36"/>
          <w:szCs w:val="36"/>
          <w:u w:val="single"/>
        </w:rPr>
      </w:pPr>
      <w:r w:rsidRPr="00E11595">
        <w:rPr>
          <w:rFonts w:ascii="仿宋" w:eastAsia="仿宋" w:hAnsi="仿宋" w:hint="eastAsia"/>
          <w:sz w:val="36"/>
          <w:szCs w:val="36"/>
        </w:rPr>
        <w:t>编制日期：</w:t>
      </w:r>
      <w:r w:rsidR="002B4AE7" w:rsidRPr="00E11595">
        <w:rPr>
          <w:rFonts w:ascii="仿宋" w:eastAsia="仿宋" w:hAnsi="仿宋" w:hint="eastAsia"/>
          <w:sz w:val="36"/>
          <w:szCs w:val="36"/>
          <w:u w:val="single"/>
        </w:rPr>
        <w:t xml:space="preserve">              </w:t>
      </w:r>
      <w:r w:rsidR="002B4AE7" w:rsidRPr="00E11595">
        <w:rPr>
          <w:rFonts w:ascii="仿宋" w:eastAsia="仿宋" w:hAnsi="仿宋" w:hint="eastAsia"/>
          <w:spacing w:val="-10"/>
          <w:sz w:val="36"/>
          <w:szCs w:val="36"/>
          <w:u w:val="single"/>
        </w:rPr>
        <w:t>2022年</w:t>
      </w:r>
      <w:r w:rsidR="004C5C00" w:rsidRPr="00E11595">
        <w:rPr>
          <w:rFonts w:ascii="仿宋" w:eastAsia="仿宋" w:hAnsi="仿宋" w:hint="eastAsia"/>
          <w:spacing w:val="-10"/>
          <w:sz w:val="36"/>
          <w:szCs w:val="36"/>
          <w:u w:val="single"/>
        </w:rPr>
        <w:t>11</w:t>
      </w:r>
      <w:r w:rsidR="002B4AE7" w:rsidRPr="00E11595">
        <w:rPr>
          <w:rFonts w:ascii="仿宋" w:eastAsia="仿宋" w:hAnsi="仿宋" w:hint="eastAsia"/>
          <w:spacing w:val="-10"/>
          <w:sz w:val="36"/>
          <w:szCs w:val="36"/>
          <w:u w:val="single"/>
        </w:rPr>
        <w:t xml:space="preserve">月                 </w:t>
      </w:r>
    </w:p>
    <w:p w:rsidR="00A92FFD" w:rsidRPr="00E11595" w:rsidRDefault="00A92FFD" w:rsidP="00E744CD">
      <w:pPr>
        <w:adjustRightInd w:val="0"/>
        <w:snapToGrid w:val="0"/>
        <w:spacing w:line="288" w:lineRule="auto"/>
        <w:rPr>
          <w:rFonts w:ascii="仿宋_GB2312" w:eastAsia="仿宋_GB2312"/>
          <w:sz w:val="36"/>
          <w:szCs w:val="36"/>
          <w:u w:val="single"/>
        </w:rPr>
      </w:pPr>
    </w:p>
    <w:p w:rsidR="00995F92" w:rsidRPr="00E11595" w:rsidRDefault="00995F92" w:rsidP="00E744CD">
      <w:pPr>
        <w:adjustRightInd w:val="0"/>
        <w:snapToGrid w:val="0"/>
        <w:spacing w:line="288" w:lineRule="auto"/>
        <w:rPr>
          <w:rFonts w:ascii="仿宋_GB2312" w:eastAsia="仿宋_GB2312"/>
          <w:sz w:val="36"/>
          <w:szCs w:val="36"/>
        </w:rPr>
      </w:pPr>
    </w:p>
    <w:p w:rsidR="008A646A" w:rsidRPr="00E11595" w:rsidRDefault="008A646A" w:rsidP="00E744CD">
      <w:pPr>
        <w:adjustRightInd w:val="0"/>
        <w:snapToGrid w:val="0"/>
        <w:spacing w:line="288" w:lineRule="auto"/>
        <w:rPr>
          <w:rFonts w:ascii="仿宋_GB2312" w:eastAsia="仿宋_GB2312"/>
          <w:sz w:val="36"/>
          <w:szCs w:val="36"/>
        </w:rPr>
      </w:pPr>
    </w:p>
    <w:p w:rsidR="008A646A" w:rsidRPr="00E11595" w:rsidRDefault="008A646A" w:rsidP="00E744CD">
      <w:pPr>
        <w:adjustRightInd w:val="0"/>
        <w:snapToGrid w:val="0"/>
        <w:spacing w:line="288" w:lineRule="auto"/>
        <w:rPr>
          <w:rFonts w:ascii="仿宋_GB2312" w:eastAsia="仿宋_GB2312"/>
          <w:sz w:val="36"/>
          <w:szCs w:val="36"/>
        </w:rPr>
      </w:pPr>
    </w:p>
    <w:p w:rsidR="00774A87" w:rsidRPr="00E11595" w:rsidRDefault="00A92FFD" w:rsidP="00E744CD">
      <w:pPr>
        <w:adjustRightInd w:val="0"/>
        <w:snapToGrid w:val="0"/>
        <w:spacing w:line="288" w:lineRule="auto"/>
        <w:jc w:val="center"/>
        <w:rPr>
          <w:rFonts w:ascii="楷体" w:eastAsia="楷体" w:hAnsi="楷体"/>
          <w:sz w:val="36"/>
          <w:szCs w:val="36"/>
        </w:rPr>
        <w:sectPr w:rsidR="00774A87" w:rsidRPr="00E11595" w:rsidSect="00F42868">
          <w:footerReference w:type="even" r:id="rId7"/>
          <w:footerReference w:type="default" r:id="rId8"/>
          <w:pgSz w:w="11906" w:h="16838" w:code="9"/>
          <w:pgMar w:top="1701" w:right="1531" w:bottom="1701" w:left="1531" w:header="851" w:footer="1077" w:gutter="0"/>
          <w:pgNumType w:start="21"/>
          <w:cols w:space="720"/>
          <w:docGrid w:linePitch="312"/>
        </w:sectPr>
      </w:pPr>
      <w:r w:rsidRPr="00E11595">
        <w:rPr>
          <w:rFonts w:ascii="楷体" w:eastAsia="楷体" w:hAnsi="楷体" w:hint="eastAsia"/>
          <w:sz w:val="36"/>
          <w:szCs w:val="36"/>
        </w:rPr>
        <w:t>中华人民共和国生态环境部制</w:t>
      </w:r>
    </w:p>
    <w:p w:rsidR="00A92FFD" w:rsidRPr="00E11595" w:rsidRDefault="00A92FFD" w:rsidP="00A92FFD">
      <w:pPr>
        <w:adjustRightInd w:val="0"/>
        <w:snapToGrid w:val="0"/>
        <w:spacing w:line="288" w:lineRule="auto"/>
        <w:jc w:val="center"/>
        <w:rPr>
          <w:rFonts w:ascii="楷体_GB2312" w:eastAsia="楷体_GB2312"/>
          <w:sz w:val="36"/>
          <w:szCs w:val="36"/>
        </w:rPr>
      </w:pPr>
    </w:p>
    <w:p w:rsidR="00A92FFD" w:rsidRPr="00E11595" w:rsidRDefault="00A92FFD">
      <w:pPr>
        <w:adjustRightInd w:val="0"/>
        <w:snapToGrid w:val="0"/>
        <w:spacing w:line="288" w:lineRule="auto"/>
        <w:ind w:firstLine="1040"/>
        <w:rPr>
          <w:rFonts w:ascii="仿宋_GB2312" w:eastAsia="仿宋_GB2312"/>
          <w:sz w:val="36"/>
          <w:szCs w:val="36"/>
        </w:rPr>
        <w:sectPr w:rsidR="00A92FFD" w:rsidRPr="00E11595" w:rsidSect="00F42868">
          <w:footerReference w:type="default" r:id="rId9"/>
          <w:pgSz w:w="11906" w:h="16838" w:code="9"/>
          <w:pgMar w:top="1701" w:right="1531" w:bottom="1701" w:left="1531" w:header="851" w:footer="1077" w:gutter="0"/>
          <w:pgNumType w:start="21"/>
          <w:cols w:space="720"/>
          <w:docGrid w:linePitch="312"/>
        </w:sectPr>
      </w:pPr>
    </w:p>
    <w:p w:rsidR="00A92FFD" w:rsidRPr="00E11595" w:rsidRDefault="00A92FFD" w:rsidP="005057E0">
      <w:pPr>
        <w:pStyle w:val="aa"/>
        <w:jc w:val="center"/>
        <w:outlineLvl w:val="0"/>
        <w:rPr>
          <w:rFonts w:ascii="黑体" w:eastAsia="黑体" w:hAnsi="黑体"/>
          <w:snapToGrid w:val="0"/>
          <w:sz w:val="30"/>
          <w:szCs w:val="30"/>
        </w:rPr>
      </w:pPr>
      <w:r w:rsidRPr="00E11595">
        <w:rPr>
          <w:rFonts w:ascii="黑体" w:eastAsia="黑体" w:hAnsi="黑体" w:hint="eastAsia"/>
          <w:snapToGrid w:val="0"/>
          <w:sz w:val="30"/>
          <w:szCs w:val="30"/>
        </w:rPr>
        <w:t>一、建设项目基本情况</w:t>
      </w:r>
    </w:p>
    <w:tbl>
      <w:tblPr>
        <w:tblW w:w="903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A0"/>
      </w:tblPr>
      <w:tblGrid>
        <w:gridCol w:w="1823"/>
        <w:gridCol w:w="2244"/>
        <w:gridCol w:w="2010"/>
        <w:gridCol w:w="11"/>
        <w:gridCol w:w="2951"/>
      </w:tblGrid>
      <w:tr w:rsidR="00A92FFD" w:rsidRPr="00E11595" w:rsidTr="009C7ADD">
        <w:trPr>
          <w:trHeight w:val="567"/>
          <w:jc w:val="center"/>
        </w:trPr>
        <w:tc>
          <w:tcPr>
            <w:tcW w:w="1823" w:type="dxa"/>
            <w:tcMar>
              <w:top w:w="16" w:type="dxa"/>
              <w:left w:w="16" w:type="dxa"/>
              <w:right w:w="16" w:type="dxa"/>
            </w:tcMar>
            <w:vAlign w:val="center"/>
          </w:tcPr>
          <w:p w:rsidR="00A92FFD" w:rsidRPr="00E11595" w:rsidRDefault="00A92FFD" w:rsidP="005773E7">
            <w:pPr>
              <w:adjustRightInd w:val="0"/>
              <w:snapToGrid w:val="0"/>
              <w:jc w:val="center"/>
              <w:rPr>
                <w:rFonts w:eastAsiaTheme="minorEastAsia"/>
                <w:sz w:val="24"/>
              </w:rPr>
            </w:pPr>
            <w:r w:rsidRPr="00E11595">
              <w:rPr>
                <w:rFonts w:eastAsiaTheme="minorEastAsia" w:hAnsiTheme="minorEastAsia"/>
                <w:sz w:val="24"/>
              </w:rPr>
              <w:t>建设项目名称</w:t>
            </w:r>
          </w:p>
        </w:tc>
        <w:tc>
          <w:tcPr>
            <w:tcW w:w="7216" w:type="dxa"/>
            <w:gridSpan w:val="4"/>
            <w:vAlign w:val="center"/>
          </w:tcPr>
          <w:p w:rsidR="00A92FFD" w:rsidRPr="00E11595" w:rsidRDefault="002378F6" w:rsidP="005773E7">
            <w:pPr>
              <w:adjustRightInd w:val="0"/>
              <w:snapToGrid w:val="0"/>
              <w:rPr>
                <w:rFonts w:eastAsiaTheme="minorEastAsia"/>
                <w:sz w:val="24"/>
              </w:rPr>
            </w:pPr>
            <w:r w:rsidRPr="00E11595">
              <w:rPr>
                <w:rFonts w:eastAsiaTheme="minorEastAsia" w:hAnsiTheme="minorEastAsia"/>
                <w:sz w:val="24"/>
              </w:rPr>
              <w:t>国网能源和丰煤电有限公司沙吉海煤矿一井田西翼喀尔勒克河防洪改道工程</w:t>
            </w:r>
          </w:p>
        </w:tc>
      </w:tr>
      <w:tr w:rsidR="00A92FFD" w:rsidRPr="00E11595" w:rsidTr="009C7ADD">
        <w:trPr>
          <w:trHeight w:val="567"/>
          <w:jc w:val="center"/>
        </w:trPr>
        <w:tc>
          <w:tcPr>
            <w:tcW w:w="1823" w:type="dxa"/>
            <w:tcMar>
              <w:top w:w="16" w:type="dxa"/>
              <w:left w:w="16" w:type="dxa"/>
              <w:right w:w="16" w:type="dxa"/>
            </w:tcMar>
            <w:vAlign w:val="center"/>
          </w:tcPr>
          <w:p w:rsidR="00A92FFD" w:rsidRPr="005E320E" w:rsidRDefault="00A92FFD" w:rsidP="005773E7">
            <w:pPr>
              <w:adjustRightInd w:val="0"/>
              <w:snapToGrid w:val="0"/>
              <w:jc w:val="center"/>
              <w:rPr>
                <w:rFonts w:eastAsiaTheme="minorEastAsia"/>
                <w:sz w:val="24"/>
              </w:rPr>
            </w:pPr>
            <w:r w:rsidRPr="005E320E">
              <w:rPr>
                <w:rFonts w:eastAsiaTheme="minorEastAsia" w:hAnsiTheme="minorEastAsia"/>
                <w:sz w:val="24"/>
              </w:rPr>
              <w:t>项目代码</w:t>
            </w:r>
          </w:p>
        </w:tc>
        <w:tc>
          <w:tcPr>
            <w:tcW w:w="7216" w:type="dxa"/>
            <w:gridSpan w:val="4"/>
            <w:vAlign w:val="center"/>
          </w:tcPr>
          <w:p w:rsidR="00A92FFD" w:rsidRPr="005E320E" w:rsidRDefault="002378F6" w:rsidP="005773E7">
            <w:pPr>
              <w:adjustRightInd w:val="0"/>
              <w:snapToGrid w:val="0"/>
              <w:jc w:val="center"/>
              <w:rPr>
                <w:rFonts w:eastAsiaTheme="minorEastAsia"/>
                <w:sz w:val="24"/>
              </w:rPr>
            </w:pPr>
            <w:r w:rsidRPr="005E320E">
              <w:rPr>
                <w:rFonts w:eastAsiaTheme="minorEastAsia" w:hAnsiTheme="minorEastAsia" w:hint="eastAsia"/>
                <w:sz w:val="24"/>
              </w:rPr>
              <w:t>无</w:t>
            </w:r>
          </w:p>
        </w:tc>
      </w:tr>
      <w:tr w:rsidR="00A92FFD" w:rsidRPr="00E11595" w:rsidTr="009C7ADD">
        <w:trPr>
          <w:trHeight w:val="567"/>
          <w:jc w:val="center"/>
        </w:trPr>
        <w:tc>
          <w:tcPr>
            <w:tcW w:w="1823" w:type="dxa"/>
            <w:tcMar>
              <w:top w:w="16" w:type="dxa"/>
              <w:left w:w="16" w:type="dxa"/>
              <w:right w:w="16" w:type="dxa"/>
            </w:tcMar>
            <w:vAlign w:val="center"/>
          </w:tcPr>
          <w:p w:rsidR="00A92FFD" w:rsidRPr="005E320E" w:rsidRDefault="00A92FFD" w:rsidP="005773E7">
            <w:pPr>
              <w:adjustRightInd w:val="0"/>
              <w:snapToGrid w:val="0"/>
              <w:jc w:val="center"/>
              <w:rPr>
                <w:rFonts w:eastAsiaTheme="minorEastAsia"/>
                <w:sz w:val="24"/>
              </w:rPr>
            </w:pPr>
            <w:r w:rsidRPr="005E320E">
              <w:rPr>
                <w:rFonts w:eastAsiaTheme="minorEastAsia" w:hAnsiTheme="minorEastAsia"/>
                <w:sz w:val="24"/>
              </w:rPr>
              <w:t>建设单位联系人</w:t>
            </w:r>
          </w:p>
        </w:tc>
        <w:tc>
          <w:tcPr>
            <w:tcW w:w="2244" w:type="dxa"/>
            <w:vAlign w:val="center"/>
          </w:tcPr>
          <w:p w:rsidR="00A92FFD" w:rsidRPr="005E320E" w:rsidRDefault="005E320E" w:rsidP="005773E7">
            <w:pPr>
              <w:adjustRightInd w:val="0"/>
              <w:snapToGrid w:val="0"/>
              <w:jc w:val="center"/>
              <w:rPr>
                <w:rFonts w:eastAsiaTheme="minorEastAsia"/>
                <w:sz w:val="24"/>
              </w:rPr>
            </w:pPr>
            <w:r w:rsidRPr="005E320E">
              <w:rPr>
                <w:rFonts w:eastAsiaTheme="minorEastAsia" w:hAnsiTheme="minorEastAsia" w:hint="eastAsia"/>
                <w:sz w:val="24"/>
              </w:rPr>
              <w:t>谢国鑫</w:t>
            </w:r>
          </w:p>
        </w:tc>
        <w:tc>
          <w:tcPr>
            <w:tcW w:w="2021" w:type="dxa"/>
            <w:gridSpan w:val="2"/>
            <w:vAlign w:val="center"/>
          </w:tcPr>
          <w:p w:rsidR="00A92FFD" w:rsidRPr="005E320E" w:rsidRDefault="00A92FFD" w:rsidP="005773E7">
            <w:pPr>
              <w:adjustRightInd w:val="0"/>
              <w:snapToGrid w:val="0"/>
              <w:jc w:val="center"/>
              <w:rPr>
                <w:rFonts w:eastAsiaTheme="minorEastAsia"/>
                <w:sz w:val="24"/>
              </w:rPr>
            </w:pPr>
            <w:r w:rsidRPr="005E320E">
              <w:rPr>
                <w:rFonts w:eastAsiaTheme="minorEastAsia" w:hAnsiTheme="minorEastAsia"/>
                <w:sz w:val="24"/>
              </w:rPr>
              <w:t>联系方式</w:t>
            </w:r>
          </w:p>
        </w:tc>
        <w:tc>
          <w:tcPr>
            <w:tcW w:w="2951" w:type="dxa"/>
            <w:vAlign w:val="center"/>
          </w:tcPr>
          <w:p w:rsidR="00A92FFD" w:rsidRPr="005E320E" w:rsidRDefault="00165EFB" w:rsidP="005773E7">
            <w:pPr>
              <w:adjustRightInd w:val="0"/>
              <w:snapToGrid w:val="0"/>
              <w:jc w:val="center"/>
              <w:rPr>
                <w:rFonts w:eastAsiaTheme="minorEastAsia"/>
                <w:sz w:val="24"/>
              </w:rPr>
            </w:pPr>
            <w:r>
              <w:rPr>
                <w:rFonts w:eastAsiaTheme="minorEastAsia" w:hint="eastAsia"/>
                <w:sz w:val="24"/>
              </w:rPr>
              <w:t>18189600777</w:t>
            </w:r>
          </w:p>
        </w:tc>
      </w:tr>
      <w:tr w:rsidR="00A92FFD" w:rsidRPr="00E11595" w:rsidTr="009C7ADD">
        <w:trPr>
          <w:trHeight w:val="567"/>
          <w:jc w:val="center"/>
        </w:trPr>
        <w:tc>
          <w:tcPr>
            <w:tcW w:w="1823" w:type="dxa"/>
            <w:tcMar>
              <w:top w:w="16" w:type="dxa"/>
              <w:left w:w="16" w:type="dxa"/>
              <w:right w:w="16" w:type="dxa"/>
            </w:tcMar>
            <w:vAlign w:val="center"/>
          </w:tcPr>
          <w:p w:rsidR="00A92FFD" w:rsidRPr="00E11595" w:rsidRDefault="00A92FFD" w:rsidP="005773E7">
            <w:pPr>
              <w:adjustRightInd w:val="0"/>
              <w:snapToGrid w:val="0"/>
              <w:jc w:val="center"/>
              <w:rPr>
                <w:rFonts w:eastAsiaTheme="minorEastAsia"/>
                <w:sz w:val="24"/>
              </w:rPr>
            </w:pPr>
            <w:r w:rsidRPr="00E11595">
              <w:rPr>
                <w:rFonts w:eastAsiaTheme="minorEastAsia" w:hAnsiTheme="minorEastAsia"/>
                <w:sz w:val="24"/>
              </w:rPr>
              <w:t>建设地点</w:t>
            </w:r>
          </w:p>
        </w:tc>
        <w:tc>
          <w:tcPr>
            <w:tcW w:w="7216" w:type="dxa"/>
            <w:gridSpan w:val="4"/>
            <w:vAlign w:val="center"/>
          </w:tcPr>
          <w:p w:rsidR="00A92FFD" w:rsidRPr="00E11595" w:rsidRDefault="00A73CD4" w:rsidP="005773E7">
            <w:pPr>
              <w:adjustRightInd w:val="0"/>
              <w:snapToGrid w:val="0"/>
              <w:rPr>
                <w:rFonts w:eastAsiaTheme="minorEastAsia"/>
                <w:sz w:val="24"/>
              </w:rPr>
            </w:pPr>
            <w:r w:rsidRPr="00E11595">
              <w:rPr>
                <w:rFonts w:eastAsiaTheme="minorEastAsia" w:hAnsiTheme="minorEastAsia" w:hint="eastAsia"/>
                <w:spacing w:val="4"/>
                <w:sz w:val="24"/>
              </w:rPr>
              <w:t>新疆</w:t>
            </w:r>
            <w:r w:rsidR="00F27411" w:rsidRPr="00E11595">
              <w:rPr>
                <w:rFonts w:eastAsiaTheme="minorEastAsia" w:hAnsiTheme="minorEastAsia" w:hint="eastAsia"/>
                <w:spacing w:val="4"/>
                <w:sz w:val="24"/>
              </w:rPr>
              <w:t>塔城地区和布克赛尔蒙古自治县国网能源和丰煤电有限公司沙吉海煤矿一井田西翼</w:t>
            </w:r>
          </w:p>
        </w:tc>
      </w:tr>
      <w:tr w:rsidR="00A92FFD" w:rsidRPr="00E11595" w:rsidTr="009C7ADD">
        <w:trPr>
          <w:trHeight w:val="567"/>
          <w:jc w:val="center"/>
        </w:trPr>
        <w:tc>
          <w:tcPr>
            <w:tcW w:w="1823" w:type="dxa"/>
            <w:tcMar>
              <w:top w:w="16" w:type="dxa"/>
              <w:left w:w="16" w:type="dxa"/>
              <w:right w:w="16" w:type="dxa"/>
            </w:tcMar>
            <w:vAlign w:val="center"/>
          </w:tcPr>
          <w:p w:rsidR="00A92FFD" w:rsidRPr="00A60D71" w:rsidRDefault="00A92FFD" w:rsidP="005773E7">
            <w:pPr>
              <w:adjustRightInd w:val="0"/>
              <w:snapToGrid w:val="0"/>
              <w:jc w:val="center"/>
              <w:rPr>
                <w:rFonts w:eastAsiaTheme="minorEastAsia"/>
                <w:sz w:val="24"/>
              </w:rPr>
            </w:pPr>
            <w:r w:rsidRPr="00A60D71">
              <w:rPr>
                <w:rFonts w:eastAsiaTheme="minorEastAsia" w:hAnsiTheme="minorEastAsia"/>
                <w:sz w:val="24"/>
              </w:rPr>
              <w:t>地理坐标</w:t>
            </w:r>
          </w:p>
        </w:tc>
        <w:tc>
          <w:tcPr>
            <w:tcW w:w="7216" w:type="dxa"/>
            <w:gridSpan w:val="4"/>
            <w:vAlign w:val="center"/>
          </w:tcPr>
          <w:p w:rsidR="00A92FFD" w:rsidRPr="00A60D71" w:rsidRDefault="00F27411" w:rsidP="005773E7">
            <w:pPr>
              <w:adjustRightInd w:val="0"/>
              <w:snapToGrid w:val="0"/>
              <w:jc w:val="center"/>
              <w:rPr>
                <w:rFonts w:eastAsiaTheme="minorEastAsia" w:hAnsiTheme="minorEastAsia"/>
                <w:sz w:val="24"/>
              </w:rPr>
            </w:pPr>
            <w:r w:rsidRPr="00A60D71">
              <w:rPr>
                <w:rFonts w:eastAsiaTheme="minorEastAsia" w:hAnsiTheme="minorEastAsia" w:hint="eastAsia"/>
                <w:sz w:val="24"/>
              </w:rPr>
              <w:t>起点：</w:t>
            </w:r>
            <w:r w:rsidR="00A92FFD" w:rsidRPr="00A60D71">
              <w:rPr>
                <w:rFonts w:eastAsiaTheme="minorEastAsia" w:hAnsiTheme="minorEastAsia"/>
                <w:sz w:val="24"/>
              </w:rPr>
              <w:t>（</w:t>
            </w:r>
            <w:r w:rsidRPr="00A60D71">
              <w:rPr>
                <w:rFonts w:eastAsiaTheme="minorEastAsia" w:hint="eastAsia"/>
                <w:sz w:val="24"/>
                <w:u w:val="single"/>
              </w:rPr>
              <w:t>86</w:t>
            </w:r>
            <w:r w:rsidR="00A92FFD" w:rsidRPr="00A60D71">
              <w:rPr>
                <w:rFonts w:eastAsiaTheme="minorEastAsia" w:hAnsiTheme="minorEastAsia"/>
                <w:sz w:val="24"/>
              </w:rPr>
              <w:t>度</w:t>
            </w:r>
            <w:r w:rsidR="00451FA4" w:rsidRPr="00A60D71">
              <w:rPr>
                <w:rFonts w:eastAsiaTheme="minorEastAsia"/>
                <w:sz w:val="24"/>
                <w:u w:val="single"/>
              </w:rPr>
              <w:t xml:space="preserve"> </w:t>
            </w:r>
            <w:r w:rsidRPr="00A60D71">
              <w:rPr>
                <w:rFonts w:eastAsiaTheme="minorEastAsia" w:hint="eastAsia"/>
                <w:sz w:val="24"/>
                <w:u w:val="single"/>
              </w:rPr>
              <w:t>32</w:t>
            </w:r>
            <w:r w:rsidR="008A646A" w:rsidRPr="00A60D71">
              <w:rPr>
                <w:rFonts w:eastAsiaTheme="minorEastAsia"/>
                <w:sz w:val="24"/>
                <w:u w:val="single"/>
              </w:rPr>
              <w:t xml:space="preserve"> </w:t>
            </w:r>
            <w:r w:rsidR="00A92FFD" w:rsidRPr="00A60D71">
              <w:rPr>
                <w:rFonts w:eastAsiaTheme="minorEastAsia" w:hAnsiTheme="minorEastAsia"/>
                <w:sz w:val="24"/>
              </w:rPr>
              <w:t>分</w:t>
            </w:r>
            <w:r w:rsidR="00A60D71" w:rsidRPr="00A60D71">
              <w:rPr>
                <w:rFonts w:eastAsiaTheme="minorEastAsia" w:hint="eastAsia"/>
                <w:sz w:val="24"/>
                <w:u w:val="single"/>
              </w:rPr>
              <w:t>55.032</w:t>
            </w:r>
            <w:r w:rsidR="007E594F" w:rsidRPr="00A60D71">
              <w:rPr>
                <w:rFonts w:eastAsiaTheme="minorEastAsia" w:hint="eastAsia"/>
                <w:sz w:val="24"/>
                <w:u w:val="single"/>
              </w:rPr>
              <w:t xml:space="preserve"> </w:t>
            </w:r>
            <w:r w:rsidR="00A92FFD" w:rsidRPr="00A60D71">
              <w:rPr>
                <w:rFonts w:eastAsiaTheme="minorEastAsia" w:hAnsiTheme="minorEastAsia"/>
                <w:sz w:val="24"/>
              </w:rPr>
              <w:t>秒</w:t>
            </w:r>
            <w:r w:rsidR="009305CC" w:rsidRPr="00A60D71">
              <w:rPr>
                <w:rFonts w:eastAsiaTheme="minorEastAsia" w:hAnsiTheme="minorEastAsia"/>
                <w:sz w:val="24"/>
              </w:rPr>
              <w:t>，</w:t>
            </w:r>
            <w:r w:rsidR="008A646A" w:rsidRPr="00A60D71">
              <w:rPr>
                <w:rFonts w:eastAsiaTheme="minorEastAsia"/>
                <w:sz w:val="24"/>
                <w:u w:val="single"/>
              </w:rPr>
              <w:t>4</w:t>
            </w:r>
            <w:r w:rsidRPr="00A60D71">
              <w:rPr>
                <w:rFonts w:eastAsiaTheme="minorEastAsia" w:hint="eastAsia"/>
                <w:sz w:val="24"/>
                <w:u w:val="single"/>
              </w:rPr>
              <w:t>6</w:t>
            </w:r>
            <w:r w:rsidR="00A92FFD" w:rsidRPr="00A60D71">
              <w:rPr>
                <w:rFonts w:eastAsiaTheme="minorEastAsia" w:hAnsiTheme="minorEastAsia"/>
                <w:sz w:val="24"/>
              </w:rPr>
              <w:t>度</w:t>
            </w:r>
            <w:r w:rsidR="008A646A" w:rsidRPr="00A60D71">
              <w:rPr>
                <w:rFonts w:eastAsiaTheme="minorEastAsia"/>
                <w:sz w:val="24"/>
                <w:u w:val="single"/>
              </w:rPr>
              <w:t xml:space="preserve"> </w:t>
            </w:r>
            <w:r w:rsidRPr="00A60D71">
              <w:rPr>
                <w:rFonts w:eastAsiaTheme="minorEastAsia" w:hint="eastAsia"/>
                <w:sz w:val="24"/>
                <w:u w:val="single"/>
              </w:rPr>
              <w:t>37</w:t>
            </w:r>
            <w:r w:rsidR="00A92FFD" w:rsidRPr="00A60D71">
              <w:rPr>
                <w:rFonts w:eastAsiaTheme="minorEastAsia" w:hAnsiTheme="minorEastAsia"/>
                <w:sz w:val="24"/>
              </w:rPr>
              <w:t>分</w:t>
            </w:r>
            <w:r w:rsidR="00A60D71" w:rsidRPr="00A60D71">
              <w:rPr>
                <w:rFonts w:eastAsiaTheme="minorEastAsia" w:hint="eastAsia"/>
                <w:sz w:val="24"/>
                <w:u w:val="single"/>
              </w:rPr>
              <w:t>42.549</w:t>
            </w:r>
            <w:r w:rsidR="007E594F" w:rsidRPr="00A60D71">
              <w:rPr>
                <w:rFonts w:eastAsiaTheme="minorEastAsia" w:hint="eastAsia"/>
                <w:sz w:val="24"/>
                <w:u w:val="single"/>
              </w:rPr>
              <w:t xml:space="preserve"> </w:t>
            </w:r>
            <w:r w:rsidR="00A92FFD" w:rsidRPr="00A60D71">
              <w:rPr>
                <w:rFonts w:eastAsiaTheme="minorEastAsia" w:hAnsiTheme="minorEastAsia"/>
                <w:sz w:val="24"/>
              </w:rPr>
              <w:t>秒）</w:t>
            </w:r>
          </w:p>
          <w:p w:rsidR="00F27411" w:rsidRPr="00A60D71" w:rsidRDefault="00F27411" w:rsidP="005773E7">
            <w:pPr>
              <w:adjustRightInd w:val="0"/>
              <w:snapToGrid w:val="0"/>
              <w:jc w:val="center"/>
              <w:rPr>
                <w:rFonts w:eastAsiaTheme="minorEastAsia"/>
                <w:sz w:val="24"/>
              </w:rPr>
            </w:pPr>
            <w:r w:rsidRPr="00A60D71">
              <w:rPr>
                <w:rFonts w:eastAsiaTheme="minorEastAsia" w:hint="eastAsia"/>
                <w:sz w:val="24"/>
              </w:rPr>
              <w:t>终点：</w:t>
            </w:r>
            <w:r w:rsidRPr="00A60D71">
              <w:rPr>
                <w:rFonts w:eastAsiaTheme="minorEastAsia" w:hAnsiTheme="minorEastAsia"/>
                <w:sz w:val="24"/>
              </w:rPr>
              <w:t>（</w:t>
            </w:r>
            <w:r w:rsidRPr="00A60D71">
              <w:rPr>
                <w:rFonts w:eastAsiaTheme="minorEastAsia" w:hint="eastAsia"/>
                <w:sz w:val="24"/>
                <w:u w:val="single"/>
              </w:rPr>
              <w:t>86</w:t>
            </w:r>
            <w:r w:rsidRPr="00A60D71">
              <w:rPr>
                <w:rFonts w:eastAsiaTheme="minorEastAsia" w:hAnsiTheme="minorEastAsia"/>
                <w:sz w:val="24"/>
              </w:rPr>
              <w:t>度</w:t>
            </w:r>
            <w:r w:rsidRPr="00A60D71">
              <w:rPr>
                <w:rFonts w:eastAsiaTheme="minorEastAsia"/>
                <w:sz w:val="24"/>
                <w:u w:val="single"/>
              </w:rPr>
              <w:t xml:space="preserve"> </w:t>
            </w:r>
            <w:r w:rsidRPr="00A60D71">
              <w:rPr>
                <w:rFonts w:eastAsiaTheme="minorEastAsia" w:hint="eastAsia"/>
                <w:sz w:val="24"/>
                <w:u w:val="single"/>
              </w:rPr>
              <w:t>32</w:t>
            </w:r>
            <w:r w:rsidRPr="00A60D71">
              <w:rPr>
                <w:rFonts w:eastAsiaTheme="minorEastAsia"/>
                <w:sz w:val="24"/>
                <w:u w:val="single"/>
              </w:rPr>
              <w:t xml:space="preserve"> </w:t>
            </w:r>
            <w:r w:rsidRPr="00A60D71">
              <w:rPr>
                <w:rFonts w:eastAsiaTheme="minorEastAsia" w:hAnsiTheme="minorEastAsia"/>
                <w:sz w:val="24"/>
              </w:rPr>
              <w:t>分</w:t>
            </w:r>
            <w:r w:rsidR="00A60D71" w:rsidRPr="00A60D71">
              <w:rPr>
                <w:rFonts w:eastAsiaTheme="minorEastAsia" w:hint="eastAsia"/>
                <w:sz w:val="24"/>
                <w:u w:val="single"/>
              </w:rPr>
              <w:t>44.092</w:t>
            </w:r>
            <w:r w:rsidRPr="00A60D71">
              <w:rPr>
                <w:rFonts w:eastAsiaTheme="minorEastAsia" w:hint="eastAsia"/>
                <w:sz w:val="24"/>
                <w:u w:val="single"/>
              </w:rPr>
              <w:t xml:space="preserve"> </w:t>
            </w:r>
            <w:r w:rsidRPr="00A60D71">
              <w:rPr>
                <w:rFonts w:eastAsiaTheme="minorEastAsia" w:hAnsiTheme="minorEastAsia"/>
                <w:sz w:val="24"/>
              </w:rPr>
              <w:t>秒，</w:t>
            </w:r>
            <w:r w:rsidRPr="00A60D71">
              <w:rPr>
                <w:rFonts w:eastAsiaTheme="minorEastAsia"/>
                <w:sz w:val="24"/>
                <w:u w:val="single"/>
              </w:rPr>
              <w:t>4</w:t>
            </w:r>
            <w:r w:rsidRPr="00A60D71">
              <w:rPr>
                <w:rFonts w:eastAsiaTheme="minorEastAsia" w:hint="eastAsia"/>
                <w:sz w:val="24"/>
                <w:u w:val="single"/>
              </w:rPr>
              <w:t>6</w:t>
            </w:r>
            <w:r w:rsidRPr="00A60D71">
              <w:rPr>
                <w:rFonts w:eastAsiaTheme="minorEastAsia" w:hAnsiTheme="minorEastAsia"/>
                <w:sz w:val="24"/>
              </w:rPr>
              <w:t>度</w:t>
            </w:r>
            <w:r w:rsidRPr="00A60D71">
              <w:rPr>
                <w:rFonts w:eastAsiaTheme="minorEastAsia"/>
                <w:sz w:val="24"/>
                <w:u w:val="single"/>
              </w:rPr>
              <w:t xml:space="preserve"> </w:t>
            </w:r>
            <w:r w:rsidRPr="00A60D71">
              <w:rPr>
                <w:rFonts w:eastAsiaTheme="minorEastAsia" w:hint="eastAsia"/>
                <w:sz w:val="24"/>
                <w:u w:val="single"/>
              </w:rPr>
              <w:t>36</w:t>
            </w:r>
            <w:r w:rsidRPr="00A60D71">
              <w:rPr>
                <w:rFonts w:eastAsiaTheme="minorEastAsia" w:hAnsiTheme="minorEastAsia"/>
                <w:sz w:val="24"/>
              </w:rPr>
              <w:t>分</w:t>
            </w:r>
            <w:r w:rsidR="00A60D71" w:rsidRPr="00A60D71">
              <w:rPr>
                <w:rFonts w:eastAsiaTheme="minorEastAsia" w:hint="eastAsia"/>
                <w:sz w:val="24"/>
                <w:u w:val="single"/>
              </w:rPr>
              <w:t>19.037</w:t>
            </w:r>
            <w:r w:rsidRPr="00A60D71">
              <w:rPr>
                <w:rFonts w:eastAsiaTheme="minorEastAsia" w:hint="eastAsia"/>
                <w:sz w:val="24"/>
                <w:u w:val="single"/>
              </w:rPr>
              <w:t xml:space="preserve"> </w:t>
            </w:r>
            <w:r w:rsidRPr="00A60D71">
              <w:rPr>
                <w:rFonts w:eastAsiaTheme="minorEastAsia" w:hAnsiTheme="minorEastAsia"/>
                <w:sz w:val="24"/>
              </w:rPr>
              <w:t>秒）</w:t>
            </w:r>
          </w:p>
        </w:tc>
      </w:tr>
      <w:tr w:rsidR="00A92FFD" w:rsidRPr="00E11595" w:rsidTr="009C7ADD">
        <w:trPr>
          <w:trHeight w:val="567"/>
          <w:jc w:val="center"/>
        </w:trPr>
        <w:tc>
          <w:tcPr>
            <w:tcW w:w="1823" w:type="dxa"/>
            <w:tcMar>
              <w:top w:w="16" w:type="dxa"/>
              <w:left w:w="16" w:type="dxa"/>
              <w:right w:w="16" w:type="dxa"/>
            </w:tcMar>
            <w:vAlign w:val="center"/>
          </w:tcPr>
          <w:p w:rsidR="00A92FFD" w:rsidRPr="00E11595" w:rsidRDefault="00A92FFD" w:rsidP="005773E7">
            <w:pPr>
              <w:adjustRightInd w:val="0"/>
              <w:snapToGrid w:val="0"/>
              <w:jc w:val="center"/>
              <w:rPr>
                <w:rFonts w:eastAsiaTheme="minorEastAsia"/>
                <w:sz w:val="24"/>
              </w:rPr>
            </w:pPr>
            <w:r w:rsidRPr="00E11595">
              <w:rPr>
                <w:rFonts w:eastAsiaTheme="minorEastAsia" w:hAnsiTheme="minorEastAsia"/>
                <w:sz w:val="24"/>
              </w:rPr>
              <w:t>建设项目</w:t>
            </w:r>
          </w:p>
          <w:p w:rsidR="00A92FFD" w:rsidRPr="00E11595" w:rsidRDefault="00A92FFD" w:rsidP="005773E7">
            <w:pPr>
              <w:adjustRightInd w:val="0"/>
              <w:snapToGrid w:val="0"/>
              <w:jc w:val="center"/>
              <w:rPr>
                <w:rFonts w:eastAsiaTheme="minorEastAsia"/>
                <w:sz w:val="24"/>
              </w:rPr>
            </w:pPr>
            <w:r w:rsidRPr="00E11595">
              <w:rPr>
                <w:rFonts w:eastAsiaTheme="minorEastAsia" w:hAnsiTheme="minorEastAsia"/>
                <w:sz w:val="24"/>
              </w:rPr>
              <w:t>行业类别</w:t>
            </w:r>
          </w:p>
        </w:tc>
        <w:tc>
          <w:tcPr>
            <w:tcW w:w="2244" w:type="dxa"/>
            <w:vAlign w:val="center"/>
          </w:tcPr>
          <w:p w:rsidR="00A92FFD" w:rsidRPr="00E75A75" w:rsidRDefault="004C5C00" w:rsidP="005773E7">
            <w:pPr>
              <w:adjustRightInd w:val="0"/>
              <w:snapToGrid w:val="0"/>
              <w:jc w:val="center"/>
              <w:rPr>
                <w:rFonts w:eastAsiaTheme="minorEastAsia"/>
                <w:sz w:val="24"/>
              </w:rPr>
            </w:pPr>
            <w:r w:rsidRPr="00E75A75">
              <w:rPr>
                <w:rFonts w:eastAsiaTheme="minorEastAsia" w:hint="eastAsia"/>
                <w:sz w:val="24"/>
              </w:rPr>
              <w:t>五十一、水利</w:t>
            </w:r>
            <w:r w:rsidRPr="00E75A75">
              <w:rPr>
                <w:rFonts w:eastAsiaTheme="minorEastAsia" w:hint="eastAsia"/>
                <w:sz w:val="24"/>
              </w:rPr>
              <w:t>--127</w:t>
            </w:r>
            <w:r w:rsidRPr="00E75A75">
              <w:rPr>
                <w:rFonts w:eastAsiaTheme="minorEastAsia" w:hint="eastAsia"/>
                <w:sz w:val="24"/>
              </w:rPr>
              <w:t>、防洪除涝工程</w:t>
            </w:r>
          </w:p>
        </w:tc>
        <w:tc>
          <w:tcPr>
            <w:tcW w:w="2010" w:type="dxa"/>
            <w:vAlign w:val="center"/>
          </w:tcPr>
          <w:p w:rsidR="00A92FFD" w:rsidRPr="005F18C4" w:rsidRDefault="00A92FFD" w:rsidP="005773E7">
            <w:pPr>
              <w:adjustRightInd w:val="0"/>
              <w:snapToGrid w:val="0"/>
              <w:jc w:val="center"/>
              <w:rPr>
                <w:rFonts w:eastAsiaTheme="minorEastAsia"/>
                <w:sz w:val="24"/>
              </w:rPr>
            </w:pPr>
            <w:r w:rsidRPr="005F18C4">
              <w:rPr>
                <w:rFonts w:eastAsiaTheme="minorEastAsia" w:hAnsiTheme="minorEastAsia"/>
                <w:sz w:val="24"/>
              </w:rPr>
              <w:t>用地（用海）面积（</w:t>
            </w:r>
            <w:r w:rsidRPr="005F18C4">
              <w:rPr>
                <w:rFonts w:eastAsiaTheme="minorEastAsia"/>
                <w:sz w:val="24"/>
              </w:rPr>
              <w:t>m</w:t>
            </w:r>
            <w:r w:rsidRPr="005F18C4">
              <w:rPr>
                <w:rFonts w:eastAsiaTheme="minorEastAsia"/>
                <w:sz w:val="24"/>
                <w:vertAlign w:val="superscript"/>
              </w:rPr>
              <w:t>2</w:t>
            </w:r>
            <w:r w:rsidRPr="005F18C4">
              <w:rPr>
                <w:rFonts w:eastAsiaTheme="minorEastAsia" w:hAnsiTheme="minorEastAsia"/>
                <w:sz w:val="24"/>
              </w:rPr>
              <w:t>）</w:t>
            </w:r>
            <w:r w:rsidRPr="005F18C4">
              <w:rPr>
                <w:rFonts w:eastAsiaTheme="minorEastAsia"/>
                <w:sz w:val="24"/>
              </w:rPr>
              <w:t>/</w:t>
            </w:r>
            <w:r w:rsidRPr="005F18C4">
              <w:rPr>
                <w:rFonts w:eastAsiaTheme="minorEastAsia" w:hAnsiTheme="minorEastAsia"/>
                <w:sz w:val="24"/>
              </w:rPr>
              <w:t>长度（</w:t>
            </w:r>
            <w:r w:rsidRPr="005F18C4">
              <w:rPr>
                <w:rFonts w:eastAsiaTheme="minorEastAsia"/>
                <w:sz w:val="24"/>
              </w:rPr>
              <w:t>km</w:t>
            </w:r>
            <w:r w:rsidRPr="005F18C4">
              <w:rPr>
                <w:rFonts w:eastAsiaTheme="minorEastAsia" w:hAnsiTheme="minorEastAsia"/>
                <w:sz w:val="24"/>
              </w:rPr>
              <w:t>）</w:t>
            </w:r>
          </w:p>
        </w:tc>
        <w:tc>
          <w:tcPr>
            <w:tcW w:w="2962" w:type="dxa"/>
            <w:gridSpan w:val="2"/>
            <w:vAlign w:val="center"/>
          </w:tcPr>
          <w:p w:rsidR="002B4C2D" w:rsidRDefault="00D50C97" w:rsidP="005773E7">
            <w:pPr>
              <w:adjustRightInd w:val="0"/>
              <w:snapToGrid w:val="0"/>
              <w:rPr>
                <w:rStyle w:val="fontstyle01"/>
                <w:rFonts w:ascii="Times New Roman" w:eastAsiaTheme="minorEastAsia" w:hAnsi="Times New Roman" w:hint="default"/>
              </w:rPr>
            </w:pPr>
            <w:r w:rsidRPr="005F18C4">
              <w:rPr>
                <w:rStyle w:val="fontstyle01"/>
                <w:rFonts w:ascii="Times New Roman" w:eastAsiaTheme="minorEastAsia" w:hAnsi="Times New Roman" w:hint="default"/>
              </w:rPr>
              <w:t>本工程总占地面积为</w:t>
            </w:r>
            <w:r w:rsidR="005F18C4" w:rsidRPr="005F18C4">
              <w:rPr>
                <w:rStyle w:val="fontstyle01"/>
                <w:rFonts w:ascii="Times New Roman" w:eastAsiaTheme="minorEastAsia" w:hAnsi="Times New Roman" w:hint="default"/>
              </w:rPr>
              <w:t>229602</w:t>
            </w:r>
            <w:r w:rsidRPr="005F18C4">
              <w:rPr>
                <w:rStyle w:val="fontstyle01"/>
                <w:rFonts w:ascii="Times New Roman" w:eastAsiaTheme="minorEastAsia" w:hAnsi="Times New Roman" w:hint="default"/>
              </w:rPr>
              <w:t>m</w:t>
            </w:r>
            <w:r w:rsidRPr="005F18C4">
              <w:rPr>
                <w:rStyle w:val="fontstyle01"/>
                <w:rFonts w:ascii="Times New Roman" w:eastAsiaTheme="minorEastAsia" w:hAnsi="Times New Roman" w:hint="default"/>
                <w:vertAlign w:val="superscript"/>
              </w:rPr>
              <w:t>2</w:t>
            </w:r>
            <w:r w:rsidRPr="005F18C4">
              <w:rPr>
                <w:rStyle w:val="fontstyle01"/>
                <w:rFonts w:ascii="Times New Roman" w:eastAsiaTheme="minorEastAsia" w:hAnsi="Times New Roman" w:hint="default"/>
              </w:rPr>
              <w:t>，其中永久占地面积为</w:t>
            </w:r>
            <w:r w:rsidR="005F18C4" w:rsidRPr="005F18C4">
              <w:rPr>
                <w:rStyle w:val="fontstyle01"/>
                <w:rFonts w:ascii="Times New Roman" w:eastAsiaTheme="minorEastAsia" w:hAnsi="Times New Roman" w:hint="default"/>
              </w:rPr>
              <w:t>224341</w:t>
            </w:r>
            <w:r w:rsidRPr="005F18C4">
              <w:rPr>
                <w:rStyle w:val="fontstyle01"/>
                <w:rFonts w:ascii="Times New Roman" w:eastAsiaTheme="minorEastAsia" w:hAnsi="Times New Roman" w:hint="default"/>
              </w:rPr>
              <w:t>m</w:t>
            </w:r>
            <w:r w:rsidRPr="005F18C4">
              <w:rPr>
                <w:rStyle w:val="fontstyle01"/>
                <w:rFonts w:ascii="Times New Roman" w:eastAsiaTheme="minorEastAsia" w:hAnsi="Times New Roman" w:hint="default"/>
                <w:vertAlign w:val="superscript"/>
              </w:rPr>
              <w:t>2</w:t>
            </w:r>
            <w:r w:rsidRPr="005F18C4">
              <w:rPr>
                <w:rStyle w:val="fontstyle01"/>
                <w:rFonts w:ascii="Times New Roman" w:eastAsiaTheme="minorEastAsia" w:hAnsi="Times New Roman" w:hint="default"/>
              </w:rPr>
              <w:t>，临时占地面积为</w:t>
            </w:r>
            <w:r w:rsidR="005F18C4" w:rsidRPr="005F18C4">
              <w:rPr>
                <w:rStyle w:val="fontstyle01"/>
                <w:rFonts w:ascii="Times New Roman" w:eastAsiaTheme="minorEastAsia" w:hAnsi="Times New Roman" w:hint="default"/>
              </w:rPr>
              <w:t>5261</w:t>
            </w:r>
            <w:r w:rsidRPr="005F18C4">
              <w:rPr>
                <w:rStyle w:val="fontstyle01"/>
                <w:rFonts w:ascii="Times New Roman" w:eastAsiaTheme="minorEastAsia" w:hAnsi="Times New Roman" w:hint="default"/>
              </w:rPr>
              <w:t>m</w:t>
            </w:r>
            <w:r w:rsidRPr="005F18C4">
              <w:rPr>
                <w:rStyle w:val="fontstyle01"/>
                <w:rFonts w:ascii="Times New Roman" w:eastAsiaTheme="minorEastAsia" w:hAnsi="Times New Roman" w:hint="default"/>
                <w:vertAlign w:val="superscript"/>
              </w:rPr>
              <w:t>2</w:t>
            </w:r>
            <w:r w:rsidRPr="005F18C4">
              <w:rPr>
                <w:rStyle w:val="fontstyle01"/>
                <w:rFonts w:ascii="Times New Roman" w:eastAsiaTheme="minorEastAsia" w:hAnsi="Times New Roman" w:hint="default"/>
              </w:rPr>
              <w:t>。</w:t>
            </w:r>
          </w:p>
          <w:p w:rsidR="00A92FFD" w:rsidRPr="005F18C4" w:rsidRDefault="004916CD" w:rsidP="005773E7">
            <w:pPr>
              <w:adjustRightInd w:val="0"/>
              <w:snapToGrid w:val="0"/>
              <w:rPr>
                <w:rFonts w:eastAsiaTheme="minorEastAsia"/>
                <w:sz w:val="24"/>
              </w:rPr>
            </w:pPr>
            <w:r w:rsidRPr="005F18C4">
              <w:rPr>
                <w:rFonts w:eastAsiaTheme="minorEastAsia" w:hint="eastAsia"/>
                <w:sz w:val="24"/>
              </w:rPr>
              <w:t>防洪堤</w:t>
            </w:r>
            <w:r w:rsidRPr="005F18C4">
              <w:rPr>
                <w:rFonts w:eastAsiaTheme="minorEastAsia" w:hint="eastAsia"/>
                <w:sz w:val="24"/>
              </w:rPr>
              <w:t>3.07km</w:t>
            </w:r>
            <w:r w:rsidR="005F18C4" w:rsidRPr="005F18C4">
              <w:rPr>
                <w:rStyle w:val="fontstyle01"/>
                <w:rFonts w:ascii="Times New Roman" w:eastAsiaTheme="minorEastAsia" w:hAnsi="Times New Roman" w:hint="default"/>
              </w:rPr>
              <w:t>。</w:t>
            </w:r>
          </w:p>
        </w:tc>
      </w:tr>
      <w:tr w:rsidR="00A92FFD" w:rsidRPr="00E11595" w:rsidTr="009C7ADD">
        <w:trPr>
          <w:trHeight w:val="567"/>
          <w:jc w:val="center"/>
        </w:trPr>
        <w:tc>
          <w:tcPr>
            <w:tcW w:w="1823" w:type="dxa"/>
            <w:tcMar>
              <w:top w:w="16" w:type="dxa"/>
              <w:left w:w="16" w:type="dxa"/>
              <w:right w:w="16" w:type="dxa"/>
            </w:tcMar>
            <w:vAlign w:val="center"/>
          </w:tcPr>
          <w:p w:rsidR="00A92FFD" w:rsidRPr="00E11595" w:rsidRDefault="00A92FFD" w:rsidP="005773E7">
            <w:pPr>
              <w:adjustRightInd w:val="0"/>
              <w:snapToGrid w:val="0"/>
              <w:jc w:val="center"/>
              <w:rPr>
                <w:rFonts w:eastAsiaTheme="minorEastAsia"/>
                <w:sz w:val="24"/>
              </w:rPr>
            </w:pPr>
            <w:r w:rsidRPr="00E11595">
              <w:rPr>
                <w:rFonts w:eastAsiaTheme="minorEastAsia" w:hAnsiTheme="minorEastAsia"/>
                <w:sz w:val="24"/>
              </w:rPr>
              <w:t>建设性质</w:t>
            </w:r>
          </w:p>
        </w:tc>
        <w:tc>
          <w:tcPr>
            <w:tcW w:w="2244" w:type="dxa"/>
            <w:vAlign w:val="center"/>
          </w:tcPr>
          <w:p w:rsidR="00A92FFD" w:rsidRPr="00E11595" w:rsidRDefault="004916CD" w:rsidP="005773E7">
            <w:pPr>
              <w:adjustRightInd w:val="0"/>
              <w:snapToGrid w:val="0"/>
              <w:jc w:val="left"/>
              <w:rPr>
                <w:rFonts w:eastAsiaTheme="minorEastAsia"/>
                <w:sz w:val="24"/>
              </w:rPr>
            </w:pPr>
            <w:r w:rsidRPr="00E11595">
              <w:rPr>
                <w:rFonts w:ascii="MS Mincho" w:eastAsia="MS Mincho" w:hAnsi="MS Mincho" w:cs="MS Mincho" w:hint="eastAsia"/>
                <w:sz w:val="24"/>
              </w:rPr>
              <w:t>☑</w:t>
            </w:r>
            <w:r w:rsidR="00A92FFD" w:rsidRPr="00E11595">
              <w:rPr>
                <w:rFonts w:eastAsiaTheme="minorEastAsia" w:hAnsiTheme="minorEastAsia"/>
                <w:sz w:val="24"/>
              </w:rPr>
              <w:t>新建（迁建）</w:t>
            </w:r>
          </w:p>
          <w:p w:rsidR="00A92FFD" w:rsidRPr="00E11595" w:rsidRDefault="0070014E" w:rsidP="005773E7">
            <w:pPr>
              <w:adjustRightInd w:val="0"/>
              <w:snapToGrid w:val="0"/>
              <w:jc w:val="left"/>
              <w:rPr>
                <w:rFonts w:eastAsiaTheme="minorEastAsia"/>
                <w:sz w:val="24"/>
              </w:rPr>
            </w:pPr>
            <w:r w:rsidRPr="00E11595">
              <w:rPr>
                <w:rFonts w:eastAsiaTheme="minorEastAsia"/>
                <w:sz w:val="24"/>
              </w:rPr>
              <w:t>□</w:t>
            </w:r>
            <w:r w:rsidR="00A92FFD" w:rsidRPr="00E11595">
              <w:rPr>
                <w:rFonts w:eastAsiaTheme="minorEastAsia" w:hAnsiTheme="minorEastAsia"/>
                <w:sz w:val="24"/>
              </w:rPr>
              <w:t>改建</w:t>
            </w:r>
          </w:p>
          <w:p w:rsidR="00A92FFD" w:rsidRPr="00E11595" w:rsidRDefault="004916CD" w:rsidP="005773E7">
            <w:pPr>
              <w:adjustRightInd w:val="0"/>
              <w:snapToGrid w:val="0"/>
              <w:jc w:val="left"/>
              <w:rPr>
                <w:rFonts w:eastAsiaTheme="minorEastAsia"/>
                <w:sz w:val="24"/>
              </w:rPr>
            </w:pPr>
            <w:r w:rsidRPr="00E11595">
              <w:rPr>
                <w:rFonts w:eastAsiaTheme="minorEastAsia"/>
                <w:sz w:val="24"/>
              </w:rPr>
              <w:t>□</w:t>
            </w:r>
            <w:r w:rsidR="00A92FFD" w:rsidRPr="00E11595">
              <w:rPr>
                <w:rFonts w:eastAsiaTheme="minorEastAsia" w:hAnsiTheme="minorEastAsia"/>
                <w:sz w:val="24"/>
              </w:rPr>
              <w:t>扩建</w:t>
            </w:r>
          </w:p>
          <w:p w:rsidR="00A92FFD" w:rsidRPr="00E11595" w:rsidRDefault="00A92FFD" w:rsidP="005773E7">
            <w:pPr>
              <w:adjustRightInd w:val="0"/>
              <w:snapToGrid w:val="0"/>
              <w:jc w:val="left"/>
              <w:rPr>
                <w:rFonts w:eastAsiaTheme="minorEastAsia"/>
                <w:sz w:val="24"/>
              </w:rPr>
            </w:pPr>
            <w:r w:rsidRPr="00E11595">
              <w:rPr>
                <w:rFonts w:eastAsiaTheme="minorEastAsia"/>
                <w:sz w:val="24"/>
              </w:rPr>
              <w:t>□</w:t>
            </w:r>
            <w:r w:rsidRPr="00E11595">
              <w:rPr>
                <w:rFonts w:eastAsiaTheme="minorEastAsia" w:hAnsiTheme="minorEastAsia"/>
                <w:sz w:val="24"/>
              </w:rPr>
              <w:t>技术改造</w:t>
            </w:r>
          </w:p>
        </w:tc>
        <w:tc>
          <w:tcPr>
            <w:tcW w:w="2010" w:type="dxa"/>
            <w:vAlign w:val="center"/>
          </w:tcPr>
          <w:p w:rsidR="00A92FFD" w:rsidRPr="00E11595" w:rsidRDefault="00A92FFD" w:rsidP="005773E7">
            <w:pPr>
              <w:adjustRightInd w:val="0"/>
              <w:snapToGrid w:val="0"/>
              <w:jc w:val="center"/>
              <w:rPr>
                <w:rFonts w:eastAsiaTheme="minorEastAsia"/>
                <w:sz w:val="24"/>
              </w:rPr>
            </w:pPr>
            <w:r w:rsidRPr="00E11595">
              <w:rPr>
                <w:rFonts w:eastAsiaTheme="minorEastAsia" w:hAnsiTheme="minorEastAsia"/>
                <w:sz w:val="24"/>
              </w:rPr>
              <w:t>建设项目</w:t>
            </w:r>
          </w:p>
          <w:p w:rsidR="00A92FFD" w:rsidRPr="00E11595" w:rsidRDefault="00A92FFD" w:rsidP="005773E7">
            <w:pPr>
              <w:adjustRightInd w:val="0"/>
              <w:snapToGrid w:val="0"/>
              <w:jc w:val="center"/>
              <w:rPr>
                <w:rFonts w:eastAsiaTheme="minorEastAsia"/>
                <w:sz w:val="24"/>
              </w:rPr>
            </w:pPr>
            <w:r w:rsidRPr="00E11595">
              <w:rPr>
                <w:rFonts w:eastAsiaTheme="minorEastAsia" w:hAnsiTheme="minorEastAsia"/>
                <w:sz w:val="24"/>
              </w:rPr>
              <w:t>申报情形</w:t>
            </w:r>
          </w:p>
        </w:tc>
        <w:tc>
          <w:tcPr>
            <w:tcW w:w="2962" w:type="dxa"/>
            <w:gridSpan w:val="2"/>
            <w:vAlign w:val="center"/>
          </w:tcPr>
          <w:p w:rsidR="00A92FFD" w:rsidRPr="00E11595" w:rsidRDefault="00DE5248" w:rsidP="005773E7">
            <w:pPr>
              <w:adjustRightInd w:val="0"/>
              <w:snapToGrid w:val="0"/>
              <w:jc w:val="left"/>
              <w:rPr>
                <w:rFonts w:eastAsiaTheme="minorEastAsia"/>
                <w:sz w:val="24"/>
              </w:rPr>
            </w:pPr>
            <w:r w:rsidRPr="00E11595">
              <w:rPr>
                <w:rFonts w:eastAsia="MS Mincho"/>
                <w:sz w:val="24"/>
              </w:rPr>
              <w:t>☑</w:t>
            </w:r>
            <w:r w:rsidR="00A92FFD" w:rsidRPr="00E11595">
              <w:rPr>
                <w:rFonts w:eastAsiaTheme="minorEastAsia" w:hAnsiTheme="minorEastAsia"/>
                <w:sz w:val="24"/>
              </w:rPr>
              <w:t>首次申报项目</w:t>
            </w:r>
          </w:p>
          <w:p w:rsidR="00A92FFD" w:rsidRPr="00E11595" w:rsidRDefault="00A92FFD" w:rsidP="005773E7">
            <w:pPr>
              <w:adjustRightInd w:val="0"/>
              <w:snapToGrid w:val="0"/>
              <w:jc w:val="left"/>
              <w:rPr>
                <w:rFonts w:eastAsiaTheme="minorEastAsia"/>
                <w:sz w:val="24"/>
              </w:rPr>
            </w:pPr>
            <w:r w:rsidRPr="00E11595">
              <w:rPr>
                <w:rFonts w:eastAsiaTheme="minorEastAsia"/>
                <w:sz w:val="24"/>
              </w:rPr>
              <w:t>□</w:t>
            </w:r>
            <w:r w:rsidRPr="00E11595">
              <w:rPr>
                <w:rFonts w:eastAsiaTheme="minorEastAsia" w:hAnsiTheme="minorEastAsia"/>
                <w:sz w:val="24"/>
              </w:rPr>
              <w:t>不予批准后再次申报项目</w:t>
            </w:r>
          </w:p>
          <w:p w:rsidR="00A92FFD" w:rsidRPr="00E11595" w:rsidRDefault="00A92FFD" w:rsidP="005773E7">
            <w:pPr>
              <w:adjustRightInd w:val="0"/>
              <w:snapToGrid w:val="0"/>
              <w:jc w:val="left"/>
              <w:rPr>
                <w:rFonts w:eastAsiaTheme="minorEastAsia"/>
                <w:sz w:val="24"/>
              </w:rPr>
            </w:pPr>
            <w:r w:rsidRPr="00E11595">
              <w:rPr>
                <w:rFonts w:eastAsiaTheme="minorEastAsia"/>
                <w:sz w:val="24"/>
              </w:rPr>
              <w:t>□</w:t>
            </w:r>
            <w:r w:rsidRPr="00E11595">
              <w:rPr>
                <w:rFonts w:eastAsiaTheme="minorEastAsia" w:hAnsiTheme="minorEastAsia"/>
                <w:sz w:val="24"/>
              </w:rPr>
              <w:t>超五年重新审核项目</w:t>
            </w:r>
          </w:p>
          <w:p w:rsidR="00A92FFD" w:rsidRPr="00E11595" w:rsidRDefault="00A92FFD" w:rsidP="005773E7">
            <w:pPr>
              <w:adjustRightInd w:val="0"/>
              <w:snapToGrid w:val="0"/>
              <w:rPr>
                <w:rFonts w:eastAsiaTheme="minorEastAsia"/>
                <w:sz w:val="24"/>
              </w:rPr>
            </w:pPr>
            <w:r w:rsidRPr="00E11595">
              <w:rPr>
                <w:rFonts w:eastAsiaTheme="minorEastAsia"/>
                <w:sz w:val="24"/>
              </w:rPr>
              <w:t>□</w:t>
            </w:r>
            <w:r w:rsidRPr="00E11595">
              <w:rPr>
                <w:rFonts w:eastAsiaTheme="minorEastAsia" w:hAnsiTheme="minorEastAsia"/>
                <w:sz w:val="24"/>
              </w:rPr>
              <w:t>重大变动重新报批项目</w:t>
            </w:r>
          </w:p>
        </w:tc>
      </w:tr>
      <w:tr w:rsidR="00A92FFD" w:rsidRPr="00E11595" w:rsidTr="009C7ADD">
        <w:trPr>
          <w:trHeight w:val="567"/>
          <w:jc w:val="center"/>
        </w:trPr>
        <w:tc>
          <w:tcPr>
            <w:tcW w:w="1823" w:type="dxa"/>
            <w:tcMar>
              <w:top w:w="16" w:type="dxa"/>
              <w:left w:w="16" w:type="dxa"/>
              <w:right w:w="16" w:type="dxa"/>
            </w:tcMar>
            <w:vAlign w:val="center"/>
          </w:tcPr>
          <w:p w:rsidR="00A92FFD" w:rsidRPr="00E11595" w:rsidRDefault="00A92FFD" w:rsidP="005773E7">
            <w:pPr>
              <w:adjustRightInd w:val="0"/>
              <w:snapToGrid w:val="0"/>
              <w:jc w:val="center"/>
              <w:rPr>
                <w:rFonts w:eastAsiaTheme="minorEastAsia"/>
                <w:sz w:val="24"/>
              </w:rPr>
            </w:pPr>
            <w:r w:rsidRPr="00E11595">
              <w:rPr>
                <w:rFonts w:eastAsiaTheme="minorEastAsia" w:hAnsiTheme="minorEastAsia"/>
                <w:sz w:val="24"/>
              </w:rPr>
              <w:t>项目审批（核准</w:t>
            </w:r>
            <w:r w:rsidRPr="00E11595">
              <w:rPr>
                <w:rFonts w:eastAsiaTheme="minorEastAsia"/>
                <w:sz w:val="24"/>
              </w:rPr>
              <w:t>/</w:t>
            </w:r>
          </w:p>
          <w:p w:rsidR="00A92FFD" w:rsidRPr="00E11595" w:rsidRDefault="00A92FFD" w:rsidP="005773E7">
            <w:pPr>
              <w:adjustRightInd w:val="0"/>
              <w:snapToGrid w:val="0"/>
              <w:jc w:val="center"/>
              <w:rPr>
                <w:rFonts w:eastAsiaTheme="minorEastAsia"/>
                <w:sz w:val="24"/>
              </w:rPr>
            </w:pPr>
            <w:r w:rsidRPr="00E11595">
              <w:rPr>
                <w:rFonts w:eastAsiaTheme="minorEastAsia" w:hAnsiTheme="minorEastAsia"/>
                <w:sz w:val="24"/>
              </w:rPr>
              <w:t>备案）部门（选填）</w:t>
            </w:r>
          </w:p>
        </w:tc>
        <w:tc>
          <w:tcPr>
            <w:tcW w:w="2244" w:type="dxa"/>
            <w:vAlign w:val="center"/>
          </w:tcPr>
          <w:p w:rsidR="00A92FFD" w:rsidRPr="00E11595" w:rsidRDefault="004916CD" w:rsidP="005773E7">
            <w:pPr>
              <w:adjustRightInd w:val="0"/>
              <w:snapToGrid w:val="0"/>
              <w:jc w:val="center"/>
              <w:rPr>
                <w:rFonts w:eastAsiaTheme="minorEastAsia"/>
                <w:sz w:val="24"/>
              </w:rPr>
            </w:pPr>
            <w:r w:rsidRPr="00E11595">
              <w:rPr>
                <w:rFonts w:eastAsiaTheme="minorEastAsia" w:hint="eastAsia"/>
                <w:sz w:val="24"/>
              </w:rPr>
              <w:t>无</w:t>
            </w:r>
          </w:p>
        </w:tc>
        <w:tc>
          <w:tcPr>
            <w:tcW w:w="2010" w:type="dxa"/>
            <w:vAlign w:val="center"/>
          </w:tcPr>
          <w:p w:rsidR="00A92FFD" w:rsidRPr="00E11595" w:rsidRDefault="00A92FFD" w:rsidP="005773E7">
            <w:pPr>
              <w:adjustRightInd w:val="0"/>
              <w:snapToGrid w:val="0"/>
              <w:jc w:val="center"/>
              <w:rPr>
                <w:rFonts w:eastAsiaTheme="minorEastAsia"/>
                <w:sz w:val="24"/>
              </w:rPr>
            </w:pPr>
            <w:r w:rsidRPr="00E11595">
              <w:rPr>
                <w:rFonts w:eastAsiaTheme="minorEastAsia" w:hAnsiTheme="minorEastAsia"/>
                <w:sz w:val="24"/>
              </w:rPr>
              <w:t>项目审批（核准</w:t>
            </w:r>
            <w:r w:rsidRPr="00E11595">
              <w:rPr>
                <w:rFonts w:eastAsiaTheme="minorEastAsia"/>
                <w:sz w:val="24"/>
              </w:rPr>
              <w:t>/</w:t>
            </w:r>
          </w:p>
          <w:p w:rsidR="00A92FFD" w:rsidRPr="00E11595" w:rsidRDefault="00A92FFD" w:rsidP="005773E7">
            <w:pPr>
              <w:adjustRightInd w:val="0"/>
              <w:snapToGrid w:val="0"/>
              <w:jc w:val="center"/>
              <w:rPr>
                <w:rFonts w:eastAsiaTheme="minorEastAsia"/>
                <w:sz w:val="24"/>
              </w:rPr>
            </w:pPr>
            <w:r w:rsidRPr="00E11595">
              <w:rPr>
                <w:rFonts w:eastAsiaTheme="minorEastAsia" w:hAnsiTheme="minorEastAsia"/>
                <w:sz w:val="24"/>
              </w:rPr>
              <w:t>备案）文号（选填）</w:t>
            </w:r>
          </w:p>
        </w:tc>
        <w:tc>
          <w:tcPr>
            <w:tcW w:w="2962" w:type="dxa"/>
            <w:gridSpan w:val="2"/>
            <w:vAlign w:val="center"/>
          </w:tcPr>
          <w:p w:rsidR="00A92FFD" w:rsidRPr="00E11595" w:rsidRDefault="004916CD" w:rsidP="005773E7">
            <w:pPr>
              <w:adjustRightInd w:val="0"/>
              <w:snapToGrid w:val="0"/>
              <w:jc w:val="center"/>
              <w:rPr>
                <w:rFonts w:eastAsiaTheme="minorEastAsia"/>
                <w:sz w:val="24"/>
              </w:rPr>
            </w:pPr>
            <w:r w:rsidRPr="00E11595">
              <w:rPr>
                <w:rFonts w:eastAsiaTheme="minorEastAsia" w:hint="eastAsia"/>
                <w:sz w:val="24"/>
              </w:rPr>
              <w:t>无</w:t>
            </w:r>
          </w:p>
        </w:tc>
      </w:tr>
      <w:tr w:rsidR="00A92FFD" w:rsidRPr="00E11595" w:rsidTr="009C7ADD">
        <w:trPr>
          <w:trHeight w:val="567"/>
          <w:jc w:val="center"/>
        </w:trPr>
        <w:tc>
          <w:tcPr>
            <w:tcW w:w="1823" w:type="dxa"/>
            <w:tcMar>
              <w:top w:w="16" w:type="dxa"/>
              <w:left w:w="16" w:type="dxa"/>
              <w:right w:w="16" w:type="dxa"/>
            </w:tcMar>
            <w:vAlign w:val="center"/>
          </w:tcPr>
          <w:p w:rsidR="00A92FFD" w:rsidRPr="00E11595" w:rsidRDefault="00A92FFD" w:rsidP="005773E7">
            <w:pPr>
              <w:adjustRightInd w:val="0"/>
              <w:snapToGrid w:val="0"/>
              <w:jc w:val="center"/>
              <w:rPr>
                <w:rFonts w:eastAsiaTheme="minorEastAsia"/>
                <w:sz w:val="24"/>
              </w:rPr>
            </w:pPr>
            <w:r w:rsidRPr="00E11595">
              <w:rPr>
                <w:rFonts w:eastAsiaTheme="minorEastAsia" w:hAnsiTheme="minorEastAsia"/>
                <w:sz w:val="24"/>
              </w:rPr>
              <w:t>总投资（万元）</w:t>
            </w:r>
          </w:p>
        </w:tc>
        <w:tc>
          <w:tcPr>
            <w:tcW w:w="2244" w:type="dxa"/>
            <w:vAlign w:val="center"/>
          </w:tcPr>
          <w:p w:rsidR="00A92FFD" w:rsidRPr="00E11595" w:rsidRDefault="00F71CBE" w:rsidP="005773E7">
            <w:pPr>
              <w:adjustRightInd w:val="0"/>
              <w:snapToGrid w:val="0"/>
              <w:jc w:val="center"/>
              <w:rPr>
                <w:rFonts w:eastAsiaTheme="minorEastAsia"/>
                <w:sz w:val="24"/>
              </w:rPr>
            </w:pPr>
            <w:r>
              <w:rPr>
                <w:rFonts w:eastAsiaTheme="minorEastAsia" w:hint="eastAsia"/>
                <w:sz w:val="24"/>
              </w:rPr>
              <w:t>1973.68</w:t>
            </w:r>
          </w:p>
        </w:tc>
        <w:tc>
          <w:tcPr>
            <w:tcW w:w="2010" w:type="dxa"/>
            <w:tcMar>
              <w:top w:w="16" w:type="dxa"/>
              <w:left w:w="16" w:type="dxa"/>
              <w:right w:w="16" w:type="dxa"/>
            </w:tcMar>
            <w:vAlign w:val="center"/>
          </w:tcPr>
          <w:p w:rsidR="00A92FFD" w:rsidRPr="00E11595" w:rsidRDefault="00A92FFD" w:rsidP="005773E7">
            <w:pPr>
              <w:adjustRightInd w:val="0"/>
              <w:snapToGrid w:val="0"/>
              <w:jc w:val="center"/>
              <w:rPr>
                <w:rFonts w:eastAsiaTheme="minorEastAsia"/>
                <w:sz w:val="24"/>
              </w:rPr>
            </w:pPr>
            <w:r w:rsidRPr="00E11595">
              <w:rPr>
                <w:rFonts w:eastAsiaTheme="minorEastAsia" w:hAnsiTheme="minorEastAsia"/>
                <w:sz w:val="24"/>
              </w:rPr>
              <w:t>环保投资（万元）</w:t>
            </w:r>
          </w:p>
        </w:tc>
        <w:tc>
          <w:tcPr>
            <w:tcW w:w="2962" w:type="dxa"/>
            <w:gridSpan w:val="2"/>
            <w:vAlign w:val="center"/>
          </w:tcPr>
          <w:p w:rsidR="00A92FFD" w:rsidRPr="00E11595" w:rsidRDefault="002B4C2D" w:rsidP="005773E7">
            <w:pPr>
              <w:adjustRightInd w:val="0"/>
              <w:snapToGrid w:val="0"/>
              <w:jc w:val="center"/>
              <w:rPr>
                <w:rFonts w:eastAsiaTheme="minorEastAsia"/>
                <w:sz w:val="24"/>
              </w:rPr>
            </w:pPr>
            <w:r>
              <w:rPr>
                <w:rFonts w:eastAsiaTheme="minorEastAsia" w:hint="eastAsia"/>
                <w:sz w:val="24"/>
              </w:rPr>
              <w:t>20</w:t>
            </w:r>
          </w:p>
        </w:tc>
      </w:tr>
      <w:tr w:rsidR="00A92FFD" w:rsidRPr="00E11595" w:rsidTr="009C7ADD">
        <w:trPr>
          <w:trHeight w:val="567"/>
          <w:jc w:val="center"/>
        </w:trPr>
        <w:tc>
          <w:tcPr>
            <w:tcW w:w="1823" w:type="dxa"/>
            <w:tcMar>
              <w:top w:w="16" w:type="dxa"/>
              <w:left w:w="16" w:type="dxa"/>
              <w:right w:w="16" w:type="dxa"/>
            </w:tcMar>
            <w:vAlign w:val="center"/>
          </w:tcPr>
          <w:p w:rsidR="00A92FFD" w:rsidRPr="00E11595" w:rsidRDefault="00A92FFD" w:rsidP="005773E7">
            <w:pPr>
              <w:adjustRightInd w:val="0"/>
              <w:snapToGrid w:val="0"/>
              <w:jc w:val="center"/>
              <w:rPr>
                <w:rFonts w:eastAsiaTheme="minorEastAsia"/>
                <w:sz w:val="24"/>
              </w:rPr>
            </w:pPr>
            <w:r w:rsidRPr="00E11595">
              <w:rPr>
                <w:rFonts w:eastAsiaTheme="minorEastAsia" w:hAnsiTheme="minorEastAsia"/>
                <w:sz w:val="24"/>
              </w:rPr>
              <w:t>环保投资占比（</w:t>
            </w:r>
            <w:r w:rsidRPr="00E11595">
              <w:rPr>
                <w:rFonts w:eastAsiaTheme="minorEastAsia"/>
                <w:sz w:val="24"/>
              </w:rPr>
              <w:t>%</w:t>
            </w:r>
            <w:r w:rsidRPr="00E11595">
              <w:rPr>
                <w:rFonts w:eastAsiaTheme="minorEastAsia" w:hAnsiTheme="minorEastAsia"/>
                <w:sz w:val="24"/>
              </w:rPr>
              <w:t>）</w:t>
            </w:r>
          </w:p>
        </w:tc>
        <w:tc>
          <w:tcPr>
            <w:tcW w:w="2244" w:type="dxa"/>
            <w:vAlign w:val="center"/>
          </w:tcPr>
          <w:p w:rsidR="00A92FFD" w:rsidRPr="00E11595" w:rsidRDefault="004916CD" w:rsidP="005773E7">
            <w:pPr>
              <w:adjustRightInd w:val="0"/>
              <w:snapToGrid w:val="0"/>
              <w:jc w:val="center"/>
              <w:rPr>
                <w:rFonts w:eastAsiaTheme="minorEastAsia"/>
                <w:sz w:val="24"/>
              </w:rPr>
            </w:pPr>
            <w:r w:rsidRPr="00E11595">
              <w:rPr>
                <w:rFonts w:eastAsiaTheme="minorEastAsia" w:hint="eastAsia"/>
                <w:sz w:val="24"/>
              </w:rPr>
              <w:t>1.0</w:t>
            </w:r>
            <w:r w:rsidR="002B4C2D">
              <w:rPr>
                <w:rFonts w:eastAsiaTheme="minorEastAsia" w:hint="eastAsia"/>
                <w:sz w:val="24"/>
              </w:rPr>
              <w:t>1</w:t>
            </w:r>
          </w:p>
        </w:tc>
        <w:tc>
          <w:tcPr>
            <w:tcW w:w="2010" w:type="dxa"/>
            <w:tcMar>
              <w:top w:w="16" w:type="dxa"/>
              <w:left w:w="16" w:type="dxa"/>
              <w:right w:w="16" w:type="dxa"/>
            </w:tcMar>
            <w:vAlign w:val="center"/>
          </w:tcPr>
          <w:p w:rsidR="00A92FFD" w:rsidRPr="00E11595" w:rsidRDefault="00A92FFD" w:rsidP="005773E7">
            <w:pPr>
              <w:adjustRightInd w:val="0"/>
              <w:snapToGrid w:val="0"/>
              <w:jc w:val="center"/>
              <w:rPr>
                <w:rFonts w:eastAsiaTheme="minorEastAsia"/>
                <w:sz w:val="24"/>
              </w:rPr>
            </w:pPr>
            <w:r w:rsidRPr="00E11595">
              <w:rPr>
                <w:rFonts w:eastAsiaTheme="minorEastAsia" w:hAnsiTheme="minorEastAsia"/>
                <w:sz w:val="24"/>
              </w:rPr>
              <w:t>施工工期</w:t>
            </w:r>
          </w:p>
        </w:tc>
        <w:tc>
          <w:tcPr>
            <w:tcW w:w="2962" w:type="dxa"/>
            <w:gridSpan w:val="2"/>
            <w:vAlign w:val="center"/>
          </w:tcPr>
          <w:p w:rsidR="00A92FFD" w:rsidRPr="00E11595" w:rsidRDefault="00022A9D" w:rsidP="005773E7">
            <w:pPr>
              <w:adjustRightInd w:val="0"/>
              <w:snapToGrid w:val="0"/>
              <w:jc w:val="center"/>
              <w:rPr>
                <w:rFonts w:eastAsiaTheme="minorEastAsia"/>
                <w:sz w:val="24"/>
              </w:rPr>
            </w:pPr>
            <w:r w:rsidRPr="00E11595">
              <w:rPr>
                <w:rFonts w:eastAsiaTheme="minorEastAsia"/>
                <w:sz w:val="24"/>
              </w:rPr>
              <w:t>202</w:t>
            </w:r>
            <w:r w:rsidR="00565FF4" w:rsidRPr="00E11595">
              <w:rPr>
                <w:rFonts w:eastAsiaTheme="minorEastAsia" w:hint="eastAsia"/>
                <w:sz w:val="24"/>
              </w:rPr>
              <w:t>2</w:t>
            </w:r>
            <w:r w:rsidRPr="00E11595">
              <w:rPr>
                <w:rFonts w:eastAsiaTheme="minorEastAsia" w:hAnsiTheme="minorEastAsia"/>
                <w:sz w:val="24"/>
              </w:rPr>
              <w:t>年</w:t>
            </w:r>
            <w:r w:rsidR="004916CD" w:rsidRPr="00E11595">
              <w:rPr>
                <w:rFonts w:eastAsiaTheme="minorEastAsia" w:hint="eastAsia"/>
                <w:sz w:val="24"/>
              </w:rPr>
              <w:t>12</w:t>
            </w:r>
            <w:r w:rsidRPr="00E11595">
              <w:rPr>
                <w:rFonts w:eastAsiaTheme="minorEastAsia" w:hAnsiTheme="minorEastAsia"/>
                <w:sz w:val="24"/>
              </w:rPr>
              <w:t>月</w:t>
            </w:r>
            <w:r w:rsidRPr="00E11595">
              <w:rPr>
                <w:rFonts w:eastAsiaTheme="minorEastAsia"/>
                <w:sz w:val="24"/>
              </w:rPr>
              <w:t>~202</w:t>
            </w:r>
            <w:r w:rsidR="00565FF4" w:rsidRPr="00E11595">
              <w:rPr>
                <w:rFonts w:eastAsiaTheme="minorEastAsia" w:hint="eastAsia"/>
                <w:sz w:val="24"/>
              </w:rPr>
              <w:t>3</w:t>
            </w:r>
            <w:r w:rsidRPr="00E11595">
              <w:rPr>
                <w:rFonts w:eastAsiaTheme="minorEastAsia" w:hAnsiTheme="minorEastAsia"/>
                <w:sz w:val="24"/>
              </w:rPr>
              <w:t>年</w:t>
            </w:r>
            <w:r w:rsidR="005773E7">
              <w:rPr>
                <w:rFonts w:eastAsiaTheme="minorEastAsia" w:hint="eastAsia"/>
                <w:sz w:val="24"/>
              </w:rPr>
              <w:t>1</w:t>
            </w:r>
            <w:r w:rsidRPr="00E11595">
              <w:rPr>
                <w:rFonts w:eastAsiaTheme="minorEastAsia" w:hAnsiTheme="minorEastAsia"/>
                <w:sz w:val="24"/>
              </w:rPr>
              <w:t>月，共计</w:t>
            </w:r>
            <w:r w:rsidR="005773E7">
              <w:rPr>
                <w:rFonts w:eastAsiaTheme="minorEastAsia" w:hint="eastAsia"/>
                <w:sz w:val="24"/>
              </w:rPr>
              <w:t>2</w:t>
            </w:r>
            <w:r w:rsidRPr="00E11595">
              <w:rPr>
                <w:rFonts w:eastAsiaTheme="minorEastAsia" w:hAnsiTheme="minorEastAsia"/>
                <w:sz w:val="24"/>
              </w:rPr>
              <w:t>个月</w:t>
            </w:r>
          </w:p>
        </w:tc>
      </w:tr>
      <w:tr w:rsidR="00A92FFD" w:rsidRPr="00E11595" w:rsidTr="009C7ADD">
        <w:trPr>
          <w:trHeight w:val="567"/>
          <w:jc w:val="center"/>
        </w:trPr>
        <w:tc>
          <w:tcPr>
            <w:tcW w:w="1823" w:type="dxa"/>
            <w:tcMar>
              <w:top w:w="16" w:type="dxa"/>
              <w:left w:w="16" w:type="dxa"/>
              <w:right w:w="16" w:type="dxa"/>
            </w:tcMar>
            <w:vAlign w:val="center"/>
          </w:tcPr>
          <w:p w:rsidR="00A92FFD" w:rsidRPr="00E11595" w:rsidRDefault="00A92FFD" w:rsidP="009104A1">
            <w:pPr>
              <w:adjustRightInd w:val="0"/>
              <w:snapToGrid w:val="0"/>
              <w:spacing w:line="264" w:lineRule="auto"/>
              <w:jc w:val="center"/>
              <w:rPr>
                <w:rFonts w:eastAsiaTheme="minorEastAsia"/>
                <w:sz w:val="24"/>
              </w:rPr>
            </w:pPr>
            <w:r w:rsidRPr="00E11595">
              <w:rPr>
                <w:rFonts w:eastAsiaTheme="minorEastAsia" w:hAnsiTheme="minorEastAsia"/>
                <w:sz w:val="24"/>
              </w:rPr>
              <w:t>是否开工建设</w:t>
            </w:r>
          </w:p>
        </w:tc>
        <w:tc>
          <w:tcPr>
            <w:tcW w:w="7216" w:type="dxa"/>
            <w:gridSpan w:val="4"/>
            <w:vAlign w:val="center"/>
          </w:tcPr>
          <w:p w:rsidR="00A92FFD" w:rsidRPr="00E11595" w:rsidRDefault="00B82374" w:rsidP="009104A1">
            <w:pPr>
              <w:adjustRightInd w:val="0"/>
              <w:snapToGrid w:val="0"/>
              <w:spacing w:line="264" w:lineRule="auto"/>
              <w:ind w:firstLine="105"/>
              <w:jc w:val="left"/>
              <w:rPr>
                <w:rFonts w:eastAsiaTheme="minorEastAsia"/>
                <w:sz w:val="24"/>
              </w:rPr>
            </w:pPr>
            <w:r w:rsidRPr="00E11595">
              <w:rPr>
                <w:rFonts w:eastAsiaTheme="minorEastAsia" w:hAnsiTheme="minorEastAsia"/>
                <w:sz w:val="24"/>
              </w:rPr>
              <w:t>☑</w:t>
            </w:r>
            <w:r w:rsidR="00A92FFD" w:rsidRPr="00E11595">
              <w:rPr>
                <w:rFonts w:eastAsiaTheme="minorEastAsia" w:hAnsiTheme="minorEastAsia"/>
                <w:sz w:val="24"/>
              </w:rPr>
              <w:t>否</w:t>
            </w:r>
          </w:p>
          <w:p w:rsidR="00A92FFD" w:rsidRPr="00E11595" w:rsidRDefault="00A92FFD" w:rsidP="009104A1">
            <w:pPr>
              <w:adjustRightInd w:val="0"/>
              <w:snapToGrid w:val="0"/>
              <w:spacing w:line="264" w:lineRule="auto"/>
              <w:ind w:firstLine="92"/>
              <w:jc w:val="left"/>
              <w:rPr>
                <w:rFonts w:eastAsiaTheme="minorEastAsia"/>
                <w:sz w:val="24"/>
              </w:rPr>
            </w:pPr>
            <w:r w:rsidRPr="00E11595">
              <w:rPr>
                <w:rFonts w:eastAsiaTheme="minorEastAsia"/>
                <w:sz w:val="24"/>
              </w:rPr>
              <w:t>□</w:t>
            </w:r>
            <w:r w:rsidRPr="00E11595">
              <w:rPr>
                <w:rFonts w:eastAsiaTheme="minorEastAsia" w:hAnsiTheme="minorEastAsia"/>
                <w:sz w:val="24"/>
              </w:rPr>
              <w:t>是：</w:t>
            </w:r>
          </w:p>
        </w:tc>
      </w:tr>
      <w:tr w:rsidR="00A92FFD" w:rsidRPr="00E11595" w:rsidTr="009C7ADD">
        <w:trPr>
          <w:trHeight w:val="567"/>
          <w:jc w:val="center"/>
        </w:trPr>
        <w:tc>
          <w:tcPr>
            <w:tcW w:w="1823" w:type="dxa"/>
            <w:tcMar>
              <w:top w:w="16" w:type="dxa"/>
              <w:left w:w="16" w:type="dxa"/>
              <w:right w:w="16" w:type="dxa"/>
            </w:tcMar>
            <w:vAlign w:val="center"/>
          </w:tcPr>
          <w:p w:rsidR="00FF66D9" w:rsidRPr="00E11595" w:rsidRDefault="00A92FFD" w:rsidP="009104A1">
            <w:pPr>
              <w:autoSpaceDE w:val="0"/>
              <w:autoSpaceDN w:val="0"/>
              <w:adjustRightInd w:val="0"/>
              <w:snapToGrid w:val="0"/>
              <w:spacing w:line="264" w:lineRule="auto"/>
              <w:jc w:val="center"/>
              <w:rPr>
                <w:rFonts w:eastAsiaTheme="minorEastAsia"/>
                <w:kern w:val="0"/>
                <w:sz w:val="24"/>
              </w:rPr>
            </w:pPr>
            <w:r w:rsidRPr="00E11595">
              <w:rPr>
                <w:rFonts w:eastAsiaTheme="minorEastAsia" w:hAnsiTheme="minorEastAsia"/>
                <w:kern w:val="0"/>
                <w:sz w:val="24"/>
              </w:rPr>
              <w:t>专项评价</w:t>
            </w:r>
          </w:p>
          <w:p w:rsidR="00A92FFD" w:rsidRPr="00E11595" w:rsidRDefault="00A92FFD" w:rsidP="009104A1">
            <w:pPr>
              <w:autoSpaceDE w:val="0"/>
              <w:autoSpaceDN w:val="0"/>
              <w:adjustRightInd w:val="0"/>
              <w:snapToGrid w:val="0"/>
              <w:spacing w:line="264" w:lineRule="auto"/>
              <w:jc w:val="center"/>
              <w:rPr>
                <w:rFonts w:eastAsiaTheme="minorEastAsia"/>
                <w:sz w:val="24"/>
              </w:rPr>
            </w:pPr>
            <w:r w:rsidRPr="00E11595">
              <w:rPr>
                <w:rFonts w:eastAsiaTheme="minorEastAsia" w:hAnsiTheme="minorEastAsia"/>
                <w:kern w:val="0"/>
                <w:sz w:val="24"/>
              </w:rPr>
              <w:t>设置情况</w:t>
            </w:r>
          </w:p>
        </w:tc>
        <w:tc>
          <w:tcPr>
            <w:tcW w:w="7216" w:type="dxa"/>
            <w:gridSpan w:val="4"/>
            <w:tcMar>
              <w:top w:w="16" w:type="dxa"/>
              <w:left w:w="16" w:type="dxa"/>
              <w:right w:w="16" w:type="dxa"/>
            </w:tcMar>
            <w:vAlign w:val="center"/>
          </w:tcPr>
          <w:p w:rsidR="00A92FFD" w:rsidRPr="00E11595" w:rsidRDefault="00B82374" w:rsidP="004916CD">
            <w:pPr>
              <w:autoSpaceDE w:val="0"/>
              <w:autoSpaceDN w:val="0"/>
              <w:adjustRightInd w:val="0"/>
              <w:snapToGrid w:val="0"/>
              <w:spacing w:line="264" w:lineRule="auto"/>
              <w:jc w:val="center"/>
              <w:rPr>
                <w:rFonts w:eastAsiaTheme="minorEastAsia"/>
                <w:kern w:val="0"/>
                <w:sz w:val="24"/>
              </w:rPr>
            </w:pPr>
            <w:r w:rsidRPr="00E11595">
              <w:rPr>
                <w:rFonts w:eastAsiaTheme="minorEastAsia" w:hAnsiTheme="minorEastAsia"/>
                <w:kern w:val="0"/>
                <w:sz w:val="24"/>
              </w:rPr>
              <w:t>无</w:t>
            </w:r>
          </w:p>
        </w:tc>
      </w:tr>
      <w:tr w:rsidR="00A92FFD" w:rsidRPr="00E11595" w:rsidTr="009C7ADD">
        <w:trPr>
          <w:trHeight w:val="567"/>
          <w:jc w:val="center"/>
        </w:trPr>
        <w:tc>
          <w:tcPr>
            <w:tcW w:w="1823" w:type="dxa"/>
            <w:tcMar>
              <w:top w:w="16" w:type="dxa"/>
              <w:left w:w="16" w:type="dxa"/>
              <w:right w:w="16" w:type="dxa"/>
            </w:tcMar>
            <w:vAlign w:val="center"/>
          </w:tcPr>
          <w:p w:rsidR="00A92FFD" w:rsidRPr="00E11595" w:rsidRDefault="00A92FFD" w:rsidP="009104A1">
            <w:pPr>
              <w:autoSpaceDE w:val="0"/>
              <w:autoSpaceDN w:val="0"/>
              <w:adjustRightInd w:val="0"/>
              <w:snapToGrid w:val="0"/>
              <w:spacing w:line="264" w:lineRule="auto"/>
              <w:jc w:val="center"/>
              <w:rPr>
                <w:rFonts w:eastAsiaTheme="minorEastAsia"/>
                <w:kern w:val="0"/>
                <w:sz w:val="24"/>
              </w:rPr>
            </w:pPr>
            <w:r w:rsidRPr="00E11595">
              <w:rPr>
                <w:rFonts w:eastAsiaTheme="minorEastAsia" w:hAnsiTheme="minorEastAsia"/>
                <w:sz w:val="24"/>
              </w:rPr>
              <w:t>规划情况</w:t>
            </w:r>
          </w:p>
        </w:tc>
        <w:tc>
          <w:tcPr>
            <w:tcW w:w="7216" w:type="dxa"/>
            <w:gridSpan w:val="4"/>
            <w:tcMar>
              <w:top w:w="16" w:type="dxa"/>
              <w:left w:w="16" w:type="dxa"/>
              <w:right w:w="16" w:type="dxa"/>
            </w:tcMar>
            <w:vAlign w:val="center"/>
          </w:tcPr>
          <w:p w:rsidR="00A92FFD" w:rsidRPr="00E11595" w:rsidRDefault="004916CD" w:rsidP="004916CD">
            <w:pPr>
              <w:autoSpaceDE w:val="0"/>
              <w:autoSpaceDN w:val="0"/>
              <w:adjustRightInd w:val="0"/>
              <w:snapToGrid w:val="0"/>
              <w:spacing w:line="264" w:lineRule="auto"/>
              <w:jc w:val="center"/>
              <w:rPr>
                <w:rFonts w:eastAsiaTheme="minorEastAsia"/>
                <w:sz w:val="24"/>
              </w:rPr>
            </w:pPr>
            <w:r w:rsidRPr="00E11595">
              <w:rPr>
                <w:rFonts w:eastAsiaTheme="minorEastAsia" w:hAnsiTheme="minorEastAsia"/>
                <w:sz w:val="24"/>
              </w:rPr>
              <w:t>无</w:t>
            </w:r>
          </w:p>
        </w:tc>
      </w:tr>
      <w:tr w:rsidR="00A92FFD" w:rsidRPr="00E11595" w:rsidTr="009C7ADD">
        <w:trPr>
          <w:trHeight w:val="567"/>
          <w:jc w:val="center"/>
        </w:trPr>
        <w:tc>
          <w:tcPr>
            <w:tcW w:w="1823" w:type="dxa"/>
            <w:tcMar>
              <w:top w:w="16" w:type="dxa"/>
              <w:left w:w="16" w:type="dxa"/>
              <w:right w:w="16" w:type="dxa"/>
            </w:tcMar>
            <w:vAlign w:val="center"/>
          </w:tcPr>
          <w:p w:rsidR="00A92FFD" w:rsidRPr="00E11595" w:rsidRDefault="00A92FFD" w:rsidP="009104A1">
            <w:pPr>
              <w:autoSpaceDE w:val="0"/>
              <w:autoSpaceDN w:val="0"/>
              <w:adjustRightInd w:val="0"/>
              <w:snapToGrid w:val="0"/>
              <w:spacing w:line="264" w:lineRule="auto"/>
              <w:jc w:val="center"/>
              <w:rPr>
                <w:rFonts w:eastAsiaTheme="minorEastAsia"/>
                <w:sz w:val="24"/>
              </w:rPr>
            </w:pPr>
            <w:r w:rsidRPr="00E11595">
              <w:rPr>
                <w:rFonts w:eastAsiaTheme="minorEastAsia" w:hAnsiTheme="minorEastAsia"/>
                <w:sz w:val="24"/>
              </w:rPr>
              <w:t>规划环境影响</w:t>
            </w:r>
          </w:p>
          <w:p w:rsidR="00A92FFD" w:rsidRPr="00E11595" w:rsidRDefault="00A92FFD" w:rsidP="009104A1">
            <w:pPr>
              <w:autoSpaceDE w:val="0"/>
              <w:autoSpaceDN w:val="0"/>
              <w:adjustRightInd w:val="0"/>
              <w:snapToGrid w:val="0"/>
              <w:spacing w:line="264" w:lineRule="auto"/>
              <w:jc w:val="center"/>
              <w:rPr>
                <w:rFonts w:eastAsiaTheme="minorEastAsia"/>
                <w:kern w:val="0"/>
                <w:sz w:val="24"/>
              </w:rPr>
            </w:pPr>
            <w:r w:rsidRPr="00E11595">
              <w:rPr>
                <w:rFonts w:eastAsiaTheme="minorEastAsia" w:hAnsiTheme="minorEastAsia"/>
                <w:sz w:val="24"/>
              </w:rPr>
              <w:t>评价情况</w:t>
            </w:r>
          </w:p>
        </w:tc>
        <w:tc>
          <w:tcPr>
            <w:tcW w:w="7216" w:type="dxa"/>
            <w:gridSpan w:val="4"/>
            <w:tcMar>
              <w:top w:w="16" w:type="dxa"/>
              <w:left w:w="16" w:type="dxa"/>
              <w:right w:w="16" w:type="dxa"/>
            </w:tcMar>
            <w:vAlign w:val="center"/>
          </w:tcPr>
          <w:p w:rsidR="00A92FFD" w:rsidRPr="00E11595" w:rsidRDefault="00B82374" w:rsidP="004916CD">
            <w:pPr>
              <w:adjustRightInd w:val="0"/>
              <w:snapToGrid w:val="0"/>
              <w:spacing w:line="264" w:lineRule="auto"/>
              <w:jc w:val="center"/>
              <w:rPr>
                <w:rFonts w:eastAsiaTheme="minorEastAsia"/>
                <w:kern w:val="0"/>
                <w:sz w:val="24"/>
              </w:rPr>
            </w:pPr>
            <w:r w:rsidRPr="00E11595">
              <w:rPr>
                <w:rFonts w:eastAsiaTheme="minorEastAsia" w:hAnsiTheme="minorEastAsia"/>
                <w:kern w:val="0"/>
                <w:sz w:val="24"/>
              </w:rPr>
              <w:t>无</w:t>
            </w:r>
          </w:p>
        </w:tc>
      </w:tr>
      <w:tr w:rsidR="00A92FFD" w:rsidRPr="00E11595" w:rsidTr="009C7ADD">
        <w:trPr>
          <w:trHeight w:val="567"/>
          <w:jc w:val="center"/>
        </w:trPr>
        <w:tc>
          <w:tcPr>
            <w:tcW w:w="1823" w:type="dxa"/>
            <w:tcMar>
              <w:top w:w="16" w:type="dxa"/>
              <w:left w:w="16" w:type="dxa"/>
              <w:right w:w="16" w:type="dxa"/>
            </w:tcMar>
            <w:vAlign w:val="center"/>
          </w:tcPr>
          <w:p w:rsidR="00A92FFD" w:rsidRPr="00E11595" w:rsidRDefault="00A92FFD" w:rsidP="00B82374">
            <w:pPr>
              <w:autoSpaceDE w:val="0"/>
              <w:autoSpaceDN w:val="0"/>
              <w:adjustRightInd w:val="0"/>
              <w:snapToGrid w:val="0"/>
              <w:jc w:val="center"/>
              <w:rPr>
                <w:rFonts w:eastAsiaTheme="minorEastAsia"/>
                <w:kern w:val="0"/>
                <w:sz w:val="24"/>
              </w:rPr>
            </w:pPr>
            <w:r w:rsidRPr="00E11595">
              <w:rPr>
                <w:rFonts w:eastAsiaTheme="minorEastAsia" w:hAnsiTheme="minorEastAsia"/>
                <w:kern w:val="0"/>
                <w:sz w:val="24"/>
              </w:rPr>
              <w:t>规划及</w:t>
            </w:r>
            <w:r w:rsidRPr="00E11595">
              <w:rPr>
                <w:rFonts w:eastAsiaTheme="minorEastAsia" w:hAnsiTheme="minorEastAsia"/>
                <w:sz w:val="24"/>
              </w:rPr>
              <w:t>规划环境影响评价</w:t>
            </w:r>
            <w:r w:rsidRPr="00E11595">
              <w:rPr>
                <w:rFonts w:eastAsiaTheme="minorEastAsia" w:hAnsiTheme="minorEastAsia"/>
                <w:kern w:val="0"/>
                <w:sz w:val="24"/>
              </w:rPr>
              <w:t>符合性分析</w:t>
            </w:r>
          </w:p>
        </w:tc>
        <w:tc>
          <w:tcPr>
            <w:tcW w:w="7216" w:type="dxa"/>
            <w:gridSpan w:val="4"/>
            <w:tcMar>
              <w:top w:w="16" w:type="dxa"/>
              <w:left w:w="16" w:type="dxa"/>
              <w:right w:w="16" w:type="dxa"/>
            </w:tcMar>
            <w:vAlign w:val="center"/>
          </w:tcPr>
          <w:p w:rsidR="00A92FFD" w:rsidRPr="00E11595" w:rsidRDefault="004916CD" w:rsidP="004916CD">
            <w:pPr>
              <w:spacing w:line="500" w:lineRule="exact"/>
              <w:jc w:val="center"/>
              <w:rPr>
                <w:rFonts w:eastAsiaTheme="minorEastAsia"/>
                <w:kern w:val="0"/>
                <w:sz w:val="24"/>
              </w:rPr>
            </w:pPr>
            <w:r w:rsidRPr="00E11595">
              <w:rPr>
                <w:rFonts w:eastAsiaTheme="minorEastAsia" w:hAnsiTheme="minorEastAsia"/>
                <w:kern w:val="0"/>
                <w:sz w:val="24"/>
              </w:rPr>
              <w:t>无</w:t>
            </w:r>
          </w:p>
        </w:tc>
      </w:tr>
      <w:tr w:rsidR="00A92FFD" w:rsidRPr="00E11595" w:rsidTr="00D040B8">
        <w:trPr>
          <w:trHeight w:val="1417"/>
          <w:jc w:val="center"/>
        </w:trPr>
        <w:tc>
          <w:tcPr>
            <w:tcW w:w="1823" w:type="dxa"/>
            <w:tcMar>
              <w:top w:w="16" w:type="dxa"/>
              <w:left w:w="16" w:type="dxa"/>
              <w:right w:w="16" w:type="dxa"/>
            </w:tcMar>
            <w:vAlign w:val="center"/>
          </w:tcPr>
          <w:p w:rsidR="00A92FFD" w:rsidRPr="00E11595" w:rsidRDefault="00A92FFD" w:rsidP="006D170E">
            <w:pPr>
              <w:autoSpaceDE w:val="0"/>
              <w:autoSpaceDN w:val="0"/>
              <w:adjustRightInd w:val="0"/>
              <w:snapToGrid w:val="0"/>
              <w:jc w:val="center"/>
              <w:rPr>
                <w:rFonts w:eastAsiaTheme="minorEastAsia"/>
                <w:kern w:val="0"/>
                <w:sz w:val="24"/>
              </w:rPr>
            </w:pPr>
            <w:bookmarkStart w:id="2" w:name="_Hlk56690880"/>
            <w:r w:rsidRPr="00E11595">
              <w:rPr>
                <w:rFonts w:eastAsiaTheme="minorEastAsia" w:hAnsiTheme="minorEastAsia"/>
                <w:kern w:val="0"/>
                <w:sz w:val="24"/>
              </w:rPr>
              <w:t>其他符合性分析</w:t>
            </w:r>
            <w:bookmarkEnd w:id="2"/>
          </w:p>
        </w:tc>
        <w:tc>
          <w:tcPr>
            <w:tcW w:w="7216" w:type="dxa"/>
            <w:gridSpan w:val="4"/>
            <w:tcMar>
              <w:top w:w="16" w:type="dxa"/>
              <w:left w:w="16" w:type="dxa"/>
              <w:right w:w="16" w:type="dxa"/>
            </w:tcMar>
            <w:vAlign w:val="center"/>
          </w:tcPr>
          <w:p w:rsidR="00B82374" w:rsidRPr="00E11595" w:rsidRDefault="009569EB" w:rsidP="00802C4C">
            <w:pPr>
              <w:autoSpaceDE w:val="0"/>
              <w:autoSpaceDN w:val="0"/>
              <w:spacing w:line="500" w:lineRule="exact"/>
              <w:rPr>
                <w:rFonts w:eastAsiaTheme="minorEastAsia"/>
                <w:b/>
                <w:kern w:val="0"/>
                <w:sz w:val="24"/>
              </w:rPr>
            </w:pPr>
            <w:r w:rsidRPr="00E11595">
              <w:rPr>
                <w:rFonts w:hint="eastAsia"/>
                <w:b/>
                <w:sz w:val="24"/>
              </w:rPr>
              <w:t>(1)</w:t>
            </w:r>
            <w:r w:rsidR="00EE0315" w:rsidRPr="00E11595">
              <w:rPr>
                <w:rFonts w:eastAsiaTheme="minorEastAsia" w:hAnsiTheme="minorEastAsia"/>
                <w:b/>
                <w:kern w:val="0"/>
                <w:sz w:val="24"/>
              </w:rPr>
              <w:t>产业政策符合性分析</w:t>
            </w:r>
          </w:p>
          <w:p w:rsidR="00A92FFD" w:rsidRPr="00E11595" w:rsidRDefault="00B82374" w:rsidP="00802C4C">
            <w:pPr>
              <w:autoSpaceDE w:val="0"/>
              <w:autoSpaceDN w:val="0"/>
              <w:spacing w:line="500" w:lineRule="exact"/>
              <w:ind w:firstLineChars="200" w:firstLine="480"/>
              <w:rPr>
                <w:rFonts w:eastAsiaTheme="minorEastAsia"/>
                <w:kern w:val="0"/>
                <w:sz w:val="24"/>
              </w:rPr>
            </w:pPr>
            <w:r w:rsidRPr="00E11595">
              <w:rPr>
                <w:rFonts w:eastAsiaTheme="minorEastAsia" w:hAnsiTheme="minorEastAsia"/>
                <w:kern w:val="0"/>
                <w:sz w:val="24"/>
              </w:rPr>
              <w:t>根据</w:t>
            </w:r>
            <w:r w:rsidR="001F72F8" w:rsidRPr="00E11595">
              <w:rPr>
                <w:rFonts w:eastAsiaTheme="minorEastAsia" w:hAnsiTheme="minorEastAsia" w:hint="eastAsia"/>
                <w:kern w:val="0"/>
                <w:sz w:val="24"/>
              </w:rPr>
              <w:t>《产业结构调整指导目录（</w:t>
            </w:r>
            <w:r w:rsidR="001F72F8" w:rsidRPr="00E11595">
              <w:rPr>
                <w:rFonts w:eastAsiaTheme="minorEastAsia" w:hAnsiTheme="minorEastAsia" w:hint="eastAsia"/>
                <w:kern w:val="0"/>
                <w:sz w:val="24"/>
              </w:rPr>
              <w:t>2019</w:t>
            </w:r>
            <w:r w:rsidR="001F72F8" w:rsidRPr="00E11595">
              <w:rPr>
                <w:rFonts w:eastAsiaTheme="minorEastAsia" w:hAnsiTheme="minorEastAsia" w:hint="eastAsia"/>
                <w:kern w:val="0"/>
                <w:sz w:val="24"/>
              </w:rPr>
              <w:t>年本）》（</w:t>
            </w:r>
            <w:r w:rsidR="001F72F8" w:rsidRPr="00E11595">
              <w:rPr>
                <w:rFonts w:eastAsiaTheme="minorEastAsia" w:hAnsiTheme="minorEastAsia" w:hint="eastAsia"/>
                <w:kern w:val="0"/>
                <w:sz w:val="24"/>
              </w:rPr>
              <w:t>2021</w:t>
            </w:r>
            <w:r w:rsidR="001F72F8" w:rsidRPr="00E11595">
              <w:rPr>
                <w:rFonts w:eastAsiaTheme="minorEastAsia" w:hAnsiTheme="minorEastAsia" w:hint="eastAsia"/>
                <w:kern w:val="0"/>
                <w:sz w:val="24"/>
              </w:rPr>
              <w:t>修订）</w:t>
            </w:r>
            <w:r w:rsidR="009305CC" w:rsidRPr="00E11595">
              <w:rPr>
                <w:rFonts w:eastAsiaTheme="minorEastAsia" w:hAnsiTheme="minorEastAsia"/>
                <w:kern w:val="0"/>
                <w:sz w:val="24"/>
              </w:rPr>
              <w:t>，</w:t>
            </w:r>
            <w:r w:rsidR="001F72F8" w:rsidRPr="00E11595">
              <w:rPr>
                <w:rFonts w:eastAsiaTheme="minorEastAsia" w:hAnsiTheme="minorEastAsia" w:hint="eastAsia"/>
                <w:kern w:val="0"/>
                <w:sz w:val="24"/>
              </w:rPr>
              <w:t>本项目属于鼓励类第二项“水利”内第</w:t>
            </w:r>
            <w:r w:rsidR="001F72F8" w:rsidRPr="00E11595">
              <w:rPr>
                <w:rFonts w:eastAsiaTheme="minorEastAsia" w:hAnsiTheme="minorEastAsia" w:hint="eastAsia"/>
                <w:kern w:val="0"/>
                <w:sz w:val="24"/>
              </w:rPr>
              <w:t>1</w:t>
            </w:r>
            <w:r w:rsidR="00E11595" w:rsidRPr="00E11595">
              <w:rPr>
                <w:rFonts w:eastAsiaTheme="minorEastAsia" w:hAnsiTheme="minorEastAsia" w:hint="eastAsia"/>
                <w:kern w:val="0"/>
                <w:sz w:val="24"/>
              </w:rPr>
              <w:t>条“江河湖海堤防建设及河道治理工程”，符合国家产业政策</w:t>
            </w:r>
            <w:r w:rsidRPr="00E11595">
              <w:rPr>
                <w:rFonts w:eastAsiaTheme="minorEastAsia" w:hAnsiTheme="minorEastAsia"/>
                <w:kern w:val="0"/>
                <w:sz w:val="24"/>
              </w:rPr>
              <w:t>。</w:t>
            </w:r>
          </w:p>
          <w:p w:rsidR="00705A11" w:rsidRPr="00E11595" w:rsidRDefault="00705A11" w:rsidP="00802C4C">
            <w:pPr>
              <w:pStyle w:val="1"/>
              <w:snapToGrid/>
              <w:spacing w:before="0" w:after="0" w:line="500" w:lineRule="exact"/>
              <w:ind w:left="0" w:firstLine="0"/>
              <w:jc w:val="left"/>
              <w:rPr>
                <w:rFonts w:eastAsiaTheme="minorEastAsia"/>
                <w:color w:val="auto"/>
                <w:sz w:val="24"/>
                <w:szCs w:val="24"/>
              </w:rPr>
            </w:pPr>
            <w:r w:rsidRPr="00E11595">
              <w:rPr>
                <w:rFonts w:eastAsiaTheme="minorEastAsia"/>
                <w:color w:val="auto"/>
                <w:sz w:val="24"/>
              </w:rPr>
              <w:t>(2)</w:t>
            </w:r>
            <w:r w:rsidRPr="00E11595">
              <w:rPr>
                <w:rFonts w:eastAsiaTheme="minorEastAsia" w:hint="eastAsia"/>
                <w:color w:val="auto"/>
                <w:sz w:val="24"/>
                <w:szCs w:val="24"/>
              </w:rPr>
              <w:t>“</w:t>
            </w:r>
            <w:r w:rsidRPr="00E11595">
              <w:rPr>
                <w:rFonts w:eastAsiaTheme="minorEastAsia" w:hAnsiTheme="minorEastAsia"/>
                <w:color w:val="auto"/>
                <w:sz w:val="24"/>
                <w:szCs w:val="24"/>
              </w:rPr>
              <w:t>三线一单</w:t>
            </w:r>
            <w:r w:rsidRPr="00E11595">
              <w:rPr>
                <w:rFonts w:eastAsiaTheme="minorEastAsia" w:hint="eastAsia"/>
                <w:color w:val="auto"/>
                <w:sz w:val="24"/>
                <w:szCs w:val="24"/>
              </w:rPr>
              <w:t>”</w:t>
            </w:r>
            <w:r w:rsidRPr="00E11595">
              <w:rPr>
                <w:rFonts w:eastAsiaTheme="minorEastAsia" w:hAnsiTheme="minorEastAsia"/>
                <w:color w:val="auto"/>
                <w:sz w:val="24"/>
                <w:szCs w:val="24"/>
              </w:rPr>
              <w:t>符合性分析</w:t>
            </w:r>
          </w:p>
          <w:p w:rsidR="00705A11" w:rsidRPr="00E11595" w:rsidRDefault="00705A11" w:rsidP="00802C4C">
            <w:pPr>
              <w:pStyle w:val="af1"/>
              <w:spacing w:line="500" w:lineRule="exact"/>
              <w:ind w:firstLine="480"/>
              <w:rPr>
                <w:rFonts w:eastAsiaTheme="minorEastAsia"/>
                <w:szCs w:val="24"/>
              </w:rPr>
            </w:pPr>
            <w:r w:rsidRPr="00E11595">
              <w:rPr>
                <w:rFonts w:eastAsiaTheme="minorEastAsia"/>
                <w:szCs w:val="24"/>
              </w:rPr>
              <w:t>1</w:t>
            </w:r>
            <w:r w:rsidRPr="00E11595">
              <w:rPr>
                <w:rFonts w:eastAsiaTheme="minorEastAsia" w:hAnsiTheme="minorEastAsia"/>
                <w:szCs w:val="24"/>
              </w:rPr>
              <w:t>）</w:t>
            </w:r>
            <w:r w:rsidRPr="00E11595">
              <w:rPr>
                <w:rFonts w:eastAsiaTheme="minorEastAsia" w:hAnsiTheme="minorEastAsia" w:hint="eastAsia"/>
                <w:szCs w:val="24"/>
              </w:rPr>
              <w:t>本项目与《</w:t>
            </w:r>
            <w:r w:rsidRPr="00E11595">
              <w:rPr>
                <w:rFonts w:eastAsiaTheme="minorEastAsia" w:hAnsiTheme="minorEastAsia"/>
                <w:szCs w:val="24"/>
              </w:rPr>
              <w:t>新疆</w:t>
            </w:r>
            <w:r w:rsidRPr="00E11595">
              <w:rPr>
                <w:rFonts w:eastAsiaTheme="minorEastAsia" w:hAnsiTheme="minorEastAsia" w:hint="eastAsia"/>
                <w:szCs w:val="24"/>
              </w:rPr>
              <w:t>维吾尔自治区</w:t>
            </w:r>
            <w:r w:rsidRPr="00E11595">
              <w:rPr>
                <w:rFonts w:eastAsiaTheme="minorEastAsia"/>
                <w:szCs w:val="24"/>
              </w:rPr>
              <w:t>“</w:t>
            </w:r>
            <w:r w:rsidRPr="00E11595">
              <w:rPr>
                <w:rFonts w:eastAsiaTheme="minorEastAsia" w:hAnsiTheme="minorEastAsia"/>
                <w:szCs w:val="24"/>
              </w:rPr>
              <w:t>三线一单</w:t>
            </w:r>
            <w:r w:rsidRPr="00E11595">
              <w:rPr>
                <w:rFonts w:eastAsiaTheme="minorEastAsia"/>
                <w:szCs w:val="24"/>
              </w:rPr>
              <w:t>”</w:t>
            </w:r>
            <w:r w:rsidRPr="00E11595">
              <w:rPr>
                <w:rFonts w:eastAsiaTheme="minorEastAsia" w:hint="eastAsia"/>
                <w:szCs w:val="24"/>
              </w:rPr>
              <w:t>生态环境分区管控方案</w:t>
            </w:r>
            <w:r w:rsidRPr="00E11595">
              <w:rPr>
                <w:rFonts w:eastAsiaTheme="minorEastAsia" w:hAnsiTheme="minorEastAsia" w:hint="eastAsia"/>
                <w:szCs w:val="24"/>
              </w:rPr>
              <w:t>》</w:t>
            </w:r>
            <w:r w:rsidRPr="00E11595">
              <w:rPr>
                <w:rFonts w:eastAsiaTheme="minorEastAsia" w:hAnsiTheme="minorEastAsia"/>
                <w:szCs w:val="24"/>
              </w:rPr>
              <w:t>符合性</w:t>
            </w:r>
          </w:p>
          <w:p w:rsidR="00705A11" w:rsidRPr="00E11595" w:rsidRDefault="00705A11" w:rsidP="00802C4C">
            <w:pPr>
              <w:spacing w:line="500" w:lineRule="exact"/>
              <w:ind w:firstLineChars="200" w:firstLine="480"/>
              <w:rPr>
                <w:rFonts w:eastAsiaTheme="minorEastAsia"/>
                <w:sz w:val="24"/>
              </w:rPr>
            </w:pPr>
            <w:r w:rsidRPr="00E11595">
              <w:rPr>
                <w:rFonts w:eastAsiaTheme="minorEastAsia" w:hAnsiTheme="minorEastAsia"/>
                <w:sz w:val="24"/>
              </w:rPr>
              <w:t>根据《关于以改善环境质量为核心加强环境影响评价管理的通知》（环环评</w:t>
            </w:r>
            <w:r w:rsidRPr="00E11595">
              <w:rPr>
                <w:rFonts w:eastAsiaTheme="minorEastAsia"/>
                <w:sz w:val="24"/>
              </w:rPr>
              <w:t>[2016]150</w:t>
            </w:r>
            <w:r w:rsidRPr="00E11595">
              <w:rPr>
                <w:rFonts w:eastAsiaTheme="minorEastAsia" w:hAnsiTheme="minorEastAsia"/>
                <w:sz w:val="24"/>
              </w:rPr>
              <w:t>号）：</w:t>
            </w:r>
            <w:r w:rsidRPr="00E11595">
              <w:rPr>
                <w:rFonts w:eastAsiaTheme="minorEastAsia"/>
                <w:sz w:val="24"/>
              </w:rPr>
              <w:t>“</w:t>
            </w:r>
            <w:r w:rsidRPr="00E11595">
              <w:rPr>
                <w:rFonts w:eastAsiaTheme="minorEastAsia" w:hAnsiTheme="minorEastAsia"/>
                <w:sz w:val="24"/>
              </w:rPr>
              <w:t>为适应以改善环境质量为核心的环境管理要求，切实加强环境影响评价管理，落实：</w:t>
            </w:r>
            <w:r w:rsidRPr="00E11595">
              <w:rPr>
                <w:rFonts w:eastAsiaTheme="minorEastAsia"/>
                <w:sz w:val="24"/>
              </w:rPr>
              <w:t>“</w:t>
            </w:r>
            <w:r w:rsidRPr="00E11595">
              <w:rPr>
                <w:rFonts w:eastAsiaTheme="minorEastAsia" w:hAnsiTheme="minorEastAsia"/>
                <w:sz w:val="24"/>
              </w:rPr>
              <w:t>生态保护红线、环境质量底线、资源利用上线和环境准入清单</w:t>
            </w:r>
            <w:r w:rsidRPr="00E11595">
              <w:rPr>
                <w:rFonts w:eastAsiaTheme="minorEastAsia"/>
                <w:sz w:val="24"/>
              </w:rPr>
              <w:t>”</w:t>
            </w:r>
            <w:r w:rsidRPr="00E11595">
              <w:rPr>
                <w:rFonts w:eastAsiaTheme="minorEastAsia" w:hAnsiTheme="minorEastAsia"/>
                <w:sz w:val="24"/>
              </w:rPr>
              <w:t>约束</w:t>
            </w:r>
            <w:r w:rsidRPr="00E11595">
              <w:rPr>
                <w:rFonts w:eastAsiaTheme="minorEastAsia"/>
                <w:sz w:val="24"/>
              </w:rPr>
              <w:t>”</w:t>
            </w:r>
            <w:r w:rsidRPr="00E11595">
              <w:rPr>
                <w:rFonts w:eastAsiaTheme="minorEastAsia" w:hAnsiTheme="minorEastAsia"/>
                <w:sz w:val="24"/>
              </w:rPr>
              <w:t>。</w:t>
            </w:r>
          </w:p>
          <w:p w:rsidR="00705A11" w:rsidRPr="00E11595" w:rsidRDefault="00705A11" w:rsidP="00802C4C">
            <w:pPr>
              <w:spacing w:line="500" w:lineRule="exact"/>
              <w:ind w:firstLineChars="200" w:firstLine="480"/>
              <w:rPr>
                <w:rFonts w:eastAsiaTheme="minorEastAsia"/>
                <w:sz w:val="24"/>
              </w:rPr>
            </w:pPr>
            <w:r w:rsidRPr="00E11595">
              <w:rPr>
                <w:rFonts w:ascii="宋体" w:hAnsi="宋体" w:cs="宋体" w:hint="eastAsia"/>
                <w:sz w:val="24"/>
              </w:rPr>
              <w:t>①</w:t>
            </w:r>
            <w:r w:rsidRPr="00E11595">
              <w:rPr>
                <w:rFonts w:eastAsiaTheme="minorEastAsia" w:hAnsiTheme="minorEastAsia"/>
                <w:sz w:val="24"/>
              </w:rPr>
              <w:t>与生态保护红线相符性</w:t>
            </w:r>
          </w:p>
          <w:p w:rsidR="00674A92" w:rsidRDefault="006F4BCF" w:rsidP="00802C4C">
            <w:pPr>
              <w:spacing w:line="500" w:lineRule="exact"/>
              <w:ind w:firstLineChars="200" w:firstLine="480"/>
              <w:rPr>
                <w:rFonts w:eastAsiaTheme="minorEastAsia"/>
                <w:kern w:val="0"/>
                <w:sz w:val="24"/>
              </w:rPr>
            </w:pPr>
            <w:r w:rsidRPr="00E11595">
              <w:rPr>
                <w:rFonts w:eastAsiaTheme="minorEastAsia"/>
                <w:kern w:val="0"/>
                <w:sz w:val="24"/>
              </w:rPr>
              <w:t>本项目位于</w:t>
            </w:r>
            <w:r w:rsidR="00674A92" w:rsidRPr="00E11595">
              <w:rPr>
                <w:rFonts w:eastAsiaTheme="minorEastAsia" w:hAnsiTheme="minorEastAsia" w:hint="eastAsia"/>
                <w:spacing w:val="4"/>
                <w:sz w:val="24"/>
              </w:rPr>
              <w:t>新疆塔城地区和布克赛尔蒙古自治县国网能源和丰煤电有限公司沙吉海煤矿一井田西翼</w:t>
            </w:r>
            <w:r w:rsidRPr="00E11595">
              <w:rPr>
                <w:rFonts w:eastAsiaTheme="minorEastAsia"/>
                <w:kern w:val="0"/>
                <w:sz w:val="24"/>
              </w:rPr>
              <w:t>，</w:t>
            </w:r>
            <w:r w:rsidR="005773E7">
              <w:rPr>
                <w:rFonts w:eastAsiaTheme="minorEastAsia" w:hint="eastAsia"/>
                <w:kern w:val="0"/>
                <w:sz w:val="24"/>
              </w:rPr>
              <w:t>项目占地类型为荒草地，</w:t>
            </w:r>
            <w:r w:rsidR="00674A92">
              <w:rPr>
                <w:rFonts w:eastAsiaTheme="minorEastAsia" w:hint="eastAsia"/>
                <w:kern w:val="0"/>
                <w:sz w:val="24"/>
              </w:rPr>
              <w:t>项目</w:t>
            </w:r>
            <w:r w:rsidR="00674A92" w:rsidRPr="00674A92">
              <w:rPr>
                <w:rFonts w:eastAsiaTheme="minorEastAsia" w:hint="eastAsia"/>
                <w:kern w:val="0"/>
                <w:sz w:val="24"/>
              </w:rPr>
              <w:t>不涉及国家公园、自然保护区、风景名胜区、世界文化和自然遗产地、饮用水水源保护区等环境敏感区，项目占地不涉及生态保护红线。</w:t>
            </w:r>
          </w:p>
          <w:p w:rsidR="00705A11" w:rsidRPr="00E11595" w:rsidRDefault="00705A11" w:rsidP="00802C4C">
            <w:pPr>
              <w:spacing w:line="500" w:lineRule="exact"/>
              <w:ind w:firstLineChars="200" w:firstLine="480"/>
              <w:rPr>
                <w:rFonts w:eastAsiaTheme="minorEastAsia"/>
                <w:sz w:val="24"/>
              </w:rPr>
            </w:pPr>
            <w:r w:rsidRPr="00E11595">
              <w:rPr>
                <w:rFonts w:ascii="宋体" w:hAnsi="宋体" w:cs="宋体" w:hint="eastAsia"/>
                <w:sz w:val="24"/>
              </w:rPr>
              <w:t>②</w:t>
            </w:r>
            <w:r w:rsidRPr="00E11595">
              <w:rPr>
                <w:rFonts w:eastAsiaTheme="minorEastAsia" w:hAnsiTheme="minorEastAsia"/>
                <w:sz w:val="24"/>
              </w:rPr>
              <w:t>与环境质量底线相符性分析</w:t>
            </w:r>
          </w:p>
          <w:p w:rsidR="00705A11" w:rsidRPr="00E11595" w:rsidRDefault="00CA71F9" w:rsidP="00802C4C">
            <w:pPr>
              <w:spacing w:line="500" w:lineRule="exact"/>
              <w:ind w:firstLineChars="200" w:firstLine="480"/>
              <w:rPr>
                <w:rFonts w:eastAsiaTheme="minorEastAsia"/>
                <w:sz w:val="24"/>
              </w:rPr>
            </w:pPr>
            <w:r w:rsidRPr="00CA71F9">
              <w:rPr>
                <w:rFonts w:eastAsiaTheme="minorEastAsia" w:hAnsiTheme="minorEastAsia" w:hint="eastAsia"/>
                <w:sz w:val="24"/>
              </w:rPr>
              <w:t>本项目的建成后不产生</w:t>
            </w:r>
            <w:r>
              <w:rPr>
                <w:rFonts w:eastAsiaTheme="minorEastAsia" w:hAnsiTheme="minorEastAsia" w:hint="eastAsia"/>
                <w:sz w:val="24"/>
              </w:rPr>
              <w:t>废气、</w:t>
            </w:r>
            <w:r w:rsidRPr="00CA71F9">
              <w:rPr>
                <w:rFonts w:eastAsiaTheme="minorEastAsia" w:hAnsiTheme="minorEastAsia" w:hint="eastAsia"/>
                <w:sz w:val="24"/>
              </w:rPr>
              <w:t>废水，不会影响区域</w:t>
            </w:r>
            <w:r>
              <w:rPr>
                <w:rFonts w:eastAsiaTheme="minorEastAsia" w:hAnsiTheme="minorEastAsia" w:hint="eastAsia"/>
                <w:sz w:val="24"/>
              </w:rPr>
              <w:t>环境质量</w:t>
            </w:r>
            <w:r w:rsidR="00705A11" w:rsidRPr="00E11595">
              <w:rPr>
                <w:rFonts w:eastAsiaTheme="minorEastAsia" w:hAnsiTheme="minorEastAsia" w:hint="eastAsia"/>
                <w:sz w:val="24"/>
              </w:rPr>
              <w:t>。</w:t>
            </w:r>
            <w:r w:rsidR="00705A11" w:rsidRPr="00E11595">
              <w:rPr>
                <w:rFonts w:eastAsiaTheme="minorEastAsia" w:hAnsiTheme="minorEastAsia"/>
                <w:sz w:val="24"/>
              </w:rPr>
              <w:t>项目的运行不会突破所在区域环境质量底线。</w:t>
            </w:r>
          </w:p>
          <w:p w:rsidR="00705A11" w:rsidRPr="00E11595" w:rsidRDefault="00705A11" w:rsidP="00802C4C">
            <w:pPr>
              <w:spacing w:line="500" w:lineRule="exact"/>
              <w:ind w:firstLineChars="200" w:firstLine="480"/>
              <w:rPr>
                <w:rFonts w:eastAsiaTheme="minorEastAsia"/>
                <w:sz w:val="24"/>
              </w:rPr>
            </w:pPr>
            <w:r w:rsidRPr="00E11595">
              <w:rPr>
                <w:rFonts w:ascii="宋体" w:hAnsi="宋体" w:cs="宋体" w:hint="eastAsia"/>
                <w:sz w:val="24"/>
              </w:rPr>
              <w:t>③</w:t>
            </w:r>
            <w:r w:rsidRPr="00E11595">
              <w:rPr>
                <w:rFonts w:eastAsiaTheme="minorEastAsia" w:hAnsiTheme="minorEastAsia"/>
                <w:sz w:val="24"/>
              </w:rPr>
              <w:t>资源利用上线相符性</w:t>
            </w:r>
          </w:p>
          <w:p w:rsidR="00705A11" w:rsidRPr="00CA71F9" w:rsidRDefault="00705A11" w:rsidP="00802C4C">
            <w:pPr>
              <w:spacing w:line="500" w:lineRule="exact"/>
              <w:ind w:firstLineChars="200" w:firstLine="480"/>
              <w:rPr>
                <w:rFonts w:eastAsiaTheme="minorEastAsia"/>
                <w:sz w:val="24"/>
              </w:rPr>
            </w:pPr>
            <w:r w:rsidRPr="00CA71F9">
              <w:rPr>
                <w:rFonts w:eastAsiaTheme="minorEastAsia" w:hAnsiTheme="minorEastAsia"/>
                <w:sz w:val="24"/>
              </w:rPr>
              <w:t>本项目</w:t>
            </w:r>
            <w:r w:rsidRPr="00CA71F9">
              <w:rPr>
                <w:rFonts w:eastAsiaTheme="minorEastAsia" w:hAnsiTheme="minorEastAsia" w:hint="eastAsia"/>
                <w:sz w:val="24"/>
              </w:rPr>
              <w:t>运行过程中</w:t>
            </w:r>
            <w:r w:rsidR="00CA71F9" w:rsidRPr="00CA71F9">
              <w:rPr>
                <w:rFonts w:eastAsiaTheme="minorEastAsia" w:hAnsiTheme="minorEastAsia" w:hint="eastAsia"/>
                <w:sz w:val="24"/>
              </w:rPr>
              <w:t>不会</w:t>
            </w:r>
            <w:r w:rsidRPr="00CA71F9">
              <w:rPr>
                <w:rFonts w:eastAsiaTheme="minorEastAsia" w:hAnsiTheme="minorEastAsia" w:hint="eastAsia"/>
                <w:sz w:val="24"/>
              </w:rPr>
              <w:t>消耗电量、水</w:t>
            </w:r>
            <w:r w:rsidRPr="00CA71F9">
              <w:rPr>
                <w:rFonts w:eastAsiaTheme="minorEastAsia" w:hAnsiTheme="minorEastAsia"/>
                <w:sz w:val="24"/>
              </w:rPr>
              <w:t>资源</w:t>
            </w:r>
            <w:r w:rsidR="00CA71F9" w:rsidRPr="00CA71F9">
              <w:rPr>
                <w:rFonts w:eastAsiaTheme="minorEastAsia" w:hAnsiTheme="minorEastAsia" w:hint="eastAsia"/>
                <w:sz w:val="24"/>
              </w:rPr>
              <w:t>；</w:t>
            </w:r>
            <w:r w:rsidR="00CA71F9" w:rsidRPr="00CA71F9">
              <w:rPr>
                <w:rFonts w:ascii="SimSun" w:eastAsiaTheme="minorEastAsia" w:hAnsi="SimSun" w:cs="SimSun" w:hint="eastAsia"/>
                <w:spacing w:val="6"/>
                <w:sz w:val="24"/>
              </w:rPr>
              <w:t>项目</w:t>
            </w:r>
            <w:r w:rsidR="00CA71F9" w:rsidRPr="00CA71F9">
              <w:rPr>
                <w:rFonts w:ascii="SimSun" w:eastAsia="SimSun" w:hAnsi="SimSun" w:cs="SimSun"/>
                <w:spacing w:val="6"/>
                <w:sz w:val="24"/>
              </w:rPr>
              <w:t>用地不属于土地资源</w:t>
            </w:r>
            <w:r w:rsidR="00CA71F9" w:rsidRPr="00CA71F9">
              <w:rPr>
                <w:rFonts w:ascii="SimSun" w:eastAsia="SimSun" w:hAnsi="SimSun" w:cs="SimSun"/>
                <w:spacing w:val="12"/>
                <w:sz w:val="24"/>
              </w:rPr>
              <w:t>重</w:t>
            </w:r>
            <w:r w:rsidR="00CA71F9" w:rsidRPr="00CA71F9">
              <w:rPr>
                <w:rFonts w:ascii="SimSun" w:eastAsia="SimSun" w:hAnsi="SimSun" w:cs="SimSun"/>
                <w:spacing w:val="10"/>
                <w:sz w:val="24"/>
              </w:rPr>
              <w:t>点</w:t>
            </w:r>
            <w:r w:rsidR="00CA71F9" w:rsidRPr="00CA71F9">
              <w:rPr>
                <w:rFonts w:ascii="SimSun" w:eastAsia="SimSun" w:hAnsi="SimSun" w:cs="SimSun"/>
                <w:spacing w:val="6"/>
                <w:sz w:val="24"/>
              </w:rPr>
              <w:t>管控区，与土地资源利用上</w:t>
            </w:r>
            <w:r w:rsidR="00CA71F9" w:rsidRPr="00CA71F9">
              <w:rPr>
                <w:rFonts w:ascii="SimSun" w:eastAsia="SimSun" w:hAnsi="SimSun" w:cs="SimSun"/>
                <w:spacing w:val="-6"/>
                <w:sz w:val="24"/>
              </w:rPr>
              <w:t>线</w:t>
            </w:r>
            <w:r w:rsidR="00CA71F9" w:rsidRPr="00CA71F9">
              <w:rPr>
                <w:rFonts w:ascii="SimSun" w:eastAsia="SimSun" w:hAnsi="SimSun" w:cs="SimSun"/>
                <w:spacing w:val="-4"/>
                <w:sz w:val="24"/>
              </w:rPr>
              <w:t>不冲突。</w:t>
            </w:r>
            <w:r w:rsidRPr="00CA71F9">
              <w:rPr>
                <w:rFonts w:eastAsiaTheme="minorEastAsia" w:hAnsiTheme="minorEastAsia"/>
                <w:sz w:val="24"/>
              </w:rPr>
              <w:t>项目符合资源利用上限要求。</w:t>
            </w:r>
          </w:p>
          <w:p w:rsidR="00705A11" w:rsidRPr="00E11595" w:rsidRDefault="00705A11" w:rsidP="00802C4C">
            <w:pPr>
              <w:spacing w:line="500" w:lineRule="exact"/>
              <w:ind w:firstLineChars="200" w:firstLine="480"/>
              <w:rPr>
                <w:rFonts w:eastAsiaTheme="minorEastAsia"/>
                <w:sz w:val="24"/>
              </w:rPr>
            </w:pPr>
            <w:r w:rsidRPr="00E11595">
              <w:rPr>
                <w:rFonts w:ascii="宋体" w:hAnsi="宋体" w:cs="宋体" w:hint="eastAsia"/>
                <w:sz w:val="24"/>
              </w:rPr>
              <w:t>④</w:t>
            </w:r>
            <w:r w:rsidRPr="00E11595">
              <w:rPr>
                <w:rFonts w:eastAsiaTheme="minorEastAsia" w:hAnsiTheme="minorEastAsia"/>
                <w:sz w:val="24"/>
              </w:rPr>
              <w:t>环境准入清单</w:t>
            </w:r>
          </w:p>
          <w:p w:rsidR="00705A11" w:rsidRPr="00E11595" w:rsidRDefault="00705A11" w:rsidP="00802C4C">
            <w:pPr>
              <w:autoSpaceDE w:val="0"/>
              <w:autoSpaceDN w:val="0"/>
              <w:spacing w:line="500" w:lineRule="exact"/>
              <w:ind w:firstLineChars="200" w:firstLine="480"/>
              <w:jc w:val="left"/>
              <w:rPr>
                <w:kern w:val="0"/>
                <w:sz w:val="24"/>
              </w:rPr>
            </w:pPr>
            <w:r w:rsidRPr="00E11595">
              <w:rPr>
                <w:rFonts w:hAnsiTheme="minorEastAsia" w:hint="eastAsia"/>
                <w:sz w:val="24"/>
              </w:rPr>
              <w:t>本项目符合国家产业政策，不在环境准入负面清单内，也不属于《新疆维吾尔自治区</w:t>
            </w:r>
            <w:r w:rsidRPr="00E11595">
              <w:rPr>
                <w:rFonts w:hAnsiTheme="minorEastAsia" w:hint="eastAsia"/>
                <w:sz w:val="24"/>
              </w:rPr>
              <w:t>28</w:t>
            </w:r>
            <w:r w:rsidRPr="00E11595">
              <w:rPr>
                <w:rFonts w:hAnsiTheme="minorEastAsia" w:hint="eastAsia"/>
                <w:sz w:val="24"/>
              </w:rPr>
              <w:t>个国家重点生态功能区县（市）产业准入负面清单（试行）》、《新疆维吾尔自治区</w:t>
            </w:r>
            <w:r w:rsidRPr="00E11595">
              <w:rPr>
                <w:rFonts w:hAnsiTheme="minorEastAsia" w:hint="eastAsia"/>
                <w:sz w:val="24"/>
              </w:rPr>
              <w:t>17</w:t>
            </w:r>
            <w:r w:rsidRPr="00E11595">
              <w:rPr>
                <w:rFonts w:hAnsiTheme="minorEastAsia" w:hint="eastAsia"/>
                <w:sz w:val="24"/>
              </w:rPr>
              <w:t>个新增纳入国家重点生态功能区县（市）</w:t>
            </w:r>
            <w:r w:rsidRPr="00E11595">
              <w:rPr>
                <w:rFonts w:eastAsiaTheme="minorEastAsia" w:hAnsiTheme="minorEastAsia"/>
                <w:sz w:val="24"/>
              </w:rPr>
              <w:t>产业准入负面清单（试行）》以及《市场准入负面清单（</w:t>
            </w:r>
            <w:r w:rsidRPr="00E11595">
              <w:rPr>
                <w:rFonts w:eastAsiaTheme="minorEastAsia"/>
                <w:sz w:val="24"/>
              </w:rPr>
              <w:t>2020</w:t>
            </w:r>
            <w:r w:rsidRPr="00E11595">
              <w:rPr>
                <w:rFonts w:eastAsiaTheme="minorEastAsia" w:hAnsiTheme="minorEastAsia"/>
                <w:sz w:val="24"/>
              </w:rPr>
              <w:t>年版）》中禁止建设的项目。因此，项目符合环境准入要求。</w:t>
            </w:r>
          </w:p>
          <w:p w:rsidR="00705A11" w:rsidRPr="00E11595" w:rsidRDefault="00705A11" w:rsidP="00802C4C">
            <w:pPr>
              <w:autoSpaceDE w:val="0"/>
              <w:autoSpaceDN w:val="0"/>
              <w:spacing w:line="500" w:lineRule="exact"/>
              <w:ind w:firstLineChars="200" w:firstLine="480"/>
              <w:jc w:val="left"/>
              <w:rPr>
                <w:kern w:val="0"/>
                <w:sz w:val="24"/>
              </w:rPr>
            </w:pPr>
            <w:r w:rsidRPr="00E11595">
              <w:rPr>
                <w:rFonts w:hAnsiTheme="minorEastAsia" w:hint="eastAsia"/>
                <w:kern w:val="0"/>
                <w:sz w:val="24"/>
              </w:rPr>
              <w:t>综上所述</w:t>
            </w:r>
            <w:r w:rsidRPr="00E11595">
              <w:rPr>
                <w:rFonts w:hAnsiTheme="minorEastAsia"/>
                <w:kern w:val="0"/>
                <w:sz w:val="24"/>
              </w:rPr>
              <w:t>，本项目的建设符合</w:t>
            </w:r>
            <w:r w:rsidRPr="00E11595">
              <w:rPr>
                <w:rFonts w:hAnsiTheme="minorEastAsia" w:hint="eastAsia"/>
                <w:kern w:val="0"/>
                <w:sz w:val="24"/>
              </w:rPr>
              <w:t>《</w:t>
            </w:r>
            <w:r w:rsidRPr="00E11595">
              <w:rPr>
                <w:rFonts w:hAnsiTheme="minorEastAsia"/>
                <w:kern w:val="0"/>
                <w:sz w:val="24"/>
              </w:rPr>
              <w:t>新疆</w:t>
            </w:r>
            <w:r w:rsidRPr="00E11595">
              <w:rPr>
                <w:rFonts w:hAnsiTheme="minorEastAsia" w:hint="eastAsia"/>
                <w:kern w:val="0"/>
                <w:sz w:val="24"/>
              </w:rPr>
              <w:t>维吾尔自治区</w:t>
            </w:r>
            <w:r w:rsidRPr="00E11595">
              <w:rPr>
                <w:kern w:val="0"/>
                <w:sz w:val="24"/>
              </w:rPr>
              <w:t>“</w:t>
            </w:r>
            <w:r w:rsidRPr="00E11595">
              <w:rPr>
                <w:rFonts w:hAnsiTheme="minorEastAsia"/>
                <w:kern w:val="0"/>
                <w:sz w:val="24"/>
              </w:rPr>
              <w:t>三线一单</w:t>
            </w:r>
            <w:r w:rsidRPr="00E11595">
              <w:rPr>
                <w:kern w:val="0"/>
                <w:sz w:val="24"/>
              </w:rPr>
              <w:t>”</w:t>
            </w:r>
            <w:r w:rsidRPr="00E11595">
              <w:rPr>
                <w:rFonts w:hAnsiTheme="minorEastAsia"/>
                <w:kern w:val="0"/>
                <w:sz w:val="24"/>
              </w:rPr>
              <w:t>生态环境分区管控方案</w:t>
            </w:r>
            <w:r w:rsidRPr="00E11595">
              <w:rPr>
                <w:rFonts w:hAnsiTheme="minorEastAsia" w:hint="eastAsia"/>
                <w:kern w:val="0"/>
                <w:sz w:val="24"/>
              </w:rPr>
              <w:t>》</w:t>
            </w:r>
            <w:r w:rsidRPr="00E11595">
              <w:rPr>
                <w:rFonts w:hAnsiTheme="minorEastAsia"/>
                <w:kern w:val="0"/>
                <w:sz w:val="24"/>
              </w:rPr>
              <w:t>的要求。</w:t>
            </w:r>
          </w:p>
          <w:p w:rsidR="00705A11" w:rsidRPr="00E11595" w:rsidRDefault="00705A11" w:rsidP="00802C4C">
            <w:pPr>
              <w:widowControl/>
              <w:spacing w:line="500" w:lineRule="exact"/>
              <w:ind w:firstLineChars="200" w:firstLine="480"/>
              <w:rPr>
                <w:kern w:val="0"/>
                <w:sz w:val="24"/>
              </w:rPr>
            </w:pPr>
            <w:r w:rsidRPr="00E11595">
              <w:rPr>
                <w:kern w:val="0"/>
                <w:sz w:val="24"/>
              </w:rPr>
              <w:t>2</w:t>
            </w:r>
            <w:r w:rsidRPr="00E11595">
              <w:rPr>
                <w:rFonts w:hAnsiTheme="minorEastAsia"/>
                <w:kern w:val="0"/>
                <w:sz w:val="24"/>
              </w:rPr>
              <w:t>）与《</w:t>
            </w:r>
            <w:r w:rsidR="009C0505">
              <w:rPr>
                <w:rFonts w:hAnsiTheme="minorEastAsia" w:hint="eastAsia"/>
                <w:kern w:val="0"/>
                <w:sz w:val="24"/>
              </w:rPr>
              <w:t>塔城</w:t>
            </w:r>
            <w:r w:rsidRPr="00E11595">
              <w:rPr>
                <w:rFonts w:hAnsiTheme="minorEastAsia" w:hint="eastAsia"/>
                <w:kern w:val="0"/>
                <w:sz w:val="24"/>
              </w:rPr>
              <w:t>地区</w:t>
            </w:r>
            <w:r w:rsidRPr="00E11595">
              <w:rPr>
                <w:kern w:val="0"/>
                <w:sz w:val="24"/>
              </w:rPr>
              <w:t>“</w:t>
            </w:r>
            <w:r w:rsidRPr="00E11595">
              <w:rPr>
                <w:rFonts w:hAnsiTheme="minorEastAsia"/>
                <w:kern w:val="0"/>
                <w:sz w:val="24"/>
              </w:rPr>
              <w:t>三线一单</w:t>
            </w:r>
            <w:r w:rsidRPr="00E11595">
              <w:rPr>
                <w:kern w:val="0"/>
                <w:sz w:val="24"/>
              </w:rPr>
              <w:t>”</w:t>
            </w:r>
            <w:r w:rsidRPr="00E11595">
              <w:rPr>
                <w:rFonts w:hAnsiTheme="minorEastAsia"/>
                <w:kern w:val="0"/>
                <w:sz w:val="24"/>
              </w:rPr>
              <w:t>生态环境分区管控方案》符合性</w:t>
            </w:r>
          </w:p>
          <w:p w:rsidR="00705A11" w:rsidRPr="002A6886" w:rsidRDefault="00705A11" w:rsidP="00802C4C">
            <w:pPr>
              <w:widowControl/>
              <w:spacing w:line="500" w:lineRule="exact"/>
              <w:ind w:firstLineChars="200" w:firstLine="480"/>
              <w:rPr>
                <w:sz w:val="24"/>
              </w:rPr>
            </w:pPr>
            <w:r w:rsidRPr="00E11595">
              <w:rPr>
                <w:rFonts w:hAnsiTheme="minorEastAsia" w:hint="eastAsia"/>
                <w:kern w:val="0"/>
                <w:sz w:val="24"/>
              </w:rPr>
              <w:t>本项目位于</w:t>
            </w:r>
            <w:r w:rsidR="009C0505" w:rsidRPr="00E11595">
              <w:rPr>
                <w:rFonts w:eastAsiaTheme="minorEastAsia" w:hAnsiTheme="minorEastAsia" w:hint="eastAsia"/>
                <w:spacing w:val="4"/>
                <w:sz w:val="24"/>
              </w:rPr>
              <w:t>新疆塔城地区和布克赛尔蒙古自治县国网能源和丰煤电有限公司沙吉海煤矿一井田西翼</w:t>
            </w:r>
            <w:r w:rsidRPr="00E11595">
              <w:rPr>
                <w:rFonts w:ascii="宋体" w:hAnsi="宋体" w:hint="eastAsia"/>
                <w:sz w:val="24"/>
              </w:rPr>
              <w:t>，</w:t>
            </w:r>
            <w:r w:rsidRPr="00E11595">
              <w:rPr>
                <w:rFonts w:hAnsiTheme="minorEastAsia"/>
                <w:kern w:val="0"/>
                <w:sz w:val="24"/>
              </w:rPr>
              <w:t>根据《</w:t>
            </w:r>
            <w:r w:rsidR="009C0505">
              <w:rPr>
                <w:rFonts w:hAnsiTheme="minorEastAsia" w:hint="eastAsia"/>
                <w:kern w:val="0"/>
                <w:sz w:val="24"/>
              </w:rPr>
              <w:t>塔城</w:t>
            </w:r>
            <w:r w:rsidRPr="00E11595">
              <w:rPr>
                <w:rFonts w:hAnsiTheme="minorEastAsia" w:hint="eastAsia"/>
                <w:kern w:val="0"/>
                <w:sz w:val="24"/>
              </w:rPr>
              <w:t>地区</w:t>
            </w:r>
            <w:r w:rsidRPr="00E11595">
              <w:rPr>
                <w:kern w:val="0"/>
                <w:sz w:val="24"/>
              </w:rPr>
              <w:t>“</w:t>
            </w:r>
            <w:r w:rsidRPr="00E11595">
              <w:rPr>
                <w:rFonts w:hAnsiTheme="minorEastAsia"/>
                <w:kern w:val="0"/>
                <w:sz w:val="24"/>
              </w:rPr>
              <w:t>三线一单</w:t>
            </w:r>
            <w:r w:rsidRPr="00E11595">
              <w:rPr>
                <w:kern w:val="0"/>
                <w:sz w:val="24"/>
              </w:rPr>
              <w:t>”</w:t>
            </w:r>
            <w:r w:rsidRPr="00E11595">
              <w:rPr>
                <w:rFonts w:hAnsiTheme="minorEastAsia"/>
                <w:kern w:val="0"/>
                <w:sz w:val="24"/>
              </w:rPr>
              <w:t>生态环境分区管控方</w:t>
            </w:r>
            <w:r w:rsidRPr="00295073">
              <w:rPr>
                <w:rFonts w:hAnsiTheme="minorEastAsia"/>
                <w:kern w:val="0"/>
                <w:sz w:val="24"/>
              </w:rPr>
              <w:t>案》，</w:t>
            </w:r>
            <w:r w:rsidR="00695F5C" w:rsidRPr="00295073">
              <w:rPr>
                <w:rFonts w:hAnsiTheme="minorEastAsia" w:hint="eastAsia"/>
                <w:kern w:val="0"/>
                <w:sz w:val="24"/>
              </w:rPr>
              <w:t>项目所在区域管控单元类别</w:t>
            </w:r>
            <w:r w:rsidR="00695F5C" w:rsidRPr="00295073">
              <w:rPr>
                <w:rFonts w:hAnsiTheme="minorEastAsia"/>
                <w:kern w:val="0"/>
                <w:sz w:val="24"/>
              </w:rPr>
              <w:t>属于</w:t>
            </w:r>
            <w:r w:rsidR="009C0505" w:rsidRPr="00295073">
              <w:rPr>
                <w:rFonts w:hAnsiTheme="minorEastAsia" w:hint="eastAsia"/>
                <w:kern w:val="0"/>
                <w:sz w:val="24"/>
              </w:rPr>
              <w:t>一般</w:t>
            </w:r>
            <w:r w:rsidR="00295073" w:rsidRPr="00295073">
              <w:rPr>
                <w:rFonts w:hAnsiTheme="minorEastAsia" w:hint="eastAsia"/>
                <w:kern w:val="0"/>
                <w:sz w:val="24"/>
              </w:rPr>
              <w:t>管控</w:t>
            </w:r>
            <w:r w:rsidR="00695F5C" w:rsidRPr="00295073">
              <w:rPr>
                <w:rFonts w:hAnsiTheme="minorEastAsia"/>
                <w:kern w:val="0"/>
                <w:sz w:val="24"/>
              </w:rPr>
              <w:t>单元</w:t>
            </w:r>
            <w:r w:rsidR="001B1330" w:rsidRPr="00295073">
              <w:rPr>
                <w:rFonts w:hAnsiTheme="minorEastAsia" w:hint="eastAsia"/>
                <w:kern w:val="0"/>
                <w:sz w:val="24"/>
              </w:rPr>
              <w:t>，</w:t>
            </w:r>
            <w:r w:rsidRPr="00295073">
              <w:rPr>
                <w:rFonts w:hAnsiTheme="minorEastAsia" w:hint="eastAsia"/>
                <w:kern w:val="0"/>
                <w:sz w:val="24"/>
              </w:rPr>
              <w:t>环境</w:t>
            </w:r>
            <w:r w:rsidRPr="002A6886">
              <w:rPr>
                <w:rFonts w:hAnsiTheme="minorEastAsia" w:hint="eastAsia"/>
                <w:kern w:val="0"/>
                <w:sz w:val="24"/>
              </w:rPr>
              <w:t>管控单元编码为</w:t>
            </w:r>
            <w:r w:rsidRPr="002A6886">
              <w:rPr>
                <w:rFonts w:hAnsiTheme="minorEastAsia"/>
                <w:kern w:val="0"/>
                <w:sz w:val="24"/>
              </w:rPr>
              <w:t>ZH</w:t>
            </w:r>
            <w:r w:rsidR="00295073" w:rsidRPr="002A6886">
              <w:rPr>
                <w:rFonts w:hAnsiTheme="minorEastAsia" w:hint="eastAsia"/>
                <w:kern w:val="0"/>
                <w:sz w:val="24"/>
              </w:rPr>
              <w:t>65422630002</w:t>
            </w:r>
            <w:r w:rsidRPr="002A6886">
              <w:rPr>
                <w:rFonts w:hAnsiTheme="minorEastAsia"/>
                <w:kern w:val="0"/>
                <w:sz w:val="24"/>
              </w:rPr>
              <w:t>。</w:t>
            </w:r>
            <w:r w:rsidR="00851380" w:rsidRPr="002A6886">
              <w:rPr>
                <w:rFonts w:hAnsiTheme="minorEastAsia" w:hint="eastAsia"/>
                <w:kern w:val="0"/>
                <w:sz w:val="24"/>
              </w:rPr>
              <w:t>见附图</w:t>
            </w:r>
            <w:r w:rsidR="00851380" w:rsidRPr="002A6886">
              <w:rPr>
                <w:rFonts w:hAnsiTheme="minorEastAsia" w:hint="eastAsia"/>
                <w:kern w:val="0"/>
                <w:sz w:val="24"/>
              </w:rPr>
              <w:t>1</w:t>
            </w:r>
            <w:r w:rsidRPr="002A6886">
              <w:rPr>
                <w:rFonts w:hAnsiTheme="minorEastAsia"/>
                <w:bCs/>
                <w:sz w:val="24"/>
              </w:rPr>
              <w:t>环境管控单元图。</w:t>
            </w:r>
          </w:p>
          <w:p w:rsidR="00705A11" w:rsidRPr="002A6886" w:rsidRDefault="00705A11" w:rsidP="00802C4C">
            <w:pPr>
              <w:spacing w:line="500" w:lineRule="exact"/>
              <w:ind w:firstLineChars="200" w:firstLine="480"/>
              <w:rPr>
                <w:sz w:val="24"/>
              </w:rPr>
            </w:pPr>
            <w:r w:rsidRPr="002A6886">
              <w:rPr>
                <w:rFonts w:hAnsiTheme="minorEastAsia"/>
                <w:sz w:val="24"/>
              </w:rPr>
              <w:t>本项目与</w:t>
            </w:r>
            <w:r w:rsidRPr="002A6886">
              <w:rPr>
                <w:rFonts w:hAnsiTheme="minorEastAsia"/>
                <w:kern w:val="0"/>
                <w:sz w:val="24"/>
              </w:rPr>
              <w:t>《</w:t>
            </w:r>
            <w:r w:rsidR="009C0505" w:rsidRPr="002A6886">
              <w:rPr>
                <w:rFonts w:hAnsiTheme="minorEastAsia" w:hint="eastAsia"/>
                <w:kern w:val="0"/>
                <w:sz w:val="24"/>
              </w:rPr>
              <w:t>塔城地区</w:t>
            </w:r>
            <w:r w:rsidRPr="002A6886">
              <w:rPr>
                <w:kern w:val="0"/>
                <w:sz w:val="24"/>
              </w:rPr>
              <w:t>“</w:t>
            </w:r>
            <w:r w:rsidRPr="002A6886">
              <w:rPr>
                <w:rFonts w:hAnsiTheme="minorEastAsia"/>
                <w:kern w:val="0"/>
                <w:sz w:val="24"/>
              </w:rPr>
              <w:t>三线一单</w:t>
            </w:r>
            <w:r w:rsidRPr="002A6886">
              <w:rPr>
                <w:kern w:val="0"/>
                <w:sz w:val="24"/>
              </w:rPr>
              <w:t>”</w:t>
            </w:r>
            <w:r w:rsidRPr="002A6886">
              <w:rPr>
                <w:rFonts w:hAnsiTheme="minorEastAsia"/>
                <w:kern w:val="0"/>
                <w:sz w:val="24"/>
              </w:rPr>
              <w:t>生态环境分区管控方案》</w:t>
            </w:r>
            <w:r w:rsidRPr="002A6886">
              <w:rPr>
                <w:rFonts w:hAnsiTheme="minorEastAsia"/>
                <w:sz w:val="24"/>
              </w:rPr>
              <w:t>相符性分析见表</w:t>
            </w:r>
            <w:r w:rsidRPr="002A6886">
              <w:rPr>
                <w:rFonts w:hint="eastAsia"/>
                <w:sz w:val="24"/>
              </w:rPr>
              <w:t>1</w:t>
            </w:r>
            <w:r w:rsidRPr="002A6886">
              <w:rPr>
                <w:rFonts w:hAnsiTheme="minorEastAsia"/>
                <w:sz w:val="24"/>
              </w:rPr>
              <w:t>。</w:t>
            </w:r>
          </w:p>
          <w:p w:rsidR="00705A11" w:rsidRPr="00E11595" w:rsidRDefault="00705A11" w:rsidP="00802C4C">
            <w:pPr>
              <w:spacing w:line="500" w:lineRule="exact"/>
              <w:jc w:val="center"/>
              <w:rPr>
                <w:b/>
              </w:rPr>
            </w:pPr>
            <w:r w:rsidRPr="00E11595">
              <w:rPr>
                <w:rFonts w:hAnsiTheme="minorEastAsia"/>
                <w:b/>
              </w:rPr>
              <w:t>表</w:t>
            </w:r>
            <w:r w:rsidRPr="00E11595">
              <w:rPr>
                <w:rFonts w:hint="eastAsia"/>
                <w:b/>
              </w:rPr>
              <w:t>1</w:t>
            </w:r>
            <w:r w:rsidRPr="00E11595">
              <w:rPr>
                <w:b/>
              </w:rPr>
              <w:t xml:space="preserve">  </w:t>
            </w:r>
            <w:r w:rsidRPr="00E11595">
              <w:rPr>
                <w:rFonts w:hAnsiTheme="minorEastAsia"/>
                <w:b/>
              </w:rPr>
              <w:t>与</w:t>
            </w:r>
            <w:r w:rsidRPr="00E11595">
              <w:rPr>
                <w:rFonts w:hAnsiTheme="minorEastAsia" w:hint="eastAsia"/>
                <w:b/>
              </w:rPr>
              <w:t>《</w:t>
            </w:r>
            <w:r w:rsidR="009C0505">
              <w:rPr>
                <w:rFonts w:hAnsiTheme="minorEastAsia" w:hint="eastAsia"/>
                <w:b/>
              </w:rPr>
              <w:t>塔城</w:t>
            </w:r>
            <w:r w:rsidRPr="00E11595">
              <w:rPr>
                <w:rFonts w:hAnsiTheme="minorEastAsia" w:hint="eastAsia"/>
                <w:b/>
              </w:rPr>
              <w:t>地区“三线一单”生态环境分区管控方案》</w:t>
            </w:r>
            <w:r w:rsidRPr="00E11595">
              <w:rPr>
                <w:rFonts w:hAnsiTheme="minorEastAsia"/>
                <w:b/>
              </w:rPr>
              <w:t>符合性分析</w:t>
            </w:r>
          </w:p>
          <w:tbl>
            <w:tblPr>
              <w:tblW w:w="708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617"/>
              <w:gridCol w:w="3689"/>
              <w:gridCol w:w="2097"/>
              <w:gridCol w:w="685"/>
            </w:tblGrid>
            <w:tr w:rsidR="00705A11" w:rsidRPr="00C4306B" w:rsidTr="00C4306B">
              <w:trPr>
                <w:trHeight w:val="397"/>
                <w:jc w:val="center"/>
              </w:trPr>
              <w:tc>
                <w:tcPr>
                  <w:tcW w:w="436" w:type="pct"/>
                  <w:vAlign w:val="center"/>
                </w:tcPr>
                <w:p w:rsidR="00705A11" w:rsidRPr="00C4306B" w:rsidRDefault="00705A11" w:rsidP="009C0505">
                  <w:pPr>
                    <w:spacing w:line="300" w:lineRule="exact"/>
                    <w:ind w:leftChars="-30" w:left="-63" w:rightChars="-30" w:right="-63"/>
                    <w:jc w:val="center"/>
                    <w:rPr>
                      <w:rFonts w:eastAsiaTheme="minorEastAsia"/>
                      <w:szCs w:val="21"/>
                    </w:rPr>
                  </w:pPr>
                  <w:r w:rsidRPr="00C4306B">
                    <w:rPr>
                      <w:rFonts w:eastAsiaTheme="minorEastAsia" w:hAnsiTheme="minorEastAsia"/>
                      <w:szCs w:val="21"/>
                    </w:rPr>
                    <w:t>管控</w:t>
                  </w:r>
                </w:p>
                <w:p w:rsidR="00705A11" w:rsidRPr="00C4306B" w:rsidRDefault="00705A11" w:rsidP="009C0505">
                  <w:pPr>
                    <w:spacing w:line="300" w:lineRule="exact"/>
                    <w:ind w:leftChars="-30" w:left="-63" w:rightChars="-30" w:right="-63"/>
                    <w:jc w:val="center"/>
                    <w:rPr>
                      <w:rFonts w:eastAsiaTheme="minorEastAsia"/>
                      <w:szCs w:val="21"/>
                    </w:rPr>
                  </w:pPr>
                  <w:r w:rsidRPr="00C4306B">
                    <w:rPr>
                      <w:rFonts w:eastAsiaTheme="minorEastAsia" w:hAnsiTheme="minorEastAsia"/>
                      <w:szCs w:val="21"/>
                    </w:rPr>
                    <w:t>类别</w:t>
                  </w:r>
                </w:p>
              </w:tc>
              <w:tc>
                <w:tcPr>
                  <w:tcW w:w="2602" w:type="pct"/>
                  <w:vAlign w:val="center"/>
                </w:tcPr>
                <w:p w:rsidR="00705A11" w:rsidRPr="00C4306B" w:rsidRDefault="00705A11" w:rsidP="009C0505">
                  <w:pPr>
                    <w:spacing w:line="300" w:lineRule="exact"/>
                    <w:ind w:leftChars="-30" w:left="-63" w:rightChars="-30" w:right="-63"/>
                    <w:jc w:val="center"/>
                    <w:rPr>
                      <w:rFonts w:eastAsiaTheme="minorEastAsia"/>
                      <w:szCs w:val="21"/>
                    </w:rPr>
                  </w:pPr>
                  <w:r w:rsidRPr="00C4306B">
                    <w:rPr>
                      <w:rFonts w:eastAsiaTheme="minorEastAsia" w:hAnsiTheme="minorEastAsia"/>
                      <w:szCs w:val="21"/>
                    </w:rPr>
                    <w:t>总体管控要求</w:t>
                  </w:r>
                </w:p>
              </w:tc>
              <w:tc>
                <w:tcPr>
                  <w:tcW w:w="1479" w:type="pct"/>
                  <w:vAlign w:val="center"/>
                </w:tcPr>
                <w:p w:rsidR="00705A11" w:rsidRPr="00C4306B" w:rsidRDefault="00705A11" w:rsidP="009C0505">
                  <w:pPr>
                    <w:spacing w:line="300" w:lineRule="exact"/>
                    <w:ind w:leftChars="-30" w:left="-63" w:rightChars="-30" w:right="-63"/>
                    <w:jc w:val="center"/>
                    <w:rPr>
                      <w:rFonts w:eastAsiaTheme="minorEastAsia"/>
                      <w:szCs w:val="21"/>
                    </w:rPr>
                  </w:pPr>
                  <w:r w:rsidRPr="00C4306B">
                    <w:rPr>
                      <w:rFonts w:eastAsiaTheme="minorEastAsia" w:hAnsiTheme="minorEastAsia"/>
                      <w:szCs w:val="21"/>
                    </w:rPr>
                    <w:t>本项目</w:t>
                  </w:r>
                </w:p>
              </w:tc>
              <w:tc>
                <w:tcPr>
                  <w:tcW w:w="483" w:type="pct"/>
                  <w:vAlign w:val="center"/>
                </w:tcPr>
                <w:p w:rsidR="00705A11" w:rsidRPr="00C4306B" w:rsidRDefault="00705A11" w:rsidP="009C0505">
                  <w:pPr>
                    <w:spacing w:line="300" w:lineRule="exact"/>
                    <w:ind w:leftChars="-30" w:left="-63" w:rightChars="-30" w:right="-63"/>
                    <w:jc w:val="center"/>
                    <w:rPr>
                      <w:rFonts w:eastAsiaTheme="minorEastAsia"/>
                      <w:szCs w:val="21"/>
                    </w:rPr>
                  </w:pPr>
                  <w:r w:rsidRPr="00C4306B">
                    <w:rPr>
                      <w:rFonts w:eastAsiaTheme="minorEastAsia" w:hAnsiTheme="minorEastAsia"/>
                      <w:szCs w:val="21"/>
                    </w:rPr>
                    <w:t>符合性</w:t>
                  </w:r>
                </w:p>
              </w:tc>
            </w:tr>
            <w:tr w:rsidR="00705A11" w:rsidRPr="00C4306B" w:rsidTr="00C4306B">
              <w:trPr>
                <w:trHeight w:val="397"/>
                <w:jc w:val="center"/>
              </w:trPr>
              <w:tc>
                <w:tcPr>
                  <w:tcW w:w="436" w:type="pct"/>
                  <w:vAlign w:val="center"/>
                </w:tcPr>
                <w:p w:rsidR="00705A11" w:rsidRPr="00C4306B" w:rsidRDefault="00295073" w:rsidP="009C0505">
                  <w:pPr>
                    <w:spacing w:line="300" w:lineRule="exact"/>
                    <w:ind w:leftChars="-30" w:left="-63" w:rightChars="-30" w:right="-63"/>
                    <w:jc w:val="center"/>
                    <w:rPr>
                      <w:rFonts w:eastAsiaTheme="minorEastAsia"/>
                      <w:szCs w:val="21"/>
                    </w:rPr>
                  </w:pPr>
                  <w:r w:rsidRPr="00C4306B">
                    <w:rPr>
                      <w:rFonts w:eastAsiaTheme="minorEastAsia" w:hAnsiTheme="minorEastAsia"/>
                      <w:szCs w:val="21"/>
                    </w:rPr>
                    <w:t>空间布局约束</w:t>
                  </w:r>
                </w:p>
              </w:tc>
              <w:tc>
                <w:tcPr>
                  <w:tcW w:w="2602" w:type="pct"/>
                  <w:vAlign w:val="center"/>
                </w:tcPr>
                <w:p w:rsidR="00295073" w:rsidRPr="00FE6307" w:rsidRDefault="00295073" w:rsidP="00295073">
                  <w:pPr>
                    <w:spacing w:line="300" w:lineRule="exact"/>
                    <w:ind w:leftChars="-30" w:left="-63" w:rightChars="-30" w:right="-63" w:firstLineChars="200" w:firstLine="420"/>
                    <w:rPr>
                      <w:rFonts w:eastAsiaTheme="minorEastAsia"/>
                      <w:szCs w:val="21"/>
                    </w:rPr>
                  </w:pPr>
                  <w:r w:rsidRPr="00FE6307">
                    <w:rPr>
                      <w:rFonts w:eastAsiaTheme="minorEastAsia"/>
                      <w:szCs w:val="21"/>
                    </w:rPr>
                    <w:t>1.</w:t>
                  </w:r>
                  <w:r w:rsidRPr="00FE6307">
                    <w:rPr>
                      <w:rFonts w:eastAsiaTheme="minorEastAsia" w:hAnsiTheme="minorEastAsia"/>
                      <w:szCs w:val="21"/>
                    </w:rPr>
                    <w:t>执行自治区总体管控要求</w:t>
                  </w:r>
                  <w:r w:rsidRPr="00FE6307">
                    <w:rPr>
                      <w:rFonts w:eastAsiaTheme="minorEastAsia"/>
                      <w:szCs w:val="21"/>
                    </w:rPr>
                    <w:t xml:space="preserve">[A1.4-1] [A1.4-2] [A1.4-3] </w:t>
                  </w:r>
                  <w:r w:rsidRPr="00FE6307">
                    <w:rPr>
                      <w:rFonts w:eastAsiaTheme="minorEastAsia" w:hAnsiTheme="minorEastAsia"/>
                      <w:szCs w:val="21"/>
                    </w:rPr>
                    <w:t>条要求。</w:t>
                  </w:r>
                </w:p>
                <w:p w:rsidR="00EA398A" w:rsidRPr="00FE6307" w:rsidRDefault="00EA398A" w:rsidP="00295073">
                  <w:pPr>
                    <w:spacing w:line="300" w:lineRule="exact"/>
                    <w:ind w:leftChars="-30" w:left="-63" w:rightChars="-30" w:right="-63" w:firstLineChars="200" w:firstLine="420"/>
                    <w:rPr>
                      <w:rFonts w:eastAsiaTheme="minorEastAsia"/>
                      <w:szCs w:val="21"/>
                    </w:rPr>
                  </w:pPr>
                  <w:r w:rsidRPr="00FE6307">
                    <w:rPr>
                      <w:rFonts w:eastAsiaTheme="minorEastAsia" w:hAnsiTheme="minorEastAsia"/>
                      <w:szCs w:val="21"/>
                    </w:rPr>
                    <w:t>【</w:t>
                  </w:r>
                  <w:r w:rsidRPr="00FE6307">
                    <w:rPr>
                      <w:rFonts w:eastAsiaTheme="minorEastAsia"/>
                      <w:szCs w:val="21"/>
                    </w:rPr>
                    <w:t>A1.4-1</w:t>
                  </w:r>
                  <w:r w:rsidRPr="00FE6307">
                    <w:rPr>
                      <w:rFonts w:eastAsiaTheme="minorEastAsia" w:hAnsiTheme="minorEastAsia"/>
                      <w:szCs w:val="21"/>
                    </w:rPr>
                    <w:t>】一切开发建设活动应符合国家、自治区主体功能区规划、自治区和各地颁布实施的生态环境功能区划、国民经济发展规划、产业发展规划、城乡总体规划、土地利用规划等相关规划及重点生态功能区负面清单要求，符合区域或产业规划环评要求。</w:t>
                  </w:r>
                </w:p>
                <w:p w:rsidR="00EA398A" w:rsidRPr="00FE6307" w:rsidRDefault="00EA398A" w:rsidP="00295073">
                  <w:pPr>
                    <w:spacing w:line="300" w:lineRule="exact"/>
                    <w:ind w:leftChars="-30" w:left="-63" w:rightChars="-30" w:right="-63" w:firstLineChars="200" w:firstLine="420"/>
                    <w:rPr>
                      <w:rFonts w:eastAsiaTheme="minorEastAsia"/>
                      <w:szCs w:val="21"/>
                    </w:rPr>
                  </w:pPr>
                  <w:r w:rsidRPr="00FE6307">
                    <w:rPr>
                      <w:rFonts w:eastAsiaTheme="minorEastAsia" w:hAnsiTheme="minorEastAsia"/>
                      <w:szCs w:val="21"/>
                    </w:rPr>
                    <w:t>【</w:t>
                  </w:r>
                  <w:r w:rsidRPr="00FE6307">
                    <w:rPr>
                      <w:rFonts w:eastAsiaTheme="minorEastAsia"/>
                      <w:szCs w:val="21"/>
                    </w:rPr>
                    <w:t>A1.4-2</w:t>
                  </w:r>
                  <w:r w:rsidRPr="00FE6307">
                    <w:rPr>
                      <w:rFonts w:eastAsiaTheme="minorEastAsia" w:hAnsiTheme="minorEastAsia"/>
                      <w:szCs w:val="21"/>
                    </w:rPr>
                    <w:t>】重大项目原则上布局在优化开发区和重点开发区，并符合城乡规划和土地利用总体规划。</w:t>
                  </w:r>
                </w:p>
                <w:p w:rsidR="00EA398A" w:rsidRPr="00FE6307" w:rsidRDefault="00EA398A" w:rsidP="00295073">
                  <w:pPr>
                    <w:spacing w:line="300" w:lineRule="exact"/>
                    <w:ind w:leftChars="-30" w:left="-63" w:rightChars="-30" w:right="-63" w:firstLineChars="200" w:firstLine="420"/>
                    <w:rPr>
                      <w:rFonts w:eastAsiaTheme="minorEastAsia"/>
                      <w:szCs w:val="21"/>
                    </w:rPr>
                  </w:pPr>
                  <w:r w:rsidRPr="00FE6307">
                    <w:rPr>
                      <w:rFonts w:eastAsiaTheme="minorEastAsia" w:hAnsiTheme="minorEastAsia"/>
                      <w:szCs w:val="21"/>
                    </w:rPr>
                    <w:t>【</w:t>
                  </w:r>
                  <w:r w:rsidRPr="00FE6307">
                    <w:rPr>
                      <w:rFonts w:eastAsiaTheme="minorEastAsia"/>
                      <w:szCs w:val="21"/>
                    </w:rPr>
                    <w:t>A1.4-3</w:t>
                  </w:r>
                  <w:r w:rsidRPr="00FE6307">
                    <w:rPr>
                      <w:rFonts w:eastAsiaTheme="minorEastAsia" w:hAnsiTheme="minorEastAsia"/>
                      <w:szCs w:val="21"/>
                    </w:rPr>
                    <w:t>】石化、化工、煤化工、制药、农药等挥发性有机物排放重点行业建设项目，以及工业涂装、包装印刷、油品储运销等涉</w:t>
                  </w:r>
                  <w:r w:rsidRPr="00FE6307">
                    <w:rPr>
                      <w:rFonts w:eastAsiaTheme="minorEastAsia"/>
                      <w:szCs w:val="21"/>
                    </w:rPr>
                    <w:t>VOCs</w:t>
                  </w:r>
                  <w:r w:rsidRPr="00FE6307">
                    <w:rPr>
                      <w:rFonts w:eastAsiaTheme="minorEastAsia" w:hAnsiTheme="minorEastAsia"/>
                      <w:szCs w:val="21"/>
                    </w:rPr>
                    <w:t>排放的项目，在符合国家产业政策和清洁生产水平要求、满足污染物排放标准以及污染物排放总量控制指标的前提下，必须在依法设立、环境保护基础设施齐全并经规划环评的产业园区内布设。推进工业园区和企业集群建设涉</w:t>
                  </w:r>
                  <w:r w:rsidRPr="00FE6307">
                    <w:rPr>
                      <w:rFonts w:eastAsiaTheme="minorEastAsia"/>
                      <w:szCs w:val="21"/>
                    </w:rPr>
                    <w:t>VOCs“</w:t>
                  </w:r>
                  <w:r w:rsidRPr="00FE6307">
                    <w:rPr>
                      <w:rFonts w:eastAsiaTheme="minorEastAsia" w:hAnsiTheme="minorEastAsia"/>
                      <w:szCs w:val="21"/>
                    </w:rPr>
                    <w:t>绿岛</w:t>
                  </w:r>
                  <w:r w:rsidRPr="00FE6307">
                    <w:rPr>
                      <w:rFonts w:eastAsiaTheme="minorEastAsia"/>
                      <w:szCs w:val="21"/>
                    </w:rPr>
                    <w:t>”</w:t>
                  </w:r>
                  <w:r w:rsidRPr="00FE6307">
                    <w:rPr>
                      <w:rFonts w:eastAsiaTheme="minorEastAsia" w:hAnsiTheme="minorEastAsia"/>
                      <w:szCs w:val="21"/>
                    </w:rPr>
                    <w:t>项目，统筹规划建设一批集中涂装中心、活性炭集中处理中心、溶剂回收中心等，实现</w:t>
                  </w:r>
                  <w:r w:rsidRPr="00FE6307">
                    <w:rPr>
                      <w:rFonts w:eastAsiaTheme="minorEastAsia"/>
                      <w:szCs w:val="21"/>
                    </w:rPr>
                    <w:t>VOCs</w:t>
                  </w:r>
                  <w:r w:rsidRPr="00FE6307">
                    <w:rPr>
                      <w:rFonts w:eastAsiaTheme="minorEastAsia" w:hAnsiTheme="minorEastAsia"/>
                      <w:szCs w:val="21"/>
                    </w:rPr>
                    <w:t>集中高效处理。</w:t>
                  </w:r>
                </w:p>
                <w:p w:rsidR="00705A11" w:rsidRPr="00FE6307" w:rsidRDefault="00295073" w:rsidP="00295073">
                  <w:pPr>
                    <w:spacing w:line="300" w:lineRule="exact"/>
                    <w:ind w:leftChars="-30" w:left="-63" w:rightChars="-30" w:right="-63" w:firstLineChars="200" w:firstLine="420"/>
                    <w:rPr>
                      <w:rFonts w:eastAsiaTheme="minorEastAsia"/>
                      <w:szCs w:val="21"/>
                    </w:rPr>
                  </w:pPr>
                  <w:r w:rsidRPr="00FE6307">
                    <w:rPr>
                      <w:rFonts w:eastAsiaTheme="minorEastAsia"/>
                      <w:szCs w:val="21"/>
                    </w:rPr>
                    <w:t>2.</w:t>
                  </w:r>
                  <w:r w:rsidRPr="00FE6307">
                    <w:rPr>
                      <w:rFonts w:eastAsiaTheme="minorEastAsia" w:hAnsiTheme="minorEastAsia"/>
                      <w:szCs w:val="21"/>
                    </w:rPr>
                    <w:t>执行自治区管控单元分区管控要求</w:t>
                  </w:r>
                  <w:r w:rsidRPr="00FE6307">
                    <w:rPr>
                      <w:rFonts w:eastAsiaTheme="minorEastAsia"/>
                      <w:szCs w:val="21"/>
                    </w:rPr>
                    <w:t>[A7.1-1]</w:t>
                  </w:r>
                  <w:r w:rsidRPr="00FE6307">
                    <w:rPr>
                      <w:rFonts w:eastAsiaTheme="minorEastAsia" w:hAnsiTheme="minorEastAsia"/>
                      <w:szCs w:val="21"/>
                    </w:rPr>
                    <w:t>条要求。</w:t>
                  </w:r>
                </w:p>
                <w:p w:rsidR="00EA398A" w:rsidRPr="00FE6307" w:rsidRDefault="00EA398A" w:rsidP="00295073">
                  <w:pPr>
                    <w:spacing w:line="300" w:lineRule="exact"/>
                    <w:ind w:leftChars="-30" w:left="-63" w:rightChars="-30" w:right="-63" w:firstLineChars="200" w:firstLine="420"/>
                    <w:rPr>
                      <w:rFonts w:eastAsiaTheme="minorEastAsia"/>
                      <w:szCs w:val="21"/>
                    </w:rPr>
                  </w:pPr>
                  <w:r w:rsidRPr="00FE6307">
                    <w:rPr>
                      <w:rFonts w:eastAsiaTheme="minorEastAsia" w:hAnsiTheme="minorEastAsia"/>
                      <w:szCs w:val="21"/>
                    </w:rPr>
                    <w:t>【</w:t>
                  </w:r>
                  <w:r w:rsidRPr="00FE6307">
                    <w:rPr>
                      <w:rFonts w:eastAsiaTheme="minorEastAsia"/>
                      <w:szCs w:val="21"/>
                    </w:rPr>
                    <w:t>A7.1-1</w:t>
                  </w:r>
                  <w:r w:rsidRPr="00FE6307">
                    <w:rPr>
                      <w:rFonts w:eastAsiaTheme="minorEastAsia" w:hAnsiTheme="minorEastAsia"/>
                      <w:szCs w:val="21"/>
                    </w:rPr>
                    <w:t>】限制进行大规模高强度工业化城镇化开发，严格控制金属冶炼、石油化工、焦化等</w:t>
                  </w:r>
                  <w:r w:rsidRPr="00FE6307">
                    <w:rPr>
                      <w:rFonts w:eastAsiaTheme="minorEastAsia"/>
                      <w:szCs w:val="21"/>
                    </w:rPr>
                    <w:t>“</w:t>
                  </w:r>
                  <w:r w:rsidRPr="00FE6307">
                    <w:rPr>
                      <w:rFonts w:eastAsiaTheme="minorEastAsia" w:hAnsiTheme="minorEastAsia"/>
                      <w:szCs w:val="21"/>
                    </w:rPr>
                    <w:t>高污染、高环境风险产品</w:t>
                  </w:r>
                  <w:r w:rsidRPr="00FE6307">
                    <w:rPr>
                      <w:rFonts w:eastAsiaTheme="minorEastAsia"/>
                      <w:szCs w:val="21"/>
                    </w:rPr>
                    <w:t>”</w:t>
                  </w:r>
                  <w:r w:rsidRPr="00FE6307">
                    <w:rPr>
                      <w:rFonts w:eastAsiaTheme="minorEastAsia" w:hAnsiTheme="minorEastAsia"/>
                      <w:szCs w:val="21"/>
                    </w:rPr>
                    <w:t>工业项目，原则上不增加产能，现有</w:t>
                  </w:r>
                  <w:r w:rsidRPr="00FE6307">
                    <w:rPr>
                      <w:rFonts w:eastAsiaTheme="minorEastAsia"/>
                      <w:szCs w:val="21"/>
                    </w:rPr>
                    <w:t>“</w:t>
                  </w:r>
                  <w:r w:rsidRPr="00FE6307">
                    <w:rPr>
                      <w:rFonts w:eastAsiaTheme="minorEastAsia" w:hAnsiTheme="minorEastAsia"/>
                      <w:szCs w:val="21"/>
                    </w:rPr>
                    <w:t>高污染、高环境风险产品</w:t>
                  </w:r>
                  <w:r w:rsidRPr="00FE6307">
                    <w:rPr>
                      <w:rFonts w:eastAsiaTheme="minorEastAsia"/>
                      <w:szCs w:val="21"/>
                    </w:rPr>
                    <w:t>”</w:t>
                  </w:r>
                  <w:r w:rsidRPr="00FE6307">
                    <w:rPr>
                      <w:rFonts w:eastAsiaTheme="minorEastAsia" w:hAnsiTheme="minorEastAsia"/>
                      <w:szCs w:val="21"/>
                    </w:rPr>
                    <w:t>工业项目持续削减污染物排放总量并严格控制环境风险。原则上禁止建设涉及一类重金属、持久性有机污染物排放的工业项目。建立集镇居住商业区、耕地保护区与工业功能区等集聚区块之间的防护带。严格执行畜禽养殖禁养区规定，根据区域用地和消纳水平，合理确定养殖规模。加强基本农田保护，严格限制非农项目占用耕地。</w:t>
                  </w:r>
                </w:p>
              </w:tc>
              <w:tc>
                <w:tcPr>
                  <w:tcW w:w="1479" w:type="pct"/>
                  <w:vAlign w:val="center"/>
                </w:tcPr>
                <w:p w:rsidR="00705A11" w:rsidRPr="00FE6307" w:rsidRDefault="00FE6307" w:rsidP="00C4306B">
                  <w:pPr>
                    <w:spacing w:line="300" w:lineRule="exact"/>
                    <w:ind w:leftChars="-30" w:left="-63" w:rightChars="-30" w:right="-63" w:firstLineChars="200" w:firstLine="420"/>
                    <w:rPr>
                      <w:rFonts w:eastAsiaTheme="minorEastAsia"/>
                      <w:szCs w:val="21"/>
                    </w:rPr>
                  </w:pPr>
                  <w:r w:rsidRPr="00FE6307">
                    <w:rPr>
                      <w:rFonts w:eastAsiaTheme="minorEastAsia" w:hint="eastAsia"/>
                      <w:szCs w:val="21"/>
                    </w:rPr>
                    <w:t>本项目为</w:t>
                  </w:r>
                  <w:r>
                    <w:rPr>
                      <w:rFonts w:eastAsiaTheme="minorEastAsia" w:hint="eastAsia"/>
                      <w:szCs w:val="21"/>
                    </w:rPr>
                    <w:t>喀</w:t>
                  </w:r>
                  <w:r w:rsidRPr="00FE6307">
                    <w:rPr>
                      <w:rFonts w:eastAsiaTheme="minorEastAsia" w:hint="eastAsia"/>
                      <w:szCs w:val="21"/>
                    </w:rPr>
                    <w:t>尔勒克河防洪改道工程，不属于重大工程。</w:t>
                  </w:r>
                  <w:r w:rsidR="00C4306B" w:rsidRPr="00FE6307">
                    <w:rPr>
                      <w:rFonts w:eastAsiaTheme="minorEastAsia" w:hint="eastAsia"/>
                      <w:szCs w:val="21"/>
                    </w:rPr>
                    <w:t>本项目符合国家产业政策，项目实施后可提高安全行洪能力，保障沙吉海煤矿一井田西北部采矿区安全。项目占地类型为荒草地，不占基本农田</w:t>
                  </w:r>
                  <w:r w:rsidRPr="00FE6307">
                    <w:rPr>
                      <w:rFonts w:eastAsiaTheme="minorEastAsia" w:hint="eastAsia"/>
                      <w:szCs w:val="21"/>
                    </w:rPr>
                    <w:t>，符合准入清单要求</w:t>
                  </w:r>
                  <w:r w:rsidR="00C4306B" w:rsidRPr="00FE6307">
                    <w:rPr>
                      <w:rFonts w:eastAsiaTheme="minorEastAsia" w:hint="eastAsia"/>
                      <w:szCs w:val="21"/>
                    </w:rPr>
                    <w:t>。</w:t>
                  </w:r>
                </w:p>
                <w:p w:rsidR="00C4306B" w:rsidRPr="00FE6307" w:rsidRDefault="00C4306B" w:rsidP="00C4306B">
                  <w:pPr>
                    <w:spacing w:line="300" w:lineRule="exact"/>
                    <w:ind w:leftChars="-30" w:left="-63" w:rightChars="-30" w:right="-63" w:firstLineChars="200" w:firstLine="420"/>
                    <w:rPr>
                      <w:rFonts w:eastAsiaTheme="minorEastAsia"/>
                      <w:szCs w:val="21"/>
                    </w:rPr>
                  </w:pPr>
                  <w:r w:rsidRPr="00FE6307">
                    <w:rPr>
                      <w:rFonts w:eastAsiaTheme="minorEastAsia" w:hint="eastAsia"/>
                      <w:szCs w:val="21"/>
                    </w:rPr>
                    <w:t>项目已取得</w:t>
                  </w:r>
                  <w:r w:rsidRPr="00FE6307">
                    <w:rPr>
                      <w:rFonts w:eastAsiaTheme="minorEastAsia" w:hAnsiTheme="minorEastAsia"/>
                      <w:spacing w:val="4"/>
                      <w:szCs w:val="21"/>
                    </w:rPr>
                    <w:t>和布克赛尔蒙古自治县</w:t>
                  </w:r>
                  <w:r w:rsidRPr="00FE6307">
                    <w:rPr>
                      <w:rFonts w:eastAsiaTheme="minorEastAsia" w:hAnsiTheme="minorEastAsia" w:hint="eastAsia"/>
                      <w:spacing w:val="4"/>
                      <w:szCs w:val="21"/>
                    </w:rPr>
                    <w:t>水利局出具的</w:t>
                  </w:r>
                  <w:r w:rsidRPr="00FE6307">
                    <w:rPr>
                      <w:rFonts w:eastAsiaTheme="minorEastAsia" w:hint="eastAsia"/>
                      <w:szCs w:val="21"/>
                    </w:rPr>
                    <w:t>《关于国网能源和丰煤电有限公司沙吉海煤矿一井田西翼喀尔勒克河防洪改道工程实施方案批复》（和水函</w:t>
                  </w:r>
                  <w:r w:rsidRPr="00FE6307">
                    <w:rPr>
                      <w:rFonts w:eastAsiaTheme="minorEastAsia" w:hint="eastAsia"/>
                      <w:szCs w:val="21"/>
                    </w:rPr>
                    <w:t>[2022]23</w:t>
                  </w:r>
                  <w:r w:rsidRPr="00FE6307">
                    <w:rPr>
                      <w:rFonts w:eastAsiaTheme="minorEastAsia" w:hint="eastAsia"/>
                      <w:szCs w:val="21"/>
                    </w:rPr>
                    <w:t>号），详见附件。</w:t>
                  </w:r>
                </w:p>
                <w:p w:rsidR="00FE6307" w:rsidRPr="00FE6307" w:rsidRDefault="00FE6307" w:rsidP="00FE6307">
                  <w:pPr>
                    <w:spacing w:line="300" w:lineRule="exact"/>
                    <w:ind w:leftChars="-30" w:left="-63" w:rightChars="-30" w:right="-63" w:firstLineChars="200" w:firstLine="420"/>
                    <w:rPr>
                      <w:rFonts w:eastAsiaTheme="minorEastAsia"/>
                      <w:szCs w:val="21"/>
                    </w:rPr>
                  </w:pPr>
                  <w:r w:rsidRPr="00FE6307">
                    <w:rPr>
                      <w:rFonts w:eastAsiaTheme="minorEastAsia" w:hint="eastAsia"/>
                      <w:szCs w:val="21"/>
                    </w:rPr>
                    <w:t>本项目不涉及</w:t>
                  </w:r>
                  <w:r w:rsidRPr="00FE6307">
                    <w:rPr>
                      <w:rFonts w:eastAsiaTheme="minorEastAsia"/>
                      <w:szCs w:val="21"/>
                    </w:rPr>
                    <w:t>VOCs</w:t>
                  </w:r>
                  <w:r w:rsidRPr="00FE6307">
                    <w:rPr>
                      <w:rFonts w:eastAsiaTheme="minorEastAsia" w:hint="eastAsia"/>
                      <w:szCs w:val="21"/>
                    </w:rPr>
                    <w:t>排放。</w:t>
                  </w:r>
                </w:p>
                <w:p w:rsidR="00FE6307" w:rsidRPr="00FE6307" w:rsidRDefault="00FE6307" w:rsidP="00FE6307">
                  <w:pPr>
                    <w:spacing w:line="300" w:lineRule="exact"/>
                    <w:ind w:leftChars="-30" w:left="-63" w:rightChars="-30" w:right="-63" w:firstLineChars="200" w:firstLine="420"/>
                    <w:rPr>
                      <w:rFonts w:eastAsiaTheme="minorEastAsia"/>
                      <w:szCs w:val="21"/>
                    </w:rPr>
                  </w:pPr>
                  <w:r w:rsidRPr="00FE6307">
                    <w:rPr>
                      <w:rFonts w:eastAsiaTheme="minorEastAsia" w:hint="eastAsia"/>
                      <w:szCs w:val="21"/>
                    </w:rPr>
                    <w:t>项目不占用耕地。项目不属于工业项目，运营期无污染物排放。</w:t>
                  </w:r>
                </w:p>
              </w:tc>
              <w:tc>
                <w:tcPr>
                  <w:tcW w:w="483" w:type="pct"/>
                  <w:vAlign w:val="center"/>
                </w:tcPr>
                <w:p w:rsidR="00705A11" w:rsidRPr="00C4306B" w:rsidRDefault="00705A11" w:rsidP="009C0505">
                  <w:pPr>
                    <w:spacing w:line="300" w:lineRule="exact"/>
                    <w:ind w:leftChars="-30" w:left="-63" w:rightChars="-30" w:right="-63"/>
                    <w:jc w:val="center"/>
                    <w:rPr>
                      <w:rFonts w:eastAsiaTheme="minorEastAsia"/>
                      <w:szCs w:val="21"/>
                    </w:rPr>
                  </w:pPr>
                  <w:r w:rsidRPr="00C4306B">
                    <w:rPr>
                      <w:rFonts w:eastAsiaTheme="minorEastAsia" w:hAnsiTheme="minorEastAsia"/>
                      <w:szCs w:val="21"/>
                    </w:rPr>
                    <w:t>符合</w:t>
                  </w:r>
                </w:p>
              </w:tc>
            </w:tr>
            <w:tr w:rsidR="009C0505" w:rsidRPr="00C4306B" w:rsidTr="00C4306B">
              <w:trPr>
                <w:trHeight w:val="397"/>
                <w:jc w:val="center"/>
              </w:trPr>
              <w:tc>
                <w:tcPr>
                  <w:tcW w:w="436" w:type="pct"/>
                  <w:vAlign w:val="center"/>
                </w:tcPr>
                <w:p w:rsidR="009C0505" w:rsidRPr="00C4306B" w:rsidRDefault="00295073" w:rsidP="009C0505">
                  <w:pPr>
                    <w:spacing w:line="300" w:lineRule="exact"/>
                    <w:ind w:leftChars="-30" w:left="-63" w:rightChars="-30" w:right="-63"/>
                    <w:jc w:val="center"/>
                    <w:rPr>
                      <w:rFonts w:eastAsiaTheme="minorEastAsia"/>
                      <w:kern w:val="0"/>
                      <w:szCs w:val="21"/>
                    </w:rPr>
                  </w:pPr>
                  <w:r w:rsidRPr="00C4306B">
                    <w:rPr>
                      <w:rFonts w:eastAsiaTheme="minorEastAsia" w:hAnsiTheme="minorEastAsia"/>
                      <w:kern w:val="0"/>
                      <w:szCs w:val="21"/>
                    </w:rPr>
                    <w:t>污染物排放管控</w:t>
                  </w:r>
                </w:p>
              </w:tc>
              <w:tc>
                <w:tcPr>
                  <w:tcW w:w="2602" w:type="pct"/>
                  <w:vAlign w:val="center"/>
                </w:tcPr>
                <w:p w:rsidR="00295073" w:rsidRPr="00C4306B" w:rsidRDefault="00295073" w:rsidP="00295073">
                  <w:pPr>
                    <w:spacing w:line="300" w:lineRule="exact"/>
                    <w:ind w:leftChars="-30" w:left="-63" w:rightChars="-30" w:right="-63" w:firstLineChars="200" w:firstLine="420"/>
                    <w:rPr>
                      <w:rFonts w:eastAsiaTheme="minorEastAsia"/>
                      <w:szCs w:val="21"/>
                    </w:rPr>
                  </w:pPr>
                  <w:r w:rsidRPr="00C4306B">
                    <w:rPr>
                      <w:rFonts w:eastAsiaTheme="minorEastAsia"/>
                      <w:szCs w:val="21"/>
                    </w:rPr>
                    <w:t>1.</w:t>
                  </w:r>
                  <w:r w:rsidRPr="00C4306B">
                    <w:rPr>
                      <w:rFonts w:eastAsiaTheme="minorEastAsia" w:hAnsiTheme="minorEastAsia"/>
                      <w:szCs w:val="21"/>
                    </w:rPr>
                    <w:t>执行自治区管控单元分区管控要求</w:t>
                  </w:r>
                  <w:r w:rsidRPr="00C4306B">
                    <w:rPr>
                      <w:rFonts w:eastAsiaTheme="minorEastAsia"/>
                      <w:szCs w:val="21"/>
                    </w:rPr>
                    <w:t>[A7.2-1]</w:t>
                  </w:r>
                  <w:r w:rsidRPr="00C4306B">
                    <w:rPr>
                      <w:rFonts w:eastAsiaTheme="minorEastAsia" w:hAnsiTheme="minorEastAsia"/>
                      <w:szCs w:val="21"/>
                    </w:rPr>
                    <w:t>条要求。</w:t>
                  </w:r>
                </w:p>
                <w:p w:rsidR="00EA398A" w:rsidRPr="00C4306B" w:rsidRDefault="00EA398A" w:rsidP="00295073">
                  <w:pPr>
                    <w:spacing w:line="300" w:lineRule="exact"/>
                    <w:ind w:leftChars="-30" w:left="-63" w:rightChars="-30" w:right="-63" w:firstLineChars="200" w:firstLine="420"/>
                    <w:rPr>
                      <w:rFonts w:eastAsiaTheme="minorEastAsia"/>
                      <w:szCs w:val="21"/>
                    </w:rPr>
                  </w:pPr>
                  <w:r w:rsidRPr="00C4306B">
                    <w:rPr>
                      <w:rFonts w:eastAsiaTheme="minorEastAsia" w:hAnsiTheme="minorEastAsia"/>
                      <w:szCs w:val="21"/>
                    </w:rPr>
                    <w:t>【</w:t>
                  </w:r>
                  <w:r w:rsidRPr="00C4306B">
                    <w:rPr>
                      <w:rFonts w:eastAsiaTheme="minorEastAsia"/>
                      <w:szCs w:val="21"/>
                    </w:rPr>
                    <w:t>A7.2-1</w:t>
                  </w:r>
                  <w:r w:rsidRPr="00C4306B">
                    <w:rPr>
                      <w:rFonts w:eastAsiaTheme="minorEastAsia" w:hAnsiTheme="minorEastAsia"/>
                      <w:szCs w:val="21"/>
                    </w:rPr>
                    <w:t>】落实污染物总量控制制度，根据区域环境质量改善目标，削减污染物排放总量。加强农业面源污染治理，严格控制化肥农药施加量，逐步削减农业面源污染物排放量。</w:t>
                  </w:r>
                </w:p>
                <w:p w:rsidR="009C0505" w:rsidRPr="00C4306B" w:rsidRDefault="00295073" w:rsidP="00295073">
                  <w:pPr>
                    <w:spacing w:line="300" w:lineRule="exact"/>
                    <w:ind w:leftChars="-30" w:left="-63" w:rightChars="-30" w:right="-63" w:firstLineChars="200" w:firstLine="420"/>
                    <w:rPr>
                      <w:rFonts w:eastAsiaTheme="minorEastAsia"/>
                      <w:szCs w:val="21"/>
                    </w:rPr>
                  </w:pPr>
                  <w:r w:rsidRPr="00C4306B">
                    <w:rPr>
                      <w:rFonts w:eastAsiaTheme="minorEastAsia"/>
                      <w:szCs w:val="21"/>
                    </w:rPr>
                    <w:t>2.</w:t>
                  </w:r>
                  <w:r w:rsidRPr="00C4306B">
                    <w:rPr>
                      <w:rFonts w:eastAsiaTheme="minorEastAsia" w:hAnsiTheme="minorEastAsia"/>
                      <w:szCs w:val="21"/>
                    </w:rPr>
                    <w:t>执行塔城地区总体管控要求</w:t>
                  </w:r>
                  <w:r w:rsidR="00EA398A" w:rsidRPr="00C4306B">
                    <w:rPr>
                      <w:rFonts w:eastAsiaTheme="minorEastAsia"/>
                      <w:szCs w:val="21"/>
                    </w:rPr>
                    <w:t>[2.</w:t>
                  </w:r>
                  <w:r w:rsidRPr="00C4306B">
                    <w:rPr>
                      <w:rFonts w:eastAsiaTheme="minorEastAsia"/>
                      <w:szCs w:val="21"/>
                    </w:rPr>
                    <w:t>1] [2.2]</w:t>
                  </w:r>
                  <w:r w:rsidRPr="00C4306B">
                    <w:rPr>
                      <w:rFonts w:eastAsiaTheme="minorEastAsia" w:hAnsiTheme="minorEastAsia"/>
                      <w:szCs w:val="21"/>
                    </w:rPr>
                    <w:t>条要求。</w:t>
                  </w:r>
                </w:p>
                <w:p w:rsidR="00C4306B" w:rsidRPr="00C4306B" w:rsidRDefault="00C4306B" w:rsidP="00C4306B">
                  <w:pPr>
                    <w:spacing w:line="300" w:lineRule="exact"/>
                    <w:ind w:leftChars="-30" w:left="-63" w:rightChars="-30" w:right="-63" w:firstLineChars="200" w:firstLine="420"/>
                    <w:rPr>
                      <w:rFonts w:eastAsiaTheme="minorEastAsia"/>
                      <w:szCs w:val="21"/>
                    </w:rPr>
                  </w:pPr>
                  <w:r w:rsidRPr="00C4306B">
                    <w:rPr>
                      <w:rFonts w:eastAsiaTheme="minorEastAsia"/>
                      <w:szCs w:val="21"/>
                    </w:rPr>
                    <w:t>2.1</w:t>
                  </w:r>
                  <w:r w:rsidRPr="00C4306B">
                    <w:rPr>
                      <w:rFonts w:eastAsiaTheme="minorEastAsia" w:hAnsiTheme="minorEastAsia"/>
                      <w:szCs w:val="21"/>
                    </w:rPr>
                    <w:t>持续推进涉气工业污染源全面达标排放，将烟气在线监测数据作为执法依据，加大超标处罚和联合惩戒力度，未达标的企业一律依法停产整治，积极推进控制污染物排放许可制。</w:t>
                  </w:r>
                </w:p>
                <w:p w:rsidR="00EA398A" w:rsidRPr="00C4306B" w:rsidRDefault="00C4306B" w:rsidP="00C4306B">
                  <w:pPr>
                    <w:spacing w:line="300" w:lineRule="exact"/>
                    <w:ind w:leftChars="-30" w:left="-63" w:rightChars="-30" w:right="-63" w:firstLineChars="200" w:firstLine="420"/>
                    <w:rPr>
                      <w:rFonts w:eastAsiaTheme="minorEastAsia"/>
                      <w:szCs w:val="21"/>
                    </w:rPr>
                  </w:pPr>
                  <w:r w:rsidRPr="00C4306B">
                    <w:rPr>
                      <w:rFonts w:eastAsiaTheme="minorEastAsia"/>
                      <w:szCs w:val="21"/>
                    </w:rPr>
                    <w:t>2.2</w:t>
                  </w:r>
                  <w:r w:rsidRPr="00C4306B">
                    <w:rPr>
                      <w:rFonts w:eastAsiaTheme="minorEastAsia" w:hAnsiTheme="minorEastAsia"/>
                      <w:szCs w:val="21"/>
                    </w:rPr>
                    <w:t>对未完成上一年度主要污染物总量减排目标的地区</w:t>
                  </w:r>
                  <w:r w:rsidRPr="00C4306B">
                    <w:rPr>
                      <w:rFonts w:eastAsiaTheme="minorEastAsia"/>
                      <w:szCs w:val="21"/>
                    </w:rPr>
                    <w:t>(</w:t>
                  </w:r>
                  <w:r w:rsidRPr="00C4306B">
                    <w:rPr>
                      <w:rFonts w:eastAsiaTheme="minorEastAsia" w:hAnsiTheme="minorEastAsia"/>
                      <w:szCs w:val="21"/>
                    </w:rPr>
                    <w:t>企业</w:t>
                  </w:r>
                  <w:r w:rsidRPr="00C4306B">
                    <w:rPr>
                      <w:rFonts w:eastAsiaTheme="minorEastAsia"/>
                      <w:szCs w:val="21"/>
                    </w:rPr>
                    <w:t>)</w:t>
                  </w:r>
                  <w:r w:rsidRPr="00C4306B">
                    <w:rPr>
                      <w:rFonts w:eastAsiaTheme="minorEastAsia" w:hAnsiTheme="minorEastAsia"/>
                      <w:szCs w:val="21"/>
                    </w:rPr>
                    <w:t>或未完成大气环境质量目标的地区，暂停该地区</w:t>
                  </w:r>
                  <w:r w:rsidRPr="00C4306B">
                    <w:rPr>
                      <w:rFonts w:eastAsiaTheme="minorEastAsia"/>
                      <w:szCs w:val="21"/>
                    </w:rPr>
                    <w:t>(</w:t>
                  </w:r>
                  <w:r w:rsidRPr="00C4306B">
                    <w:rPr>
                      <w:rFonts w:eastAsiaTheme="minorEastAsia" w:hAnsiTheme="minorEastAsia"/>
                      <w:szCs w:val="21"/>
                    </w:rPr>
                    <w:t>企业</w:t>
                  </w:r>
                  <w:r w:rsidRPr="00C4306B">
                    <w:rPr>
                      <w:rFonts w:eastAsiaTheme="minorEastAsia"/>
                      <w:szCs w:val="21"/>
                    </w:rPr>
                    <w:t>)</w:t>
                  </w:r>
                  <w:r w:rsidRPr="00C4306B">
                    <w:rPr>
                      <w:rFonts w:eastAsiaTheme="minorEastAsia" w:hAnsiTheme="minorEastAsia"/>
                      <w:szCs w:val="21"/>
                    </w:rPr>
                    <w:t>新增相关污染物排放建设项目的环评审批。</w:t>
                  </w:r>
                </w:p>
              </w:tc>
              <w:tc>
                <w:tcPr>
                  <w:tcW w:w="1479" w:type="pct"/>
                  <w:vAlign w:val="center"/>
                </w:tcPr>
                <w:p w:rsidR="009C0505" w:rsidRPr="00C4306B" w:rsidRDefault="00FE6307" w:rsidP="00C4306B">
                  <w:pPr>
                    <w:spacing w:line="300" w:lineRule="exact"/>
                    <w:ind w:leftChars="-30" w:left="-63" w:rightChars="-30" w:right="-63" w:firstLineChars="200" w:firstLine="420"/>
                    <w:rPr>
                      <w:rFonts w:eastAsiaTheme="minorEastAsia"/>
                      <w:szCs w:val="21"/>
                    </w:rPr>
                  </w:pPr>
                  <w:r>
                    <w:rPr>
                      <w:rFonts w:eastAsiaTheme="minorEastAsia" w:hint="eastAsia"/>
                      <w:szCs w:val="21"/>
                    </w:rPr>
                    <w:t>项目不属于工业项目，运营期无污染物排放。不需要申请总量控制指标。</w:t>
                  </w:r>
                </w:p>
              </w:tc>
              <w:tc>
                <w:tcPr>
                  <w:tcW w:w="483" w:type="pct"/>
                  <w:vAlign w:val="center"/>
                </w:tcPr>
                <w:p w:rsidR="009C0505" w:rsidRPr="00C4306B" w:rsidRDefault="009C0505" w:rsidP="009C0505">
                  <w:pPr>
                    <w:spacing w:line="300" w:lineRule="exact"/>
                    <w:ind w:leftChars="-30" w:left="-63" w:rightChars="-30" w:right="-63"/>
                    <w:jc w:val="center"/>
                    <w:rPr>
                      <w:rFonts w:eastAsiaTheme="minorEastAsia"/>
                      <w:szCs w:val="21"/>
                    </w:rPr>
                  </w:pPr>
                  <w:r w:rsidRPr="00C4306B">
                    <w:rPr>
                      <w:rFonts w:eastAsiaTheme="minorEastAsia" w:hAnsiTheme="minorEastAsia"/>
                      <w:szCs w:val="21"/>
                    </w:rPr>
                    <w:t>符合</w:t>
                  </w:r>
                </w:p>
              </w:tc>
            </w:tr>
            <w:tr w:rsidR="009C0505" w:rsidRPr="00C4306B" w:rsidTr="00C4306B">
              <w:trPr>
                <w:trHeight w:val="397"/>
                <w:jc w:val="center"/>
              </w:trPr>
              <w:tc>
                <w:tcPr>
                  <w:tcW w:w="436" w:type="pct"/>
                  <w:vAlign w:val="center"/>
                </w:tcPr>
                <w:p w:rsidR="009C0505" w:rsidRPr="00C4306B" w:rsidRDefault="00295073" w:rsidP="009C0505">
                  <w:pPr>
                    <w:spacing w:line="300" w:lineRule="exact"/>
                    <w:ind w:leftChars="-30" w:left="-63" w:rightChars="-30" w:right="-63"/>
                    <w:jc w:val="center"/>
                    <w:rPr>
                      <w:rFonts w:eastAsiaTheme="minorEastAsia"/>
                      <w:kern w:val="0"/>
                      <w:szCs w:val="21"/>
                    </w:rPr>
                  </w:pPr>
                  <w:r w:rsidRPr="00C4306B">
                    <w:rPr>
                      <w:rFonts w:eastAsiaTheme="minorEastAsia" w:hAnsiTheme="minorEastAsia"/>
                      <w:kern w:val="0"/>
                      <w:szCs w:val="21"/>
                    </w:rPr>
                    <w:t>环境风险防控</w:t>
                  </w:r>
                </w:p>
              </w:tc>
              <w:tc>
                <w:tcPr>
                  <w:tcW w:w="2602" w:type="pct"/>
                  <w:vAlign w:val="center"/>
                </w:tcPr>
                <w:p w:rsidR="00295073" w:rsidRPr="00C4306B" w:rsidRDefault="00295073" w:rsidP="00295073">
                  <w:pPr>
                    <w:spacing w:line="300" w:lineRule="exact"/>
                    <w:ind w:leftChars="-30" w:left="-63" w:rightChars="-30" w:right="-63" w:firstLineChars="200" w:firstLine="420"/>
                    <w:rPr>
                      <w:rFonts w:eastAsiaTheme="minorEastAsia"/>
                      <w:szCs w:val="21"/>
                    </w:rPr>
                  </w:pPr>
                  <w:r w:rsidRPr="00C4306B">
                    <w:rPr>
                      <w:rFonts w:eastAsiaTheme="minorEastAsia"/>
                      <w:szCs w:val="21"/>
                    </w:rPr>
                    <w:t>1.</w:t>
                  </w:r>
                  <w:r w:rsidRPr="00C4306B">
                    <w:rPr>
                      <w:rFonts w:eastAsiaTheme="minorEastAsia" w:hAnsiTheme="minorEastAsia"/>
                      <w:szCs w:val="21"/>
                    </w:rPr>
                    <w:t>执行自治区管控单元分区管控要求</w:t>
                  </w:r>
                  <w:r w:rsidRPr="00C4306B">
                    <w:rPr>
                      <w:rFonts w:eastAsiaTheme="minorEastAsia"/>
                      <w:szCs w:val="21"/>
                    </w:rPr>
                    <w:t>[A6.3-1]</w:t>
                  </w:r>
                  <w:r w:rsidRPr="00C4306B">
                    <w:rPr>
                      <w:rFonts w:eastAsiaTheme="minorEastAsia" w:hAnsiTheme="minorEastAsia"/>
                      <w:szCs w:val="21"/>
                    </w:rPr>
                    <w:t>条要求。</w:t>
                  </w:r>
                </w:p>
                <w:p w:rsidR="00C4306B" w:rsidRPr="00C4306B" w:rsidRDefault="00C4306B" w:rsidP="00295073">
                  <w:pPr>
                    <w:spacing w:line="300" w:lineRule="exact"/>
                    <w:ind w:leftChars="-30" w:left="-63" w:rightChars="-30" w:right="-63" w:firstLineChars="200" w:firstLine="420"/>
                    <w:rPr>
                      <w:rFonts w:eastAsiaTheme="minorEastAsia"/>
                      <w:szCs w:val="21"/>
                    </w:rPr>
                  </w:pPr>
                  <w:r w:rsidRPr="00C4306B">
                    <w:rPr>
                      <w:rFonts w:eastAsiaTheme="minorEastAsia" w:hAnsiTheme="minorEastAsia"/>
                      <w:szCs w:val="21"/>
                    </w:rPr>
                    <w:t>【</w:t>
                  </w:r>
                  <w:r w:rsidRPr="00C4306B">
                    <w:rPr>
                      <w:rFonts w:eastAsiaTheme="minorEastAsia"/>
                      <w:szCs w:val="21"/>
                    </w:rPr>
                    <w:t>A6.3-1</w:t>
                  </w:r>
                  <w:r w:rsidRPr="00C4306B">
                    <w:rPr>
                      <w:rFonts w:eastAsiaTheme="minorEastAsia" w:hAnsiTheme="minorEastAsia"/>
                      <w:szCs w:val="21"/>
                    </w:rPr>
                    <w:t>】定期评估邻近环境敏感区的工业企业、工业集聚区环境和健康风险。强化工业集聚区企业环境风险防范设施设备建设和正常运行监管，加强重点环境风险管控企业应急预案制定，建立常态化的企业隐患排查整治监管机制，加强风险防控体系建设。</w:t>
                  </w:r>
                </w:p>
                <w:p w:rsidR="009C0505" w:rsidRPr="00C4306B" w:rsidRDefault="00295073" w:rsidP="00295073">
                  <w:pPr>
                    <w:spacing w:line="300" w:lineRule="exact"/>
                    <w:ind w:leftChars="-30" w:left="-63" w:rightChars="-30" w:right="-63" w:firstLineChars="200" w:firstLine="420"/>
                    <w:rPr>
                      <w:rFonts w:eastAsiaTheme="minorEastAsia"/>
                      <w:szCs w:val="21"/>
                    </w:rPr>
                  </w:pPr>
                  <w:r w:rsidRPr="00C4306B">
                    <w:rPr>
                      <w:rFonts w:eastAsiaTheme="minorEastAsia"/>
                      <w:szCs w:val="21"/>
                    </w:rPr>
                    <w:t>2.</w:t>
                  </w:r>
                  <w:r w:rsidRPr="00C4306B">
                    <w:rPr>
                      <w:rFonts w:eastAsiaTheme="minorEastAsia" w:hAnsiTheme="minorEastAsia"/>
                      <w:szCs w:val="21"/>
                    </w:rPr>
                    <w:t>完善环境突发事故应急预案，加强环境风险防控体系建设。</w:t>
                  </w:r>
                </w:p>
              </w:tc>
              <w:tc>
                <w:tcPr>
                  <w:tcW w:w="1479" w:type="pct"/>
                  <w:vAlign w:val="center"/>
                </w:tcPr>
                <w:p w:rsidR="009C0505" w:rsidRPr="00C4306B" w:rsidRDefault="00FE6307" w:rsidP="00342632">
                  <w:pPr>
                    <w:spacing w:line="300" w:lineRule="exact"/>
                    <w:ind w:leftChars="-30" w:left="-63" w:rightChars="-30" w:right="-63" w:firstLineChars="200" w:firstLine="420"/>
                    <w:rPr>
                      <w:rFonts w:eastAsiaTheme="minorEastAsia"/>
                      <w:szCs w:val="21"/>
                    </w:rPr>
                  </w:pPr>
                  <w:r>
                    <w:rPr>
                      <w:rFonts w:eastAsiaTheme="minorEastAsia" w:hint="eastAsia"/>
                      <w:szCs w:val="21"/>
                    </w:rPr>
                    <w:t>项目实施后可</w:t>
                  </w:r>
                  <w:r w:rsidRPr="00C4306B">
                    <w:rPr>
                      <w:rFonts w:eastAsiaTheme="minorEastAsia" w:hint="eastAsia"/>
                      <w:szCs w:val="21"/>
                    </w:rPr>
                    <w:t>提高安全行洪能力</w:t>
                  </w:r>
                  <w:r>
                    <w:rPr>
                      <w:rFonts w:eastAsiaTheme="minorEastAsia" w:hint="eastAsia"/>
                      <w:szCs w:val="21"/>
                    </w:rPr>
                    <w:t>，</w:t>
                  </w:r>
                  <w:r w:rsidRPr="00C4306B">
                    <w:rPr>
                      <w:rFonts w:eastAsiaTheme="minorEastAsia" w:hint="eastAsia"/>
                      <w:szCs w:val="21"/>
                    </w:rPr>
                    <w:t>保障沙吉海煤矿一井田西北部采矿区安全</w:t>
                  </w:r>
                  <w:r>
                    <w:rPr>
                      <w:rFonts w:eastAsiaTheme="minorEastAsia" w:hint="eastAsia"/>
                      <w:szCs w:val="21"/>
                    </w:rPr>
                    <w:t>。</w:t>
                  </w:r>
                </w:p>
              </w:tc>
              <w:tc>
                <w:tcPr>
                  <w:tcW w:w="483" w:type="pct"/>
                  <w:vAlign w:val="center"/>
                </w:tcPr>
                <w:p w:rsidR="009C0505" w:rsidRPr="00C4306B" w:rsidRDefault="009C0505" w:rsidP="009C0505">
                  <w:pPr>
                    <w:spacing w:line="300" w:lineRule="exact"/>
                    <w:ind w:leftChars="-30" w:left="-63" w:rightChars="-30" w:right="-63"/>
                    <w:jc w:val="center"/>
                    <w:rPr>
                      <w:rFonts w:eastAsiaTheme="minorEastAsia"/>
                      <w:szCs w:val="21"/>
                    </w:rPr>
                  </w:pPr>
                  <w:r w:rsidRPr="00C4306B">
                    <w:rPr>
                      <w:rFonts w:eastAsiaTheme="minorEastAsia" w:hAnsiTheme="minorEastAsia"/>
                      <w:szCs w:val="21"/>
                    </w:rPr>
                    <w:t>符合</w:t>
                  </w:r>
                </w:p>
              </w:tc>
            </w:tr>
            <w:tr w:rsidR="009C0505" w:rsidRPr="00C4306B" w:rsidTr="00C4306B">
              <w:trPr>
                <w:trHeight w:val="397"/>
                <w:jc w:val="center"/>
              </w:trPr>
              <w:tc>
                <w:tcPr>
                  <w:tcW w:w="436" w:type="pct"/>
                  <w:vAlign w:val="center"/>
                </w:tcPr>
                <w:p w:rsidR="009C0505" w:rsidRPr="00C4306B" w:rsidRDefault="00295073" w:rsidP="009C0505">
                  <w:pPr>
                    <w:spacing w:line="300" w:lineRule="exact"/>
                    <w:ind w:leftChars="-30" w:left="-63" w:rightChars="-30" w:right="-63"/>
                    <w:jc w:val="center"/>
                    <w:rPr>
                      <w:rFonts w:eastAsiaTheme="minorEastAsia"/>
                      <w:kern w:val="0"/>
                      <w:szCs w:val="21"/>
                    </w:rPr>
                  </w:pPr>
                  <w:r w:rsidRPr="00C4306B">
                    <w:rPr>
                      <w:rFonts w:eastAsiaTheme="minorEastAsia" w:hAnsiTheme="minorEastAsia"/>
                      <w:kern w:val="0"/>
                      <w:szCs w:val="21"/>
                    </w:rPr>
                    <w:t>资源开发效率</w:t>
                  </w:r>
                </w:p>
              </w:tc>
              <w:tc>
                <w:tcPr>
                  <w:tcW w:w="2602" w:type="pct"/>
                  <w:vAlign w:val="center"/>
                </w:tcPr>
                <w:p w:rsidR="00295073" w:rsidRPr="00C4306B" w:rsidRDefault="00295073" w:rsidP="00295073">
                  <w:pPr>
                    <w:spacing w:line="300" w:lineRule="exact"/>
                    <w:ind w:leftChars="-30" w:left="-63" w:rightChars="-30" w:right="-63" w:firstLineChars="200" w:firstLine="420"/>
                    <w:rPr>
                      <w:rFonts w:eastAsiaTheme="minorEastAsia"/>
                      <w:szCs w:val="21"/>
                    </w:rPr>
                  </w:pPr>
                  <w:r w:rsidRPr="00C4306B">
                    <w:rPr>
                      <w:rFonts w:eastAsiaTheme="minorEastAsia"/>
                      <w:szCs w:val="21"/>
                    </w:rPr>
                    <w:t>1.</w:t>
                  </w:r>
                  <w:r w:rsidRPr="00C4306B">
                    <w:rPr>
                      <w:rFonts w:eastAsiaTheme="minorEastAsia" w:hAnsiTheme="minorEastAsia"/>
                      <w:szCs w:val="21"/>
                    </w:rPr>
                    <w:t>执行自治区管控单元分区管控要求</w:t>
                  </w:r>
                  <w:r w:rsidRPr="00C4306B">
                    <w:rPr>
                      <w:rFonts w:eastAsiaTheme="minorEastAsia"/>
                      <w:szCs w:val="21"/>
                    </w:rPr>
                    <w:t>[A7.4-1]</w:t>
                  </w:r>
                  <w:r w:rsidRPr="00C4306B">
                    <w:rPr>
                      <w:rFonts w:eastAsiaTheme="minorEastAsia" w:hAnsiTheme="minorEastAsia"/>
                      <w:szCs w:val="21"/>
                    </w:rPr>
                    <w:t>条要求，优化能源结构，加强能源清洁利用。</w:t>
                  </w:r>
                </w:p>
                <w:p w:rsidR="00C4306B" w:rsidRPr="00C4306B" w:rsidRDefault="00C4306B" w:rsidP="00295073">
                  <w:pPr>
                    <w:spacing w:line="300" w:lineRule="exact"/>
                    <w:ind w:leftChars="-30" w:left="-63" w:rightChars="-30" w:right="-63" w:firstLineChars="200" w:firstLine="420"/>
                    <w:rPr>
                      <w:rFonts w:eastAsiaTheme="minorEastAsia"/>
                      <w:szCs w:val="21"/>
                    </w:rPr>
                  </w:pPr>
                  <w:r w:rsidRPr="00C4306B">
                    <w:rPr>
                      <w:rFonts w:eastAsiaTheme="minorEastAsia" w:hAnsiTheme="minorEastAsia"/>
                      <w:szCs w:val="21"/>
                    </w:rPr>
                    <w:t>【</w:t>
                  </w:r>
                  <w:r w:rsidRPr="00C4306B">
                    <w:rPr>
                      <w:rFonts w:eastAsiaTheme="minorEastAsia"/>
                      <w:szCs w:val="21"/>
                    </w:rPr>
                    <w:t>A7.4-1</w:t>
                  </w:r>
                  <w:r w:rsidRPr="00C4306B">
                    <w:rPr>
                      <w:rFonts w:eastAsiaTheme="minorEastAsia" w:hAnsiTheme="minorEastAsia"/>
                      <w:szCs w:val="21"/>
                    </w:rPr>
                    <w:t>】实行水资源消耗总量和强度双控，推进农业节水，提高农业用水效率。优化能源结构，加强能源清洁利用。</w:t>
                  </w:r>
                </w:p>
                <w:p w:rsidR="009C0505" w:rsidRPr="00C4306B" w:rsidRDefault="00295073" w:rsidP="00295073">
                  <w:pPr>
                    <w:spacing w:line="300" w:lineRule="exact"/>
                    <w:ind w:leftChars="-30" w:left="-63" w:rightChars="-30" w:right="-63" w:firstLineChars="200" w:firstLine="420"/>
                    <w:rPr>
                      <w:rFonts w:eastAsiaTheme="minorEastAsia"/>
                      <w:szCs w:val="21"/>
                    </w:rPr>
                  </w:pPr>
                  <w:r w:rsidRPr="00C4306B">
                    <w:rPr>
                      <w:rFonts w:eastAsiaTheme="minorEastAsia"/>
                      <w:szCs w:val="21"/>
                    </w:rPr>
                    <w:t>2.</w:t>
                  </w:r>
                  <w:r w:rsidRPr="00C4306B">
                    <w:rPr>
                      <w:rFonts w:eastAsiaTheme="minorEastAsia" w:hAnsiTheme="minorEastAsia"/>
                      <w:szCs w:val="21"/>
                    </w:rPr>
                    <w:t>执行塔城地区总体管控要求</w:t>
                  </w:r>
                  <w:r w:rsidRPr="00C4306B">
                    <w:rPr>
                      <w:rFonts w:eastAsiaTheme="minorEastAsia"/>
                      <w:szCs w:val="21"/>
                    </w:rPr>
                    <w:t>[4.3]</w:t>
                  </w:r>
                  <w:r w:rsidRPr="00C4306B">
                    <w:rPr>
                      <w:rFonts w:eastAsiaTheme="minorEastAsia" w:hAnsiTheme="minorEastAsia"/>
                      <w:szCs w:val="21"/>
                    </w:rPr>
                    <w:t>条要求。</w:t>
                  </w:r>
                </w:p>
                <w:p w:rsidR="00C4306B" w:rsidRPr="00C4306B" w:rsidRDefault="00C4306B" w:rsidP="00295073">
                  <w:pPr>
                    <w:spacing w:line="300" w:lineRule="exact"/>
                    <w:ind w:leftChars="-30" w:left="-63" w:rightChars="-30" w:right="-63" w:firstLineChars="200" w:firstLine="420"/>
                    <w:rPr>
                      <w:rFonts w:eastAsiaTheme="minorEastAsia"/>
                      <w:szCs w:val="21"/>
                    </w:rPr>
                  </w:pPr>
                  <w:r w:rsidRPr="00C4306B">
                    <w:rPr>
                      <w:rFonts w:eastAsiaTheme="minorEastAsia"/>
                      <w:szCs w:val="21"/>
                    </w:rPr>
                    <w:t>4.3</w:t>
                  </w:r>
                  <w:r w:rsidRPr="00C4306B">
                    <w:rPr>
                      <w:rFonts w:eastAsiaTheme="minorEastAsia" w:hAnsiTheme="minorEastAsia"/>
                      <w:szCs w:val="21"/>
                    </w:rPr>
                    <w:t>持续推进电气化工作，制定实施地区清洁能源消纳行动计划，加大可再生能源消纳力度</w:t>
                  </w:r>
                </w:p>
              </w:tc>
              <w:tc>
                <w:tcPr>
                  <w:tcW w:w="1479" w:type="pct"/>
                  <w:vAlign w:val="center"/>
                </w:tcPr>
                <w:p w:rsidR="009C0505" w:rsidRPr="00C4306B" w:rsidRDefault="00FE6307" w:rsidP="00FE6307">
                  <w:pPr>
                    <w:spacing w:line="300" w:lineRule="exact"/>
                    <w:ind w:leftChars="-30" w:left="-63" w:rightChars="-30" w:right="-63" w:firstLineChars="200" w:firstLine="420"/>
                    <w:rPr>
                      <w:rFonts w:eastAsiaTheme="minorEastAsia"/>
                      <w:szCs w:val="21"/>
                    </w:rPr>
                  </w:pPr>
                  <w:r>
                    <w:rPr>
                      <w:rFonts w:eastAsiaTheme="minorEastAsia" w:hint="eastAsia"/>
                      <w:szCs w:val="21"/>
                    </w:rPr>
                    <w:t>项目运营期间不消耗能源、资源。</w:t>
                  </w:r>
                </w:p>
              </w:tc>
              <w:tc>
                <w:tcPr>
                  <w:tcW w:w="483" w:type="pct"/>
                  <w:vAlign w:val="center"/>
                </w:tcPr>
                <w:p w:rsidR="009C0505" w:rsidRPr="00C4306B" w:rsidRDefault="009C0505" w:rsidP="009C0505">
                  <w:pPr>
                    <w:spacing w:line="300" w:lineRule="exact"/>
                    <w:ind w:leftChars="-30" w:left="-63" w:rightChars="-30" w:right="-63"/>
                    <w:jc w:val="center"/>
                    <w:rPr>
                      <w:rFonts w:eastAsiaTheme="minorEastAsia"/>
                      <w:szCs w:val="21"/>
                    </w:rPr>
                  </w:pPr>
                  <w:r w:rsidRPr="00C4306B">
                    <w:rPr>
                      <w:rFonts w:eastAsiaTheme="minorEastAsia" w:hAnsiTheme="minorEastAsia"/>
                      <w:szCs w:val="21"/>
                    </w:rPr>
                    <w:t>符合</w:t>
                  </w:r>
                </w:p>
              </w:tc>
            </w:tr>
          </w:tbl>
          <w:p w:rsidR="00705A11" w:rsidRPr="00E11595" w:rsidRDefault="00705A11" w:rsidP="00802C4C">
            <w:pPr>
              <w:autoSpaceDE w:val="0"/>
              <w:autoSpaceDN w:val="0"/>
              <w:spacing w:line="500" w:lineRule="exact"/>
              <w:ind w:firstLineChars="200" w:firstLine="480"/>
              <w:rPr>
                <w:sz w:val="24"/>
              </w:rPr>
            </w:pPr>
            <w:r w:rsidRPr="00E11595">
              <w:rPr>
                <w:rFonts w:hAnsiTheme="minorEastAsia"/>
                <w:sz w:val="24"/>
              </w:rPr>
              <w:t>由上表可知，本项目符合</w:t>
            </w:r>
            <w:r w:rsidRPr="00E11595">
              <w:rPr>
                <w:rFonts w:hAnsiTheme="minorEastAsia"/>
                <w:kern w:val="0"/>
                <w:sz w:val="24"/>
              </w:rPr>
              <w:t>《</w:t>
            </w:r>
            <w:r w:rsidR="009C0505">
              <w:rPr>
                <w:rFonts w:hAnsiTheme="minorEastAsia" w:hint="eastAsia"/>
                <w:kern w:val="0"/>
                <w:sz w:val="24"/>
              </w:rPr>
              <w:t>塔城</w:t>
            </w:r>
            <w:r w:rsidRPr="00E11595">
              <w:rPr>
                <w:rFonts w:hAnsiTheme="minorEastAsia" w:hint="eastAsia"/>
                <w:kern w:val="0"/>
                <w:sz w:val="24"/>
              </w:rPr>
              <w:t>地区</w:t>
            </w:r>
            <w:r w:rsidRPr="00E11595">
              <w:rPr>
                <w:kern w:val="0"/>
                <w:sz w:val="24"/>
              </w:rPr>
              <w:t>“</w:t>
            </w:r>
            <w:r w:rsidRPr="00E11595">
              <w:rPr>
                <w:rFonts w:hAnsiTheme="minorEastAsia"/>
                <w:kern w:val="0"/>
                <w:sz w:val="24"/>
              </w:rPr>
              <w:t>三线一单</w:t>
            </w:r>
            <w:r w:rsidRPr="00E11595">
              <w:rPr>
                <w:kern w:val="0"/>
                <w:sz w:val="24"/>
              </w:rPr>
              <w:t>”</w:t>
            </w:r>
            <w:r w:rsidRPr="00E11595">
              <w:rPr>
                <w:rFonts w:hAnsiTheme="minorEastAsia"/>
                <w:kern w:val="0"/>
                <w:sz w:val="24"/>
              </w:rPr>
              <w:t>生态环境分区管控方案》</w:t>
            </w:r>
            <w:r w:rsidRPr="00E11595">
              <w:rPr>
                <w:rFonts w:hAnsiTheme="minorEastAsia"/>
                <w:sz w:val="24"/>
              </w:rPr>
              <w:t>中相关要求。</w:t>
            </w:r>
          </w:p>
          <w:p w:rsidR="000700EA" w:rsidRPr="00E11595" w:rsidRDefault="00705A11" w:rsidP="00802C4C">
            <w:pPr>
              <w:topLinePunct/>
              <w:spacing w:line="500" w:lineRule="exact"/>
              <w:ind w:firstLineChars="200" w:firstLine="480"/>
              <w:textAlignment w:val="baseline"/>
              <w:rPr>
                <w:rFonts w:hAnsiTheme="minorEastAsia"/>
                <w:sz w:val="24"/>
              </w:rPr>
            </w:pPr>
            <w:r w:rsidRPr="00E11595">
              <w:rPr>
                <w:rFonts w:hAnsiTheme="minorEastAsia"/>
                <w:sz w:val="24"/>
              </w:rPr>
              <w:t>综上所述，本项目符合</w:t>
            </w:r>
            <w:r w:rsidRPr="00E11595">
              <w:rPr>
                <w:sz w:val="24"/>
              </w:rPr>
              <w:t>“</w:t>
            </w:r>
            <w:r w:rsidRPr="00E11595">
              <w:rPr>
                <w:rFonts w:hAnsiTheme="minorEastAsia"/>
                <w:sz w:val="24"/>
              </w:rPr>
              <w:t>三线一单</w:t>
            </w:r>
            <w:r w:rsidRPr="00E11595">
              <w:rPr>
                <w:sz w:val="24"/>
              </w:rPr>
              <w:t>”</w:t>
            </w:r>
            <w:r w:rsidRPr="00E11595">
              <w:rPr>
                <w:rFonts w:hAnsiTheme="minorEastAsia"/>
                <w:sz w:val="24"/>
              </w:rPr>
              <w:t>要求。</w:t>
            </w:r>
          </w:p>
          <w:p w:rsidR="00705A11" w:rsidRPr="00E11595" w:rsidRDefault="00705A11" w:rsidP="0082779E">
            <w:pPr>
              <w:topLinePunct/>
              <w:spacing w:beforeLines="50" w:line="500" w:lineRule="exact"/>
              <w:ind w:firstLineChars="200" w:firstLine="482"/>
              <w:textAlignment w:val="baseline"/>
              <w:rPr>
                <w:b/>
                <w:sz w:val="24"/>
              </w:rPr>
            </w:pPr>
            <w:r w:rsidRPr="00E11595">
              <w:rPr>
                <w:rFonts w:hint="eastAsia"/>
                <w:b/>
                <w:sz w:val="24"/>
              </w:rPr>
              <w:t>(</w:t>
            </w:r>
            <w:r w:rsidR="009C0505">
              <w:rPr>
                <w:rFonts w:hint="eastAsia"/>
                <w:b/>
                <w:sz w:val="24"/>
              </w:rPr>
              <w:t>3</w:t>
            </w:r>
            <w:r w:rsidRPr="00E11595">
              <w:rPr>
                <w:rFonts w:hint="eastAsia"/>
                <w:b/>
                <w:sz w:val="24"/>
              </w:rPr>
              <w:t>)</w:t>
            </w:r>
            <w:r w:rsidRPr="00E11595">
              <w:rPr>
                <w:b/>
                <w:sz w:val="24"/>
              </w:rPr>
              <w:t>防沙治沙措施</w:t>
            </w:r>
          </w:p>
          <w:p w:rsidR="00705A11" w:rsidRPr="00E11595" w:rsidRDefault="00705A11" w:rsidP="00802C4C">
            <w:pPr>
              <w:autoSpaceDE w:val="0"/>
              <w:autoSpaceDN w:val="0"/>
              <w:spacing w:line="500" w:lineRule="exact"/>
              <w:ind w:firstLineChars="200" w:firstLine="480"/>
              <w:rPr>
                <w:kern w:val="0"/>
                <w:sz w:val="24"/>
              </w:rPr>
            </w:pPr>
            <w:r w:rsidRPr="00E11595">
              <w:rPr>
                <w:kern w:val="0"/>
                <w:sz w:val="24"/>
              </w:rPr>
              <w:t>本环评要求建设单位严格按照《中华人民共和国防沙治沙法》（</w:t>
            </w:r>
            <w:r w:rsidRPr="00E11595">
              <w:rPr>
                <w:kern w:val="0"/>
                <w:sz w:val="24"/>
              </w:rPr>
              <w:t>2018</w:t>
            </w:r>
            <w:r w:rsidRPr="00E11595">
              <w:rPr>
                <w:kern w:val="0"/>
                <w:sz w:val="24"/>
              </w:rPr>
              <w:t>）中有关规定执行防沙治沙措施：</w:t>
            </w:r>
          </w:p>
          <w:p w:rsidR="00705A11" w:rsidRPr="00E11595" w:rsidRDefault="00705A11" w:rsidP="00802C4C">
            <w:pPr>
              <w:autoSpaceDE w:val="0"/>
              <w:autoSpaceDN w:val="0"/>
              <w:spacing w:line="500" w:lineRule="exact"/>
              <w:ind w:firstLineChars="200" w:firstLine="480"/>
              <w:rPr>
                <w:kern w:val="0"/>
                <w:sz w:val="24"/>
              </w:rPr>
            </w:pPr>
            <w:r w:rsidRPr="00E11595">
              <w:rPr>
                <w:kern w:val="0"/>
                <w:sz w:val="24"/>
              </w:rPr>
              <w:t>①</w:t>
            </w:r>
            <w:r w:rsidRPr="00E11595">
              <w:rPr>
                <w:kern w:val="0"/>
                <w:sz w:val="24"/>
              </w:rPr>
              <w:t>土地使用过程中发现土地沙化或者沙化程度加重的，应当及时报告当地人民政府。</w:t>
            </w:r>
          </w:p>
          <w:p w:rsidR="00705A11" w:rsidRPr="00E11595" w:rsidRDefault="00705A11" w:rsidP="00802C4C">
            <w:pPr>
              <w:autoSpaceDE w:val="0"/>
              <w:autoSpaceDN w:val="0"/>
              <w:spacing w:line="500" w:lineRule="exact"/>
              <w:ind w:firstLineChars="200" w:firstLine="480"/>
              <w:rPr>
                <w:kern w:val="0"/>
                <w:sz w:val="24"/>
              </w:rPr>
            </w:pPr>
            <w:r w:rsidRPr="00E11595">
              <w:rPr>
                <w:kern w:val="0"/>
                <w:sz w:val="24"/>
              </w:rPr>
              <w:t>②</w:t>
            </w:r>
            <w:r w:rsidRPr="00E11595">
              <w:rPr>
                <w:kern w:val="0"/>
                <w:sz w:val="24"/>
              </w:rPr>
              <w:t>扰动范围控制在占地范围内，严格控制扰动面积。</w:t>
            </w:r>
          </w:p>
          <w:p w:rsidR="00705A11" w:rsidRPr="00E11595" w:rsidRDefault="00705A11" w:rsidP="00802C4C">
            <w:pPr>
              <w:autoSpaceDE w:val="0"/>
              <w:autoSpaceDN w:val="0"/>
              <w:spacing w:line="500" w:lineRule="exact"/>
              <w:ind w:firstLineChars="200" w:firstLine="480"/>
              <w:rPr>
                <w:kern w:val="0"/>
                <w:sz w:val="24"/>
              </w:rPr>
            </w:pPr>
            <w:r w:rsidRPr="00E11595">
              <w:rPr>
                <w:kern w:val="0"/>
                <w:sz w:val="24"/>
              </w:rPr>
              <w:t>③</w:t>
            </w:r>
            <w:r w:rsidRPr="00E11595">
              <w:rPr>
                <w:kern w:val="0"/>
                <w:sz w:val="24"/>
              </w:rPr>
              <w:t>严格控制和管理车辆及重型机械的运行范围，所有车辆采用</w:t>
            </w:r>
            <w:r w:rsidRPr="00E11595">
              <w:rPr>
                <w:kern w:val="0"/>
                <w:sz w:val="24"/>
              </w:rPr>
              <w:t>“</w:t>
            </w:r>
            <w:r w:rsidRPr="00E11595">
              <w:rPr>
                <w:kern w:val="0"/>
                <w:sz w:val="24"/>
              </w:rPr>
              <w:t>一</w:t>
            </w:r>
            <w:r w:rsidRPr="00E11595">
              <w:rPr>
                <w:kern w:val="0"/>
                <w:sz w:val="24"/>
              </w:rPr>
              <w:t>”</w:t>
            </w:r>
            <w:r w:rsidRPr="00E11595">
              <w:rPr>
                <w:kern w:val="0"/>
                <w:sz w:val="24"/>
              </w:rPr>
              <w:t>字型作业法，不开辟新路，以减少风蚀沙化活动的范围。</w:t>
            </w:r>
          </w:p>
          <w:p w:rsidR="00270BE1" w:rsidRPr="00E11595" w:rsidRDefault="00705A11" w:rsidP="00802C4C">
            <w:pPr>
              <w:autoSpaceDE w:val="0"/>
              <w:autoSpaceDN w:val="0"/>
              <w:spacing w:line="500" w:lineRule="exact"/>
              <w:ind w:firstLineChars="200" w:firstLine="480"/>
              <w:rPr>
                <w:kern w:val="0"/>
                <w:sz w:val="24"/>
              </w:rPr>
            </w:pPr>
            <w:r w:rsidRPr="00E11595">
              <w:rPr>
                <w:kern w:val="0"/>
                <w:sz w:val="24"/>
              </w:rPr>
              <w:t>采取上述措施，项目对周围生态环境的破坏可降低至可接受水平，符合《中华人民共和国防沙治沙法》要求。</w:t>
            </w:r>
          </w:p>
          <w:p w:rsidR="005968C2" w:rsidRPr="00E11595" w:rsidRDefault="005968C2" w:rsidP="00705A11">
            <w:pPr>
              <w:autoSpaceDE w:val="0"/>
              <w:autoSpaceDN w:val="0"/>
              <w:spacing w:line="500" w:lineRule="exact"/>
              <w:ind w:firstLineChars="200" w:firstLine="480"/>
              <w:rPr>
                <w:rFonts w:eastAsiaTheme="minorEastAsia"/>
                <w:kern w:val="0"/>
                <w:sz w:val="24"/>
              </w:rPr>
            </w:pPr>
          </w:p>
        </w:tc>
      </w:tr>
    </w:tbl>
    <w:p w:rsidR="00A92FFD" w:rsidRPr="00E11595" w:rsidRDefault="00A92FFD">
      <w:pPr>
        <w:spacing w:line="360" w:lineRule="auto"/>
        <w:outlineLvl w:val="0"/>
        <w:rPr>
          <w:rFonts w:eastAsia="黑体"/>
          <w:sz w:val="30"/>
        </w:rPr>
        <w:sectPr w:rsidR="00A92FFD" w:rsidRPr="00E11595" w:rsidSect="00774A87">
          <w:footerReference w:type="default" r:id="rId10"/>
          <w:pgSz w:w="11906" w:h="16838"/>
          <w:pgMar w:top="1701" w:right="1531" w:bottom="1701" w:left="1531" w:header="851" w:footer="1077" w:gutter="0"/>
          <w:pgNumType w:start="1"/>
          <w:cols w:space="720"/>
          <w:docGrid w:linePitch="312"/>
        </w:sectPr>
      </w:pPr>
    </w:p>
    <w:p w:rsidR="00A92FFD" w:rsidRPr="00E11595" w:rsidRDefault="00A92FFD" w:rsidP="005057E0">
      <w:pPr>
        <w:pStyle w:val="aa"/>
        <w:jc w:val="center"/>
        <w:outlineLvl w:val="0"/>
        <w:rPr>
          <w:rFonts w:ascii="黑体" w:eastAsia="黑体" w:hAnsi="黑体"/>
          <w:snapToGrid w:val="0"/>
          <w:sz w:val="30"/>
          <w:szCs w:val="30"/>
        </w:rPr>
      </w:pPr>
      <w:r w:rsidRPr="00E11595">
        <w:rPr>
          <w:rFonts w:ascii="黑体" w:eastAsia="黑体" w:hAnsi="黑体" w:hint="eastAsia"/>
          <w:snapToGrid w:val="0"/>
          <w:sz w:val="30"/>
          <w:szCs w:val="30"/>
        </w:rPr>
        <w:t>二、建设内容</w:t>
      </w:r>
    </w:p>
    <w:tbl>
      <w:tblPr>
        <w:tblW w:w="903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tblPr>
      <w:tblGrid>
        <w:gridCol w:w="456"/>
        <w:gridCol w:w="9389"/>
      </w:tblGrid>
      <w:tr w:rsidR="00A92FFD" w:rsidRPr="00E11595" w:rsidTr="006469D5">
        <w:trPr>
          <w:trHeight w:val="1738"/>
          <w:jc w:val="center"/>
        </w:trPr>
        <w:tc>
          <w:tcPr>
            <w:tcW w:w="481" w:type="dxa"/>
            <w:vAlign w:val="center"/>
          </w:tcPr>
          <w:p w:rsidR="00A92FFD" w:rsidRPr="00E11595" w:rsidRDefault="00A92FFD" w:rsidP="00F01655">
            <w:pPr>
              <w:adjustRightInd w:val="0"/>
              <w:snapToGrid w:val="0"/>
              <w:jc w:val="center"/>
              <w:rPr>
                <w:rFonts w:eastAsiaTheme="minorEastAsia"/>
                <w:kern w:val="0"/>
                <w:sz w:val="24"/>
              </w:rPr>
            </w:pPr>
            <w:r w:rsidRPr="00E11595">
              <w:rPr>
                <w:rFonts w:eastAsiaTheme="minorEastAsia" w:hAnsiTheme="minorEastAsia"/>
                <w:kern w:val="0"/>
                <w:sz w:val="24"/>
              </w:rPr>
              <w:t>地理位置</w:t>
            </w:r>
          </w:p>
        </w:tc>
        <w:tc>
          <w:tcPr>
            <w:tcW w:w="8557" w:type="dxa"/>
            <w:vAlign w:val="center"/>
          </w:tcPr>
          <w:p w:rsidR="0014524B" w:rsidRPr="002A6886" w:rsidRDefault="00180C60" w:rsidP="00802C4C">
            <w:pPr>
              <w:spacing w:line="500" w:lineRule="exact"/>
              <w:ind w:firstLineChars="200" w:firstLine="496"/>
              <w:rPr>
                <w:rFonts w:eastAsiaTheme="minorEastAsia"/>
                <w:sz w:val="24"/>
              </w:rPr>
            </w:pPr>
            <w:r w:rsidRPr="00A60D71">
              <w:rPr>
                <w:rFonts w:eastAsiaTheme="minorEastAsia" w:hAnsiTheme="minorEastAsia"/>
                <w:spacing w:val="4"/>
                <w:sz w:val="24"/>
              </w:rPr>
              <w:t>本项目位于</w:t>
            </w:r>
            <w:r w:rsidR="0019447F" w:rsidRPr="00A60D71">
              <w:rPr>
                <w:rFonts w:eastAsiaTheme="minorEastAsia" w:hAnsiTheme="minorEastAsia"/>
                <w:spacing w:val="4"/>
                <w:sz w:val="24"/>
              </w:rPr>
              <w:t>新疆塔城地区和布克赛尔蒙古自治县国网能源和丰煤电有限公司沙吉海煤矿一井田西翼</w:t>
            </w:r>
            <w:r w:rsidR="009305CC" w:rsidRPr="00A60D71">
              <w:rPr>
                <w:rFonts w:eastAsiaTheme="minorEastAsia" w:hAnsiTheme="minorEastAsia"/>
                <w:spacing w:val="4"/>
                <w:sz w:val="24"/>
              </w:rPr>
              <w:t>，</w:t>
            </w:r>
            <w:r w:rsidR="0014524B" w:rsidRPr="00A60D71">
              <w:rPr>
                <w:rFonts w:eastAsiaTheme="minorEastAsia" w:hAnsiTheme="minorEastAsia"/>
                <w:spacing w:val="4"/>
                <w:sz w:val="24"/>
              </w:rPr>
              <w:t>和布克赛尔蒙古自治县以东</w:t>
            </w:r>
            <w:r w:rsidR="0014524B" w:rsidRPr="00A60D71">
              <w:rPr>
                <w:rFonts w:eastAsiaTheme="minorEastAsia"/>
                <w:spacing w:val="4"/>
                <w:sz w:val="24"/>
              </w:rPr>
              <w:t>70km</w:t>
            </w:r>
            <w:r w:rsidR="0014524B" w:rsidRPr="00A60D71">
              <w:rPr>
                <w:rFonts w:eastAsiaTheme="minorEastAsia" w:hAnsiTheme="minorEastAsia"/>
                <w:spacing w:val="4"/>
                <w:sz w:val="24"/>
              </w:rPr>
              <w:t>处。</w:t>
            </w:r>
            <w:r w:rsidR="0019447F" w:rsidRPr="00A60D71">
              <w:rPr>
                <w:rFonts w:eastAsiaTheme="minorEastAsia" w:hAnsiTheme="minorEastAsia"/>
                <w:sz w:val="24"/>
              </w:rPr>
              <w:t>起点</w:t>
            </w:r>
            <w:r w:rsidR="00D240BC" w:rsidRPr="00A60D71">
              <w:rPr>
                <w:rFonts w:eastAsiaTheme="minorEastAsia" w:hAnsiTheme="minorEastAsia"/>
                <w:sz w:val="24"/>
              </w:rPr>
              <w:t>坐标为：东经</w:t>
            </w:r>
            <w:r w:rsidR="00A60D71" w:rsidRPr="00A60D71">
              <w:rPr>
                <w:rFonts w:eastAsiaTheme="minorEastAsia"/>
                <w:sz w:val="24"/>
              </w:rPr>
              <w:t>86°32′55.032″</w:t>
            </w:r>
            <w:r w:rsidR="009305CC" w:rsidRPr="00A60D71">
              <w:rPr>
                <w:rFonts w:eastAsiaTheme="minorEastAsia" w:hAnsiTheme="minorEastAsia"/>
                <w:sz w:val="24"/>
              </w:rPr>
              <w:t>，</w:t>
            </w:r>
            <w:r w:rsidR="00D240BC" w:rsidRPr="00A60D71">
              <w:rPr>
                <w:rFonts w:eastAsiaTheme="minorEastAsia" w:hAnsiTheme="minorEastAsia"/>
                <w:sz w:val="24"/>
              </w:rPr>
              <w:t>北纬</w:t>
            </w:r>
            <w:r w:rsidR="00A60D71" w:rsidRPr="00A60D71">
              <w:rPr>
                <w:rFonts w:eastAsiaTheme="minorEastAsia"/>
                <w:sz w:val="24"/>
              </w:rPr>
              <w:t>46°</w:t>
            </w:r>
            <w:r w:rsidR="00A60D71" w:rsidRPr="002A6886">
              <w:rPr>
                <w:rFonts w:eastAsiaTheme="minorEastAsia"/>
                <w:sz w:val="24"/>
              </w:rPr>
              <w:t>37′42.549″</w:t>
            </w:r>
            <w:r w:rsidR="0019447F" w:rsidRPr="002A6886">
              <w:rPr>
                <w:rFonts w:eastAsiaTheme="minorEastAsia" w:hAnsiTheme="minorEastAsia"/>
                <w:sz w:val="24"/>
              </w:rPr>
              <w:t>；终点坐标为：东经</w:t>
            </w:r>
            <w:r w:rsidR="00A60D71" w:rsidRPr="002A6886">
              <w:rPr>
                <w:rFonts w:eastAsiaTheme="minorEastAsia"/>
                <w:sz w:val="24"/>
              </w:rPr>
              <w:t>86°32′44.092″</w:t>
            </w:r>
            <w:r w:rsidR="0019447F" w:rsidRPr="002A6886">
              <w:rPr>
                <w:rFonts w:eastAsiaTheme="minorEastAsia" w:hAnsiTheme="minorEastAsia"/>
                <w:sz w:val="24"/>
              </w:rPr>
              <w:t>，北纬</w:t>
            </w:r>
            <w:r w:rsidR="00A60D71" w:rsidRPr="002A6886">
              <w:rPr>
                <w:rFonts w:eastAsiaTheme="minorEastAsia"/>
                <w:sz w:val="24"/>
              </w:rPr>
              <w:t>46°36′19.037″</w:t>
            </w:r>
            <w:r w:rsidR="0019447F" w:rsidRPr="002A6886">
              <w:rPr>
                <w:rFonts w:eastAsiaTheme="minorEastAsia" w:hAnsiTheme="minorEastAsia"/>
                <w:sz w:val="24"/>
              </w:rPr>
              <w:t>。</w:t>
            </w:r>
          </w:p>
          <w:p w:rsidR="00A92FFD" w:rsidRPr="00E11595" w:rsidRDefault="00D240BC" w:rsidP="00802C4C">
            <w:pPr>
              <w:spacing w:line="500" w:lineRule="exact"/>
              <w:ind w:firstLineChars="200" w:firstLine="480"/>
              <w:rPr>
                <w:rFonts w:eastAsiaTheme="minorEastAsia"/>
                <w:kern w:val="0"/>
                <w:sz w:val="24"/>
              </w:rPr>
            </w:pPr>
            <w:r w:rsidRPr="002A6886">
              <w:rPr>
                <w:rFonts w:eastAsiaTheme="minorEastAsia" w:hAnsiTheme="minorEastAsia"/>
                <w:kern w:val="0"/>
                <w:sz w:val="24"/>
              </w:rPr>
              <w:t>地理位置见附图</w:t>
            </w:r>
            <w:r w:rsidR="00851380" w:rsidRPr="002A6886">
              <w:rPr>
                <w:rFonts w:eastAsiaTheme="minorEastAsia"/>
                <w:kern w:val="0"/>
                <w:sz w:val="24"/>
              </w:rPr>
              <w:t>2</w:t>
            </w:r>
            <w:r w:rsidRPr="002A6886">
              <w:rPr>
                <w:rFonts w:eastAsiaTheme="minorEastAsia" w:hAnsiTheme="minorEastAsia"/>
                <w:kern w:val="0"/>
                <w:sz w:val="24"/>
              </w:rPr>
              <w:t>。</w:t>
            </w:r>
          </w:p>
        </w:tc>
      </w:tr>
      <w:tr w:rsidR="00A92FFD" w:rsidRPr="00E11595" w:rsidTr="00F01655">
        <w:trPr>
          <w:trHeight w:val="1691"/>
          <w:jc w:val="center"/>
        </w:trPr>
        <w:tc>
          <w:tcPr>
            <w:tcW w:w="481" w:type="dxa"/>
            <w:vAlign w:val="center"/>
          </w:tcPr>
          <w:p w:rsidR="00A92FFD" w:rsidRPr="00E11595" w:rsidRDefault="00A92FFD" w:rsidP="00F01655">
            <w:pPr>
              <w:adjustRightInd w:val="0"/>
              <w:snapToGrid w:val="0"/>
              <w:jc w:val="center"/>
              <w:rPr>
                <w:rFonts w:eastAsiaTheme="minorEastAsia"/>
                <w:kern w:val="0"/>
                <w:sz w:val="24"/>
              </w:rPr>
            </w:pPr>
            <w:r w:rsidRPr="00E11595">
              <w:rPr>
                <w:rFonts w:eastAsiaTheme="minorEastAsia" w:hAnsiTheme="minorEastAsia"/>
                <w:kern w:val="0"/>
                <w:sz w:val="24"/>
              </w:rPr>
              <w:t>项目组成及规模</w:t>
            </w:r>
          </w:p>
        </w:tc>
        <w:tc>
          <w:tcPr>
            <w:tcW w:w="8557" w:type="dxa"/>
            <w:vAlign w:val="center"/>
          </w:tcPr>
          <w:p w:rsidR="00C85EE1" w:rsidRPr="00E11595" w:rsidRDefault="00C85EE1" w:rsidP="00B73B09">
            <w:pPr>
              <w:topLinePunct/>
              <w:spacing w:line="480" w:lineRule="exact"/>
              <w:jc w:val="left"/>
              <w:textAlignment w:val="baseline"/>
              <w:rPr>
                <w:rFonts w:eastAsiaTheme="minorEastAsia"/>
                <w:b/>
                <w:bCs/>
                <w:sz w:val="24"/>
              </w:rPr>
            </w:pPr>
            <w:r w:rsidRPr="00E11595">
              <w:rPr>
                <w:rFonts w:eastAsiaTheme="minorEastAsia"/>
                <w:b/>
                <w:bCs/>
                <w:sz w:val="24"/>
              </w:rPr>
              <w:t>1</w:t>
            </w:r>
            <w:r w:rsidRPr="00E11595">
              <w:rPr>
                <w:rFonts w:eastAsiaTheme="minorEastAsia" w:hAnsiTheme="minorEastAsia"/>
                <w:b/>
                <w:bCs/>
                <w:sz w:val="24"/>
              </w:rPr>
              <w:t>、项目</w:t>
            </w:r>
            <w:r w:rsidR="00D61CF8" w:rsidRPr="00E11595">
              <w:rPr>
                <w:rFonts w:eastAsiaTheme="minorEastAsia" w:hAnsiTheme="minorEastAsia" w:hint="eastAsia"/>
                <w:b/>
                <w:bCs/>
                <w:sz w:val="24"/>
              </w:rPr>
              <w:t>背景</w:t>
            </w:r>
          </w:p>
          <w:p w:rsidR="00DE0A4E" w:rsidRPr="00DE0A4E" w:rsidRDefault="00DE0A4E" w:rsidP="00B73B09">
            <w:pPr>
              <w:spacing w:line="480" w:lineRule="exact"/>
              <w:ind w:firstLineChars="200" w:firstLine="480"/>
              <w:rPr>
                <w:sz w:val="24"/>
              </w:rPr>
            </w:pPr>
            <w:r w:rsidRPr="00DE0A4E">
              <w:rPr>
                <w:rFonts w:hint="eastAsia"/>
                <w:sz w:val="24"/>
              </w:rPr>
              <w:t>沙吉海煤矿一井田为地下开采煤矿，</w:t>
            </w:r>
            <w:r w:rsidRPr="00DD7DF6">
              <w:rPr>
                <w:rFonts w:hint="eastAsia"/>
                <w:sz w:val="24"/>
              </w:rPr>
              <w:t>根据《和布克赛尔县喀尔勒克河管理范围划定》中的划定成果，</w:t>
            </w:r>
            <w:r w:rsidRPr="00DE0A4E">
              <w:rPr>
                <w:rFonts w:hint="eastAsia"/>
                <w:sz w:val="24"/>
              </w:rPr>
              <w:t>喀尔勒克河（桩号</w:t>
            </w:r>
            <w:r w:rsidRPr="00DE0A4E">
              <w:rPr>
                <w:rFonts w:hint="eastAsia"/>
                <w:sz w:val="24"/>
              </w:rPr>
              <w:t>55+864-58+121</w:t>
            </w:r>
            <w:r w:rsidRPr="00DE0A4E">
              <w:rPr>
                <w:rFonts w:hint="eastAsia"/>
                <w:sz w:val="24"/>
              </w:rPr>
              <w:t>）流经沙吉海煤矿一井田西北部，该段河道位于喀尔勒克河中下游，河道蜿蜒发散，河道表面露出多为含土砂砾石层透水性强。河道为天然河道，未做任何防洪措施，抵御洪水的能力有限。根据水文资料可知，喀尔勒克河流域暴雨洪水发生频次较高，随机性强。当发生洪水后，洪水将经过采矿区上部，极易发散透水事故，对矿区生产作业人员生的和矿区生产安全构成巨大威胁。</w:t>
            </w:r>
          </w:p>
          <w:p w:rsidR="0014524B" w:rsidRPr="003650AC" w:rsidRDefault="00342632" w:rsidP="00B73B09">
            <w:pPr>
              <w:spacing w:line="480" w:lineRule="exact"/>
              <w:ind w:firstLineChars="200" w:firstLine="480"/>
              <w:rPr>
                <w:sz w:val="24"/>
              </w:rPr>
            </w:pPr>
            <w:r>
              <w:rPr>
                <w:rFonts w:hint="eastAsia"/>
                <w:sz w:val="24"/>
              </w:rPr>
              <w:t>为保障沙吉海煤矿一井田西北部采矿区</w:t>
            </w:r>
            <w:r w:rsidR="00DE0A4E" w:rsidRPr="00DE0A4E">
              <w:rPr>
                <w:rFonts w:hint="eastAsia"/>
                <w:sz w:val="24"/>
              </w:rPr>
              <w:t>安全，提高安全行洪能力，</w:t>
            </w:r>
            <w:r w:rsidR="004334C2" w:rsidRPr="003650AC">
              <w:rPr>
                <w:rFonts w:hint="eastAsia"/>
                <w:sz w:val="24"/>
              </w:rPr>
              <w:t>本工程对喀尔勒克河（桩号</w:t>
            </w:r>
            <w:r w:rsidR="004334C2" w:rsidRPr="003650AC">
              <w:rPr>
                <w:rFonts w:hint="eastAsia"/>
                <w:sz w:val="24"/>
              </w:rPr>
              <w:t>55+864-58+121</w:t>
            </w:r>
            <w:r w:rsidR="004334C2" w:rsidRPr="003650AC">
              <w:rPr>
                <w:rFonts w:hint="eastAsia"/>
                <w:sz w:val="24"/>
              </w:rPr>
              <w:t>）改道处理，</w:t>
            </w:r>
            <w:r w:rsidR="00DE0A4E" w:rsidRPr="00DE0A4E">
              <w:rPr>
                <w:rFonts w:hint="eastAsia"/>
                <w:sz w:val="24"/>
              </w:rPr>
              <w:t>将河道改道至沙吉海煤矿一井田右侧处，</w:t>
            </w:r>
            <w:r w:rsidR="0014524B" w:rsidRPr="003650AC">
              <w:rPr>
                <w:rFonts w:hint="eastAsia"/>
                <w:sz w:val="24"/>
              </w:rPr>
              <w:t>利用防洪堤将洪水绕过沙吉海煤矿一井田排至下游</w:t>
            </w:r>
            <w:r w:rsidR="004334C2">
              <w:rPr>
                <w:rFonts w:hint="eastAsia"/>
                <w:sz w:val="24"/>
              </w:rPr>
              <w:t>。</w:t>
            </w:r>
            <w:r w:rsidR="0014524B" w:rsidRPr="003650AC">
              <w:rPr>
                <w:rFonts w:hint="eastAsia"/>
                <w:sz w:val="24"/>
              </w:rPr>
              <w:t>防洪堤总长</w:t>
            </w:r>
            <w:r w:rsidR="0014524B" w:rsidRPr="003650AC">
              <w:rPr>
                <w:rFonts w:hint="eastAsia"/>
                <w:sz w:val="24"/>
              </w:rPr>
              <w:t>3.07km</w:t>
            </w:r>
            <w:r w:rsidR="0014524B" w:rsidRPr="003650AC">
              <w:rPr>
                <w:rFonts w:hint="eastAsia"/>
                <w:sz w:val="24"/>
              </w:rPr>
              <w:t>，其中桩号</w:t>
            </w:r>
            <w:r w:rsidR="0014524B" w:rsidRPr="003650AC">
              <w:rPr>
                <w:rFonts w:hint="eastAsia"/>
                <w:sz w:val="24"/>
              </w:rPr>
              <w:t>0+000-0+500</w:t>
            </w:r>
            <w:r w:rsidR="0014524B" w:rsidRPr="003650AC">
              <w:rPr>
                <w:rFonts w:hint="eastAsia"/>
                <w:sz w:val="24"/>
              </w:rPr>
              <w:t>、</w:t>
            </w:r>
            <w:r w:rsidR="0014524B" w:rsidRPr="003650AC">
              <w:rPr>
                <w:rFonts w:hint="eastAsia"/>
                <w:sz w:val="24"/>
              </w:rPr>
              <w:t>1+450-3+065</w:t>
            </w:r>
            <w:r w:rsidR="0014524B" w:rsidRPr="003650AC">
              <w:rPr>
                <w:rFonts w:hint="eastAsia"/>
                <w:sz w:val="24"/>
              </w:rPr>
              <w:t>排洪渠段全断面采用砼护砌的形式，全长</w:t>
            </w:r>
            <w:r w:rsidR="0014524B" w:rsidRPr="003650AC">
              <w:rPr>
                <w:rFonts w:hint="eastAsia"/>
                <w:sz w:val="24"/>
              </w:rPr>
              <w:t>2.12km</w:t>
            </w:r>
            <w:r w:rsidR="0014524B" w:rsidRPr="003650AC">
              <w:rPr>
                <w:rFonts w:hint="eastAsia"/>
                <w:sz w:val="24"/>
              </w:rPr>
              <w:t>，桩号</w:t>
            </w:r>
            <w:r w:rsidR="0014524B" w:rsidRPr="003650AC">
              <w:rPr>
                <w:rFonts w:hint="eastAsia"/>
                <w:sz w:val="24"/>
              </w:rPr>
              <w:t>0+500-1+450</w:t>
            </w:r>
            <w:r w:rsidR="0014524B" w:rsidRPr="003650AC">
              <w:rPr>
                <w:rFonts w:hint="eastAsia"/>
                <w:sz w:val="24"/>
              </w:rPr>
              <w:t>防洪堤段采用单侧砼护砌形式，全长</w:t>
            </w:r>
            <w:r w:rsidR="0014524B" w:rsidRPr="003650AC">
              <w:rPr>
                <w:rFonts w:hint="eastAsia"/>
                <w:sz w:val="24"/>
              </w:rPr>
              <w:t>0.95km</w:t>
            </w:r>
            <w:r w:rsidR="0014524B" w:rsidRPr="003650AC">
              <w:rPr>
                <w:rFonts w:hint="eastAsia"/>
                <w:sz w:val="24"/>
              </w:rPr>
              <w:t>。</w:t>
            </w:r>
            <w:r w:rsidR="00C073AD" w:rsidRPr="003650AC">
              <w:rPr>
                <w:rFonts w:ascii="宋体" w:hAnsi="宋体"/>
                <w:sz w:val="24"/>
              </w:rPr>
              <w:t>总体走向由南向北顺河道布置。</w:t>
            </w:r>
            <w:r w:rsidR="0014524B" w:rsidRPr="003650AC">
              <w:rPr>
                <w:rFonts w:hint="eastAsia"/>
                <w:sz w:val="24"/>
              </w:rPr>
              <w:t>主要建筑物有：纳洪口一座、过水路面一座、消力池一座。</w:t>
            </w:r>
          </w:p>
          <w:p w:rsidR="0014524B" w:rsidRPr="00E11595" w:rsidRDefault="0014524B" w:rsidP="00B73B09">
            <w:pPr>
              <w:spacing w:line="480" w:lineRule="exact"/>
              <w:ind w:firstLineChars="200" w:firstLine="480"/>
              <w:rPr>
                <w:sz w:val="24"/>
              </w:rPr>
            </w:pPr>
            <w:r w:rsidRPr="00E11595">
              <w:rPr>
                <w:rFonts w:hint="eastAsia"/>
                <w:sz w:val="24"/>
              </w:rPr>
              <w:t>根据《中华人民共和国环境保护法》、《中华人民共和国环境影响评价法》以及国务院令第</w:t>
            </w:r>
            <w:r w:rsidRPr="00E11595">
              <w:rPr>
                <w:rFonts w:hint="eastAsia"/>
                <w:sz w:val="24"/>
              </w:rPr>
              <w:t>682</w:t>
            </w:r>
            <w:r w:rsidRPr="00E11595">
              <w:rPr>
                <w:rFonts w:hint="eastAsia"/>
                <w:sz w:val="24"/>
              </w:rPr>
              <w:t>号</w:t>
            </w:r>
            <w:r w:rsidRPr="00E11595">
              <w:rPr>
                <w:rFonts w:hint="eastAsia"/>
                <w:sz w:val="24"/>
              </w:rPr>
              <w:t>&lt;</w:t>
            </w:r>
            <w:r w:rsidRPr="00E11595">
              <w:rPr>
                <w:rFonts w:hint="eastAsia"/>
                <w:sz w:val="24"/>
              </w:rPr>
              <w:t>关于修改《建设项目环境保护管理条例》的决定</w:t>
            </w:r>
            <w:r w:rsidRPr="00E11595">
              <w:rPr>
                <w:rFonts w:hint="eastAsia"/>
                <w:sz w:val="24"/>
              </w:rPr>
              <w:t>&gt;</w:t>
            </w:r>
            <w:r w:rsidRPr="00E11595">
              <w:rPr>
                <w:rFonts w:hint="eastAsia"/>
                <w:sz w:val="24"/>
              </w:rPr>
              <w:t>中有关规定和要求，建设项目须履行环境影响评价制度。</w:t>
            </w:r>
            <w:r>
              <w:rPr>
                <w:rFonts w:hint="eastAsia"/>
                <w:sz w:val="24"/>
              </w:rPr>
              <w:t>本项目</w:t>
            </w:r>
            <w:r w:rsidRPr="00E11595">
              <w:rPr>
                <w:rFonts w:hint="eastAsia"/>
                <w:sz w:val="24"/>
              </w:rPr>
              <w:t>的评价类别属于</w:t>
            </w:r>
            <w:r w:rsidRPr="00E11595">
              <w:rPr>
                <w:rFonts w:eastAsiaTheme="minorEastAsia" w:hint="eastAsia"/>
                <w:sz w:val="24"/>
              </w:rPr>
              <w:t>五十一、水利</w:t>
            </w:r>
            <w:r w:rsidRPr="00E11595">
              <w:rPr>
                <w:rFonts w:eastAsiaTheme="minorEastAsia" w:hint="eastAsia"/>
                <w:sz w:val="24"/>
              </w:rPr>
              <w:t>--127</w:t>
            </w:r>
            <w:r w:rsidRPr="00E11595">
              <w:rPr>
                <w:rFonts w:eastAsiaTheme="minorEastAsia" w:hint="eastAsia"/>
                <w:sz w:val="24"/>
              </w:rPr>
              <w:t>、防洪除涝工程</w:t>
            </w:r>
            <w:r w:rsidRPr="00E11595">
              <w:rPr>
                <w:rFonts w:eastAsiaTheme="minorEastAsia" w:hint="eastAsia"/>
                <w:sz w:val="24"/>
              </w:rPr>
              <w:t>--</w:t>
            </w:r>
            <w:r>
              <w:rPr>
                <w:rFonts w:eastAsiaTheme="minorEastAsia" w:hint="eastAsia"/>
                <w:sz w:val="24"/>
              </w:rPr>
              <w:t>其它</w:t>
            </w:r>
            <w:r>
              <w:rPr>
                <w:rFonts w:hint="eastAsia"/>
                <w:sz w:val="24"/>
              </w:rPr>
              <w:t>，</w:t>
            </w:r>
            <w:r w:rsidRPr="00E11595">
              <w:rPr>
                <w:rFonts w:hint="eastAsia"/>
                <w:sz w:val="24"/>
              </w:rPr>
              <w:t>应编制环境影响报告表。</w:t>
            </w:r>
          </w:p>
          <w:p w:rsidR="004C1C6A" w:rsidRDefault="007753A1" w:rsidP="00B73B09">
            <w:pPr>
              <w:spacing w:line="480" w:lineRule="exact"/>
              <w:ind w:firstLineChars="200" w:firstLine="480"/>
              <w:rPr>
                <w:sz w:val="24"/>
              </w:rPr>
            </w:pPr>
            <w:r w:rsidRPr="00E11595">
              <w:rPr>
                <w:rFonts w:hint="eastAsia"/>
                <w:sz w:val="24"/>
              </w:rPr>
              <w:t>我公司受</w:t>
            </w:r>
            <w:r w:rsidR="002378F6" w:rsidRPr="00E11595">
              <w:rPr>
                <w:rFonts w:hint="eastAsia"/>
                <w:sz w:val="24"/>
              </w:rPr>
              <w:t>国网能源和丰煤电有限公司</w:t>
            </w:r>
            <w:r w:rsidRPr="00E11595">
              <w:rPr>
                <w:rFonts w:hint="eastAsia"/>
                <w:sz w:val="24"/>
              </w:rPr>
              <w:t>的委托，承担了该项目的环境影响评价工作。接受委托后，对评价区范围的自然环境、周边环境概况进行了调查，收集了当地相关的资料。在此基础上编制完成了《</w:t>
            </w:r>
            <w:r w:rsidR="002378F6" w:rsidRPr="00E11595">
              <w:rPr>
                <w:rFonts w:hint="eastAsia"/>
                <w:sz w:val="24"/>
              </w:rPr>
              <w:t>国网能源和丰煤电有限公司沙吉海煤矿一井田西翼喀尔勒克河防洪改道工程</w:t>
            </w:r>
            <w:r w:rsidRPr="00E11595">
              <w:rPr>
                <w:rFonts w:hint="eastAsia"/>
                <w:sz w:val="24"/>
              </w:rPr>
              <w:t>环境影响报告表》。现上报生态环境主管部门，审批后可作为企业做好环境保护工作和主管部门环境管理的科学依据。</w:t>
            </w:r>
          </w:p>
          <w:p w:rsidR="00D61CF8" w:rsidRPr="00E11595" w:rsidRDefault="007753A1" w:rsidP="00802C4C">
            <w:pPr>
              <w:topLinePunct/>
              <w:spacing w:line="500" w:lineRule="exact"/>
              <w:jc w:val="left"/>
              <w:textAlignment w:val="baseline"/>
              <w:rPr>
                <w:rFonts w:eastAsiaTheme="minorEastAsia"/>
                <w:b/>
                <w:bCs/>
                <w:sz w:val="24"/>
              </w:rPr>
            </w:pPr>
            <w:r w:rsidRPr="00E11595">
              <w:rPr>
                <w:rFonts w:eastAsiaTheme="minorEastAsia" w:hint="eastAsia"/>
                <w:b/>
                <w:bCs/>
                <w:sz w:val="24"/>
              </w:rPr>
              <w:t>2</w:t>
            </w:r>
            <w:r w:rsidRPr="00E11595">
              <w:rPr>
                <w:rFonts w:eastAsiaTheme="minorEastAsia" w:hAnsiTheme="minorEastAsia"/>
                <w:b/>
                <w:bCs/>
                <w:sz w:val="24"/>
              </w:rPr>
              <w:t>、项目</w:t>
            </w:r>
            <w:r w:rsidRPr="00E11595">
              <w:rPr>
                <w:rFonts w:eastAsiaTheme="minorEastAsia" w:hAnsiTheme="minorEastAsia" w:hint="eastAsia"/>
                <w:b/>
                <w:bCs/>
                <w:sz w:val="24"/>
              </w:rPr>
              <w:t>概况</w:t>
            </w:r>
          </w:p>
          <w:p w:rsidR="007753A1" w:rsidRPr="00E11595" w:rsidRDefault="007753A1" w:rsidP="00802C4C">
            <w:pPr>
              <w:topLinePunct/>
              <w:spacing w:line="500" w:lineRule="exact"/>
              <w:jc w:val="left"/>
              <w:textAlignment w:val="baseline"/>
              <w:rPr>
                <w:rFonts w:eastAsiaTheme="minorEastAsia"/>
                <w:b/>
                <w:bCs/>
                <w:sz w:val="24"/>
              </w:rPr>
            </w:pPr>
            <w:r w:rsidRPr="00E11595">
              <w:rPr>
                <w:rFonts w:eastAsiaTheme="minorEastAsia" w:hint="eastAsia"/>
                <w:b/>
                <w:bCs/>
                <w:sz w:val="24"/>
              </w:rPr>
              <w:t xml:space="preserve">2.1 </w:t>
            </w:r>
            <w:r w:rsidRPr="00E11595">
              <w:rPr>
                <w:rFonts w:eastAsiaTheme="minorEastAsia" w:hAnsiTheme="minorEastAsia" w:hint="eastAsia"/>
                <w:b/>
                <w:bCs/>
                <w:sz w:val="24"/>
              </w:rPr>
              <w:t>项目基本情况</w:t>
            </w:r>
          </w:p>
          <w:p w:rsidR="007753A1" w:rsidRPr="00E11595" w:rsidRDefault="007753A1" w:rsidP="00802C4C">
            <w:pPr>
              <w:spacing w:line="500" w:lineRule="exact"/>
              <w:ind w:firstLineChars="200" w:firstLine="480"/>
              <w:rPr>
                <w:sz w:val="24"/>
              </w:rPr>
            </w:pPr>
            <w:r w:rsidRPr="00E11595">
              <w:rPr>
                <w:rFonts w:hint="eastAsia"/>
                <w:sz w:val="24"/>
              </w:rPr>
              <w:t>(1)</w:t>
            </w:r>
            <w:r w:rsidRPr="00E11595">
              <w:rPr>
                <w:rFonts w:hint="eastAsia"/>
                <w:sz w:val="24"/>
              </w:rPr>
              <w:t>项目名称：</w:t>
            </w:r>
            <w:r w:rsidR="002378F6" w:rsidRPr="00E11595">
              <w:rPr>
                <w:rFonts w:hint="eastAsia"/>
                <w:sz w:val="24"/>
              </w:rPr>
              <w:t>国网能源和丰煤电有限公司沙吉海煤矿一井田西翼喀尔勒克河防洪改道工程</w:t>
            </w:r>
          </w:p>
          <w:p w:rsidR="007753A1" w:rsidRPr="00E11595" w:rsidRDefault="007753A1" w:rsidP="00802C4C">
            <w:pPr>
              <w:spacing w:line="500" w:lineRule="exact"/>
              <w:ind w:firstLineChars="200" w:firstLine="480"/>
              <w:rPr>
                <w:sz w:val="24"/>
              </w:rPr>
            </w:pPr>
            <w:r w:rsidRPr="00E11595">
              <w:rPr>
                <w:rFonts w:hint="eastAsia"/>
                <w:sz w:val="24"/>
              </w:rPr>
              <w:t>(2)</w:t>
            </w:r>
            <w:r w:rsidRPr="00E11595">
              <w:rPr>
                <w:rFonts w:hint="eastAsia"/>
                <w:sz w:val="24"/>
              </w:rPr>
              <w:t>建设单位：</w:t>
            </w:r>
            <w:r w:rsidR="002378F6" w:rsidRPr="00E11595">
              <w:rPr>
                <w:rFonts w:hint="eastAsia"/>
                <w:sz w:val="24"/>
              </w:rPr>
              <w:t>国网能源和丰煤电有限公司</w:t>
            </w:r>
          </w:p>
          <w:p w:rsidR="007753A1" w:rsidRPr="00E11595" w:rsidRDefault="007753A1" w:rsidP="00802C4C">
            <w:pPr>
              <w:spacing w:line="500" w:lineRule="exact"/>
              <w:ind w:firstLineChars="200" w:firstLine="480"/>
              <w:rPr>
                <w:sz w:val="24"/>
              </w:rPr>
            </w:pPr>
            <w:r w:rsidRPr="00E11595">
              <w:rPr>
                <w:rFonts w:hint="eastAsia"/>
                <w:sz w:val="24"/>
              </w:rPr>
              <w:t>(3)</w:t>
            </w:r>
            <w:r w:rsidRPr="00E11595">
              <w:rPr>
                <w:rFonts w:hint="eastAsia"/>
                <w:sz w:val="24"/>
              </w:rPr>
              <w:t>建设性质：</w:t>
            </w:r>
            <w:r w:rsidR="005A6F4B">
              <w:rPr>
                <w:rFonts w:hint="eastAsia"/>
                <w:sz w:val="24"/>
              </w:rPr>
              <w:t>新建</w:t>
            </w:r>
          </w:p>
          <w:p w:rsidR="007753A1" w:rsidRPr="00E11595" w:rsidRDefault="007753A1" w:rsidP="00802C4C">
            <w:pPr>
              <w:spacing w:line="500" w:lineRule="exact"/>
              <w:ind w:firstLineChars="200" w:firstLine="480"/>
              <w:rPr>
                <w:sz w:val="24"/>
              </w:rPr>
            </w:pPr>
            <w:r w:rsidRPr="00E11595">
              <w:rPr>
                <w:rFonts w:hint="eastAsia"/>
                <w:sz w:val="24"/>
              </w:rPr>
              <w:t>(4)</w:t>
            </w:r>
            <w:r w:rsidRPr="00E11595">
              <w:rPr>
                <w:rFonts w:hint="eastAsia"/>
                <w:sz w:val="24"/>
              </w:rPr>
              <w:t>项目投资：项目总投资</w:t>
            </w:r>
            <w:r w:rsidR="00F71CBE">
              <w:rPr>
                <w:rFonts w:hint="eastAsia"/>
                <w:sz w:val="24"/>
              </w:rPr>
              <w:t>1973.68</w:t>
            </w:r>
            <w:r w:rsidRPr="00E11595">
              <w:rPr>
                <w:rFonts w:hint="eastAsia"/>
                <w:sz w:val="24"/>
              </w:rPr>
              <w:t>万元。</w:t>
            </w:r>
          </w:p>
          <w:p w:rsidR="007753A1" w:rsidRPr="00E11595" w:rsidRDefault="004D7040" w:rsidP="00802C4C">
            <w:pPr>
              <w:topLinePunct/>
              <w:spacing w:line="500" w:lineRule="exact"/>
              <w:jc w:val="left"/>
              <w:textAlignment w:val="baseline"/>
              <w:rPr>
                <w:rFonts w:eastAsiaTheme="minorEastAsia"/>
                <w:b/>
                <w:bCs/>
                <w:sz w:val="24"/>
              </w:rPr>
            </w:pPr>
            <w:r>
              <w:rPr>
                <w:rFonts w:eastAsiaTheme="minorEastAsia" w:hint="eastAsia"/>
                <w:b/>
                <w:bCs/>
                <w:sz w:val="24"/>
              </w:rPr>
              <w:t>2.2</w:t>
            </w:r>
            <w:r w:rsidR="007753A1" w:rsidRPr="00E11595">
              <w:rPr>
                <w:rFonts w:eastAsiaTheme="minorEastAsia" w:hint="eastAsia"/>
                <w:b/>
                <w:bCs/>
                <w:sz w:val="24"/>
              </w:rPr>
              <w:t xml:space="preserve"> </w:t>
            </w:r>
            <w:r w:rsidR="007753A1" w:rsidRPr="00E11595">
              <w:rPr>
                <w:rFonts w:eastAsiaTheme="minorEastAsia" w:hAnsiTheme="minorEastAsia" w:hint="eastAsia"/>
                <w:b/>
                <w:bCs/>
                <w:sz w:val="24"/>
              </w:rPr>
              <w:t>项目组成</w:t>
            </w:r>
          </w:p>
          <w:p w:rsidR="00DD6B63" w:rsidRDefault="00031A92" w:rsidP="00802C4C">
            <w:pPr>
              <w:spacing w:line="500" w:lineRule="exact"/>
              <w:ind w:firstLineChars="200" w:firstLine="480"/>
              <w:rPr>
                <w:rFonts w:eastAsiaTheme="minorEastAsia" w:hAnsiTheme="minorEastAsia"/>
                <w:sz w:val="24"/>
              </w:rPr>
            </w:pPr>
            <w:r w:rsidRPr="00031A92">
              <w:rPr>
                <w:rFonts w:eastAsiaTheme="minorEastAsia" w:hAnsiTheme="minorEastAsia" w:hint="eastAsia"/>
                <w:sz w:val="24"/>
              </w:rPr>
              <w:t>本工程对喀尔勒克河（桩号</w:t>
            </w:r>
            <w:r w:rsidRPr="00031A92">
              <w:rPr>
                <w:rFonts w:eastAsiaTheme="minorEastAsia" w:hAnsiTheme="minorEastAsia" w:hint="eastAsia"/>
                <w:sz w:val="24"/>
              </w:rPr>
              <w:t>55+864-58+121</w:t>
            </w:r>
            <w:r w:rsidRPr="00031A92">
              <w:rPr>
                <w:rFonts w:eastAsiaTheme="minorEastAsia" w:hAnsiTheme="minorEastAsia" w:hint="eastAsia"/>
                <w:sz w:val="24"/>
              </w:rPr>
              <w:t>）改道处理，利用防洪堤将洪水绕过沙吉海煤矿一井田排至下游</w:t>
            </w:r>
            <w:r>
              <w:rPr>
                <w:rFonts w:eastAsiaTheme="minorEastAsia" w:hAnsiTheme="minorEastAsia" w:hint="eastAsia"/>
                <w:sz w:val="24"/>
              </w:rPr>
              <w:t>，。</w:t>
            </w:r>
            <w:r w:rsidRPr="00031A92">
              <w:rPr>
                <w:rFonts w:eastAsiaTheme="minorEastAsia" w:hAnsiTheme="minorEastAsia" w:hint="eastAsia"/>
                <w:sz w:val="24"/>
              </w:rPr>
              <w:t>防洪堤总长</w:t>
            </w:r>
            <w:r w:rsidRPr="00031A92">
              <w:rPr>
                <w:rFonts w:eastAsiaTheme="minorEastAsia" w:hAnsiTheme="minorEastAsia" w:hint="eastAsia"/>
                <w:sz w:val="24"/>
              </w:rPr>
              <w:t>3.07km</w:t>
            </w:r>
            <w:r w:rsidRPr="00031A92">
              <w:rPr>
                <w:rFonts w:eastAsiaTheme="minorEastAsia" w:hAnsiTheme="minorEastAsia" w:hint="eastAsia"/>
                <w:sz w:val="24"/>
              </w:rPr>
              <w:t>，其中桩号</w:t>
            </w:r>
            <w:r w:rsidRPr="00031A92">
              <w:rPr>
                <w:rFonts w:eastAsiaTheme="minorEastAsia" w:hAnsiTheme="minorEastAsia" w:hint="eastAsia"/>
                <w:sz w:val="24"/>
              </w:rPr>
              <w:t>0+000-0+500</w:t>
            </w:r>
            <w:r w:rsidRPr="00031A92">
              <w:rPr>
                <w:rFonts w:eastAsiaTheme="minorEastAsia" w:hAnsiTheme="minorEastAsia" w:hint="eastAsia"/>
                <w:sz w:val="24"/>
              </w:rPr>
              <w:t>、</w:t>
            </w:r>
            <w:r w:rsidRPr="00031A92">
              <w:rPr>
                <w:rFonts w:eastAsiaTheme="minorEastAsia" w:hAnsiTheme="minorEastAsia" w:hint="eastAsia"/>
                <w:sz w:val="24"/>
              </w:rPr>
              <w:t>1+450-3+065</w:t>
            </w:r>
            <w:r w:rsidRPr="00031A92">
              <w:rPr>
                <w:rFonts w:eastAsiaTheme="minorEastAsia" w:hAnsiTheme="minorEastAsia" w:hint="eastAsia"/>
                <w:sz w:val="24"/>
              </w:rPr>
              <w:t>排洪渠段全</w:t>
            </w:r>
            <w:r w:rsidRPr="002B4C2D">
              <w:rPr>
                <w:rFonts w:eastAsiaTheme="minorEastAsia" w:hAnsiTheme="minorEastAsia" w:hint="eastAsia"/>
                <w:sz w:val="24"/>
              </w:rPr>
              <w:t>断面采用砼护砌的形式，全长</w:t>
            </w:r>
            <w:r w:rsidRPr="002B4C2D">
              <w:rPr>
                <w:rFonts w:eastAsiaTheme="minorEastAsia" w:hAnsiTheme="minorEastAsia" w:hint="eastAsia"/>
                <w:sz w:val="24"/>
              </w:rPr>
              <w:t>2.12km</w:t>
            </w:r>
            <w:r w:rsidRPr="002B4C2D">
              <w:rPr>
                <w:rFonts w:eastAsiaTheme="minorEastAsia" w:hAnsiTheme="minorEastAsia" w:hint="eastAsia"/>
                <w:sz w:val="24"/>
              </w:rPr>
              <w:t>，桩号</w:t>
            </w:r>
            <w:r w:rsidRPr="002B4C2D">
              <w:rPr>
                <w:rFonts w:eastAsiaTheme="minorEastAsia" w:hAnsiTheme="minorEastAsia" w:hint="eastAsia"/>
                <w:sz w:val="24"/>
              </w:rPr>
              <w:t>0+500-1+450</w:t>
            </w:r>
            <w:r w:rsidRPr="002B4C2D">
              <w:rPr>
                <w:rFonts w:eastAsiaTheme="minorEastAsia" w:hAnsiTheme="minorEastAsia" w:hint="eastAsia"/>
                <w:sz w:val="24"/>
              </w:rPr>
              <w:t>防洪堤段采用单侧砼护砌形式，全长</w:t>
            </w:r>
            <w:r w:rsidRPr="002B4C2D">
              <w:rPr>
                <w:rFonts w:eastAsiaTheme="minorEastAsia" w:hAnsiTheme="minorEastAsia" w:hint="eastAsia"/>
                <w:sz w:val="24"/>
              </w:rPr>
              <w:t>0.95km</w:t>
            </w:r>
            <w:r w:rsidRPr="002B4C2D">
              <w:rPr>
                <w:rFonts w:eastAsiaTheme="minorEastAsia" w:hAnsiTheme="minorEastAsia" w:hint="eastAsia"/>
                <w:sz w:val="24"/>
              </w:rPr>
              <w:t>。</w:t>
            </w:r>
            <w:r w:rsidR="00C073AD" w:rsidRPr="002B4C2D">
              <w:rPr>
                <w:rFonts w:eastAsiaTheme="minorEastAsia" w:hAnsiTheme="minorEastAsia" w:hint="eastAsia"/>
                <w:sz w:val="24"/>
              </w:rPr>
              <w:t>总体走向由南向北顺河道布置。</w:t>
            </w:r>
            <w:r w:rsidRPr="002B4C2D">
              <w:rPr>
                <w:rFonts w:eastAsiaTheme="minorEastAsia" w:hAnsiTheme="minorEastAsia" w:hint="eastAsia"/>
                <w:sz w:val="24"/>
              </w:rPr>
              <w:t>主要建筑物有：纳洪口一座、过水路面一座、消力池一座。</w:t>
            </w:r>
          </w:p>
          <w:p w:rsidR="00C85EE1" w:rsidRPr="00E11595" w:rsidRDefault="00C85EE1" w:rsidP="00802C4C">
            <w:pPr>
              <w:spacing w:line="500" w:lineRule="exact"/>
              <w:ind w:firstLineChars="200" w:firstLine="480"/>
              <w:rPr>
                <w:rFonts w:eastAsiaTheme="minorEastAsia"/>
                <w:kern w:val="0"/>
                <w:sz w:val="24"/>
              </w:rPr>
            </w:pPr>
            <w:r w:rsidRPr="00E11595">
              <w:rPr>
                <w:rFonts w:eastAsiaTheme="minorEastAsia" w:hAnsiTheme="minorEastAsia"/>
                <w:kern w:val="0"/>
                <w:sz w:val="24"/>
              </w:rPr>
              <w:t>项目组成一览表见表</w:t>
            </w:r>
            <w:r w:rsidR="00BD630B">
              <w:rPr>
                <w:rFonts w:eastAsiaTheme="minorEastAsia" w:hint="eastAsia"/>
                <w:kern w:val="0"/>
                <w:sz w:val="24"/>
              </w:rPr>
              <w:t>2</w:t>
            </w:r>
            <w:r w:rsidRPr="00E11595">
              <w:rPr>
                <w:rFonts w:eastAsiaTheme="minorEastAsia" w:hAnsiTheme="minorEastAsia"/>
                <w:kern w:val="0"/>
                <w:sz w:val="24"/>
              </w:rPr>
              <w:t>。</w:t>
            </w:r>
          </w:p>
          <w:p w:rsidR="00C85EE1" w:rsidRPr="00E11595" w:rsidRDefault="00C85EE1" w:rsidP="00802C4C">
            <w:pPr>
              <w:spacing w:line="500" w:lineRule="exact"/>
              <w:jc w:val="center"/>
              <w:rPr>
                <w:rFonts w:eastAsiaTheme="minorEastAsia"/>
                <w:b/>
                <w:bCs/>
                <w:szCs w:val="21"/>
              </w:rPr>
            </w:pPr>
            <w:r w:rsidRPr="00E11595">
              <w:rPr>
                <w:rFonts w:eastAsiaTheme="minorEastAsia" w:hAnsiTheme="minorEastAsia"/>
                <w:b/>
                <w:bCs/>
                <w:szCs w:val="21"/>
              </w:rPr>
              <w:t>表</w:t>
            </w:r>
            <w:r w:rsidR="00BD630B">
              <w:rPr>
                <w:rFonts w:eastAsiaTheme="minorEastAsia" w:hint="eastAsia"/>
                <w:b/>
                <w:bCs/>
                <w:szCs w:val="21"/>
              </w:rPr>
              <w:t>2</w:t>
            </w:r>
            <w:r w:rsidR="00D80FD6" w:rsidRPr="00E11595">
              <w:rPr>
                <w:rFonts w:eastAsiaTheme="minorEastAsia" w:hint="eastAsia"/>
                <w:b/>
                <w:bCs/>
                <w:szCs w:val="21"/>
              </w:rPr>
              <w:t xml:space="preserve">          </w:t>
            </w:r>
            <w:r w:rsidRPr="00E11595">
              <w:rPr>
                <w:rFonts w:eastAsiaTheme="minorEastAsia" w:hAnsiTheme="minorEastAsia"/>
                <w:b/>
                <w:bCs/>
                <w:szCs w:val="21"/>
              </w:rPr>
              <w:t>项目组成一览表</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707"/>
              <w:gridCol w:w="748"/>
              <w:gridCol w:w="445"/>
              <w:gridCol w:w="572"/>
              <w:gridCol w:w="5923"/>
              <w:gridCol w:w="768"/>
            </w:tblGrid>
            <w:tr w:rsidR="00270BE1" w:rsidRPr="004D7040" w:rsidTr="00ED78AC">
              <w:trPr>
                <w:trHeight w:val="397"/>
              </w:trPr>
              <w:tc>
                <w:tcPr>
                  <w:tcW w:w="386" w:type="pct"/>
                  <w:vAlign w:val="center"/>
                </w:tcPr>
                <w:p w:rsidR="00270BE1" w:rsidRPr="004D7040" w:rsidRDefault="00270BE1" w:rsidP="00D547D6">
                  <w:pPr>
                    <w:overflowPunct w:val="0"/>
                    <w:spacing w:line="300" w:lineRule="exact"/>
                    <w:ind w:leftChars="-30" w:left="-63" w:rightChars="-30" w:right="-63"/>
                    <w:jc w:val="center"/>
                    <w:rPr>
                      <w:rFonts w:eastAsiaTheme="minorEastAsia"/>
                      <w:b/>
                      <w:bCs/>
                      <w:szCs w:val="21"/>
                    </w:rPr>
                  </w:pPr>
                  <w:r w:rsidRPr="004D7040">
                    <w:rPr>
                      <w:rFonts w:eastAsiaTheme="minorEastAsia" w:hAnsiTheme="minorEastAsia"/>
                      <w:b/>
                      <w:bCs/>
                      <w:szCs w:val="21"/>
                    </w:rPr>
                    <w:t>序号</w:t>
                  </w:r>
                </w:p>
              </w:tc>
              <w:tc>
                <w:tcPr>
                  <w:tcW w:w="408" w:type="pct"/>
                  <w:vAlign w:val="center"/>
                </w:tcPr>
                <w:p w:rsidR="008A2E84" w:rsidRPr="004D7040" w:rsidRDefault="00270BE1" w:rsidP="00D547D6">
                  <w:pPr>
                    <w:overflowPunct w:val="0"/>
                    <w:spacing w:line="300" w:lineRule="exact"/>
                    <w:ind w:leftChars="-30" w:left="-63" w:rightChars="-30" w:right="-63"/>
                    <w:jc w:val="center"/>
                    <w:rPr>
                      <w:rFonts w:eastAsiaTheme="minorEastAsia" w:hAnsiTheme="minorEastAsia"/>
                      <w:b/>
                      <w:bCs/>
                      <w:szCs w:val="21"/>
                    </w:rPr>
                  </w:pPr>
                  <w:r w:rsidRPr="004D7040">
                    <w:rPr>
                      <w:rFonts w:eastAsiaTheme="minorEastAsia" w:hAnsiTheme="minorEastAsia"/>
                      <w:b/>
                      <w:bCs/>
                      <w:szCs w:val="21"/>
                    </w:rPr>
                    <w:t>工程</w:t>
                  </w:r>
                </w:p>
                <w:p w:rsidR="00270BE1" w:rsidRPr="004D7040" w:rsidRDefault="00270BE1" w:rsidP="00D547D6">
                  <w:pPr>
                    <w:overflowPunct w:val="0"/>
                    <w:spacing w:line="300" w:lineRule="exact"/>
                    <w:ind w:leftChars="-30" w:left="-63" w:rightChars="-30" w:right="-63"/>
                    <w:jc w:val="center"/>
                    <w:rPr>
                      <w:rFonts w:eastAsiaTheme="minorEastAsia"/>
                      <w:b/>
                      <w:bCs/>
                      <w:szCs w:val="21"/>
                    </w:rPr>
                  </w:pPr>
                  <w:r w:rsidRPr="004D7040">
                    <w:rPr>
                      <w:rFonts w:eastAsiaTheme="minorEastAsia" w:hAnsiTheme="minorEastAsia"/>
                      <w:b/>
                      <w:bCs/>
                      <w:szCs w:val="21"/>
                    </w:rPr>
                    <w:t>类别</w:t>
                  </w:r>
                </w:p>
              </w:tc>
              <w:tc>
                <w:tcPr>
                  <w:tcW w:w="3787" w:type="pct"/>
                  <w:gridSpan w:val="3"/>
                  <w:vAlign w:val="center"/>
                </w:tcPr>
                <w:p w:rsidR="00270BE1" w:rsidRPr="004D7040" w:rsidRDefault="00270BE1" w:rsidP="00D547D6">
                  <w:pPr>
                    <w:overflowPunct w:val="0"/>
                    <w:spacing w:line="300" w:lineRule="exact"/>
                    <w:ind w:leftChars="-30" w:left="-63" w:rightChars="-30" w:right="-63"/>
                    <w:jc w:val="center"/>
                    <w:rPr>
                      <w:rFonts w:eastAsiaTheme="minorEastAsia"/>
                      <w:b/>
                      <w:bCs/>
                      <w:szCs w:val="21"/>
                    </w:rPr>
                  </w:pPr>
                  <w:r w:rsidRPr="004D7040">
                    <w:rPr>
                      <w:rFonts w:eastAsiaTheme="minorEastAsia" w:hAnsiTheme="minorEastAsia"/>
                      <w:b/>
                      <w:bCs/>
                      <w:szCs w:val="21"/>
                    </w:rPr>
                    <w:t>建设内容</w:t>
                  </w:r>
                </w:p>
              </w:tc>
              <w:tc>
                <w:tcPr>
                  <w:tcW w:w="419" w:type="pct"/>
                  <w:vAlign w:val="center"/>
                </w:tcPr>
                <w:p w:rsidR="00270BE1" w:rsidRPr="004D7040" w:rsidRDefault="00270BE1" w:rsidP="00D547D6">
                  <w:pPr>
                    <w:overflowPunct w:val="0"/>
                    <w:spacing w:line="300" w:lineRule="exact"/>
                    <w:ind w:leftChars="-30" w:left="-63" w:rightChars="-30" w:right="-63"/>
                    <w:jc w:val="center"/>
                    <w:rPr>
                      <w:rFonts w:eastAsiaTheme="minorEastAsia" w:hAnsiTheme="minorEastAsia"/>
                      <w:b/>
                      <w:bCs/>
                      <w:szCs w:val="21"/>
                    </w:rPr>
                  </w:pPr>
                  <w:r w:rsidRPr="004D7040">
                    <w:rPr>
                      <w:rFonts w:eastAsiaTheme="minorEastAsia" w:hAnsiTheme="minorEastAsia" w:hint="eastAsia"/>
                      <w:b/>
                      <w:bCs/>
                      <w:szCs w:val="21"/>
                    </w:rPr>
                    <w:t>备注</w:t>
                  </w:r>
                </w:p>
              </w:tc>
            </w:tr>
            <w:tr w:rsidR="00CB5872" w:rsidRPr="004D7040" w:rsidTr="00ED78AC">
              <w:trPr>
                <w:trHeight w:val="397"/>
              </w:trPr>
              <w:tc>
                <w:tcPr>
                  <w:tcW w:w="386" w:type="pct"/>
                  <w:vAlign w:val="center"/>
                </w:tcPr>
                <w:p w:rsidR="00CB5872" w:rsidRPr="004D7040" w:rsidRDefault="00CB5872" w:rsidP="00D547D6">
                  <w:pPr>
                    <w:overflowPunct w:val="0"/>
                    <w:spacing w:line="300" w:lineRule="exact"/>
                    <w:ind w:leftChars="-30" w:left="-63" w:rightChars="-30" w:right="-63"/>
                    <w:jc w:val="center"/>
                    <w:rPr>
                      <w:rFonts w:eastAsiaTheme="minorEastAsia"/>
                      <w:szCs w:val="21"/>
                    </w:rPr>
                  </w:pPr>
                  <w:r w:rsidRPr="004D7040">
                    <w:rPr>
                      <w:rFonts w:eastAsiaTheme="minorEastAsia"/>
                      <w:szCs w:val="21"/>
                    </w:rPr>
                    <w:t>1</w:t>
                  </w:r>
                </w:p>
              </w:tc>
              <w:tc>
                <w:tcPr>
                  <w:tcW w:w="408" w:type="pct"/>
                  <w:vAlign w:val="center"/>
                </w:tcPr>
                <w:p w:rsidR="00CB5872" w:rsidRDefault="00CB5872" w:rsidP="00D547D6">
                  <w:pPr>
                    <w:overflowPunct w:val="0"/>
                    <w:spacing w:line="300" w:lineRule="exact"/>
                    <w:ind w:leftChars="-30" w:left="-63" w:rightChars="-30" w:right="-63"/>
                    <w:jc w:val="center"/>
                    <w:rPr>
                      <w:rFonts w:eastAsiaTheme="minorEastAsia"/>
                      <w:szCs w:val="21"/>
                    </w:rPr>
                  </w:pPr>
                  <w:r>
                    <w:rPr>
                      <w:rFonts w:eastAsiaTheme="minorEastAsia" w:hint="eastAsia"/>
                      <w:szCs w:val="21"/>
                    </w:rPr>
                    <w:t>主体</w:t>
                  </w:r>
                </w:p>
                <w:p w:rsidR="00CB5872" w:rsidRPr="004D7040" w:rsidRDefault="00CB5872" w:rsidP="00D547D6">
                  <w:pPr>
                    <w:overflowPunct w:val="0"/>
                    <w:spacing w:line="300" w:lineRule="exact"/>
                    <w:ind w:leftChars="-30" w:left="-63" w:rightChars="-30" w:right="-63"/>
                    <w:jc w:val="center"/>
                    <w:rPr>
                      <w:rFonts w:eastAsiaTheme="minorEastAsia"/>
                      <w:szCs w:val="21"/>
                    </w:rPr>
                  </w:pPr>
                  <w:r>
                    <w:rPr>
                      <w:rFonts w:eastAsiaTheme="minorEastAsia" w:hint="eastAsia"/>
                      <w:szCs w:val="21"/>
                    </w:rPr>
                    <w:t>工程</w:t>
                  </w:r>
                </w:p>
              </w:tc>
              <w:tc>
                <w:tcPr>
                  <w:tcW w:w="555" w:type="pct"/>
                  <w:gridSpan w:val="2"/>
                  <w:vAlign w:val="center"/>
                </w:tcPr>
                <w:p w:rsidR="00CB5872" w:rsidRPr="004D7040" w:rsidRDefault="00CB5872" w:rsidP="00CB5872">
                  <w:pPr>
                    <w:overflowPunct w:val="0"/>
                    <w:spacing w:line="300" w:lineRule="exact"/>
                    <w:ind w:leftChars="-30" w:left="-63" w:rightChars="-30" w:right="-63"/>
                    <w:jc w:val="center"/>
                    <w:rPr>
                      <w:rFonts w:eastAsiaTheme="minorEastAsia"/>
                      <w:szCs w:val="21"/>
                    </w:rPr>
                  </w:pPr>
                  <w:r w:rsidRPr="004D7040">
                    <w:rPr>
                      <w:rFonts w:eastAsiaTheme="minorEastAsia" w:hAnsiTheme="minorEastAsia" w:hint="eastAsia"/>
                      <w:szCs w:val="21"/>
                    </w:rPr>
                    <w:t>河道改道</w:t>
                  </w:r>
                </w:p>
              </w:tc>
              <w:tc>
                <w:tcPr>
                  <w:tcW w:w="3232" w:type="pct"/>
                  <w:vAlign w:val="center"/>
                </w:tcPr>
                <w:p w:rsidR="00CB5872" w:rsidRPr="004D7040" w:rsidRDefault="00ED78AC" w:rsidP="00ED78AC">
                  <w:pPr>
                    <w:overflowPunct w:val="0"/>
                    <w:spacing w:line="300" w:lineRule="exact"/>
                    <w:ind w:leftChars="-30" w:left="-63" w:rightChars="-30" w:right="-63" w:firstLineChars="200" w:firstLine="420"/>
                    <w:rPr>
                      <w:rFonts w:eastAsiaTheme="minorEastAsia"/>
                      <w:szCs w:val="21"/>
                    </w:rPr>
                  </w:pPr>
                  <w:r w:rsidRPr="00ED78AC">
                    <w:rPr>
                      <w:rFonts w:eastAsiaTheme="minorEastAsia" w:hint="eastAsia"/>
                      <w:szCs w:val="21"/>
                    </w:rPr>
                    <w:t>防洪堤轴线沿沙吉海煤矿一井田右侧</w:t>
                  </w:r>
                  <w:r w:rsidRPr="00ED78AC">
                    <w:rPr>
                      <w:rFonts w:eastAsiaTheme="minorEastAsia" w:hint="eastAsia"/>
                      <w:szCs w:val="21"/>
                    </w:rPr>
                    <w:t>50m</w:t>
                  </w:r>
                  <w:r w:rsidRPr="00ED78AC">
                    <w:rPr>
                      <w:rFonts w:eastAsiaTheme="minorEastAsia" w:hint="eastAsia"/>
                      <w:szCs w:val="21"/>
                    </w:rPr>
                    <w:t>外布置</w:t>
                  </w:r>
                  <w:r>
                    <w:rPr>
                      <w:rFonts w:eastAsiaTheme="minorEastAsia" w:hint="eastAsia"/>
                      <w:szCs w:val="21"/>
                    </w:rPr>
                    <w:t>，</w:t>
                  </w:r>
                  <w:r w:rsidR="00CB5872" w:rsidRPr="004D7040">
                    <w:rPr>
                      <w:rFonts w:eastAsiaTheme="minorEastAsia" w:hint="eastAsia"/>
                      <w:szCs w:val="21"/>
                    </w:rPr>
                    <w:t>总长</w:t>
                  </w:r>
                  <w:r w:rsidR="00CB5872" w:rsidRPr="004D7040">
                    <w:rPr>
                      <w:rFonts w:eastAsiaTheme="minorEastAsia" w:hint="eastAsia"/>
                      <w:szCs w:val="21"/>
                    </w:rPr>
                    <w:t>3.07km</w:t>
                  </w:r>
                  <w:r w:rsidR="00CB5872" w:rsidRPr="004D7040">
                    <w:rPr>
                      <w:rFonts w:eastAsiaTheme="minorEastAsia" w:hint="eastAsia"/>
                      <w:szCs w:val="21"/>
                    </w:rPr>
                    <w:t>，其中桩号</w:t>
                  </w:r>
                  <w:r w:rsidR="00CB5872" w:rsidRPr="004D7040">
                    <w:rPr>
                      <w:rFonts w:eastAsiaTheme="minorEastAsia" w:hint="eastAsia"/>
                      <w:szCs w:val="21"/>
                    </w:rPr>
                    <w:t>0+000-0+500</w:t>
                  </w:r>
                  <w:r w:rsidR="00CB5872" w:rsidRPr="004D7040">
                    <w:rPr>
                      <w:rFonts w:eastAsiaTheme="minorEastAsia" w:hint="eastAsia"/>
                      <w:szCs w:val="21"/>
                    </w:rPr>
                    <w:t>、</w:t>
                  </w:r>
                  <w:r w:rsidR="00CB5872" w:rsidRPr="004D7040">
                    <w:rPr>
                      <w:rFonts w:eastAsiaTheme="minorEastAsia" w:hint="eastAsia"/>
                      <w:szCs w:val="21"/>
                    </w:rPr>
                    <w:t>1+450-3+065</w:t>
                  </w:r>
                  <w:r w:rsidR="00CB5872" w:rsidRPr="004D7040">
                    <w:rPr>
                      <w:rFonts w:eastAsiaTheme="minorEastAsia" w:hint="eastAsia"/>
                      <w:szCs w:val="21"/>
                    </w:rPr>
                    <w:t>排洪渠段全断面采用砼护砌的形式，全长</w:t>
                  </w:r>
                  <w:r w:rsidR="00CB5872" w:rsidRPr="004D7040">
                    <w:rPr>
                      <w:rFonts w:eastAsiaTheme="minorEastAsia" w:hint="eastAsia"/>
                      <w:szCs w:val="21"/>
                    </w:rPr>
                    <w:t>2.12km</w:t>
                  </w:r>
                  <w:r w:rsidR="00CB5872" w:rsidRPr="004D7040">
                    <w:rPr>
                      <w:rFonts w:eastAsiaTheme="minorEastAsia" w:hint="eastAsia"/>
                      <w:szCs w:val="21"/>
                    </w:rPr>
                    <w:t>，桩号</w:t>
                  </w:r>
                  <w:r w:rsidR="00CB5872" w:rsidRPr="004D7040">
                    <w:rPr>
                      <w:rFonts w:eastAsiaTheme="minorEastAsia" w:hint="eastAsia"/>
                      <w:szCs w:val="21"/>
                    </w:rPr>
                    <w:t>0+500-1+450</w:t>
                  </w:r>
                  <w:r w:rsidR="00CB5872" w:rsidRPr="004D7040">
                    <w:rPr>
                      <w:rFonts w:eastAsiaTheme="minorEastAsia" w:hint="eastAsia"/>
                      <w:szCs w:val="21"/>
                    </w:rPr>
                    <w:t>防洪堤段采用单侧砼护砌形式，全长</w:t>
                  </w:r>
                  <w:r w:rsidR="00CB5872" w:rsidRPr="004D7040">
                    <w:rPr>
                      <w:rFonts w:eastAsiaTheme="minorEastAsia" w:hint="eastAsia"/>
                      <w:szCs w:val="21"/>
                    </w:rPr>
                    <w:t>0.95km</w:t>
                  </w:r>
                  <w:r w:rsidR="00CB5872" w:rsidRPr="004D7040">
                    <w:rPr>
                      <w:rFonts w:eastAsiaTheme="minorEastAsia" w:hint="eastAsia"/>
                      <w:szCs w:val="21"/>
                    </w:rPr>
                    <w:t>。总体走向由南向北顺河道布置。</w:t>
                  </w:r>
                </w:p>
              </w:tc>
              <w:tc>
                <w:tcPr>
                  <w:tcW w:w="419" w:type="pct"/>
                  <w:vAlign w:val="center"/>
                </w:tcPr>
                <w:p w:rsidR="00CB5872" w:rsidRPr="004D7040" w:rsidRDefault="00CB5872" w:rsidP="00D547D6">
                  <w:pPr>
                    <w:overflowPunct w:val="0"/>
                    <w:spacing w:line="300" w:lineRule="exact"/>
                    <w:ind w:leftChars="-30" w:left="-63" w:rightChars="-30" w:right="-63"/>
                    <w:jc w:val="center"/>
                    <w:rPr>
                      <w:rFonts w:eastAsiaTheme="minorEastAsia" w:hAnsiTheme="minorEastAsia"/>
                      <w:szCs w:val="21"/>
                    </w:rPr>
                  </w:pPr>
                  <w:r w:rsidRPr="004D7040">
                    <w:rPr>
                      <w:rFonts w:eastAsiaTheme="minorEastAsia" w:hint="eastAsia"/>
                      <w:szCs w:val="21"/>
                    </w:rPr>
                    <w:t>新建</w:t>
                  </w:r>
                </w:p>
              </w:tc>
            </w:tr>
            <w:tr w:rsidR="00BF29B1" w:rsidRPr="004D7040" w:rsidTr="00ED78AC">
              <w:trPr>
                <w:trHeight w:val="397"/>
              </w:trPr>
              <w:tc>
                <w:tcPr>
                  <w:tcW w:w="386" w:type="pct"/>
                  <w:vMerge w:val="restart"/>
                  <w:vAlign w:val="center"/>
                </w:tcPr>
                <w:p w:rsidR="00BF29B1" w:rsidRPr="004D7040" w:rsidRDefault="00BF29B1" w:rsidP="00D547D6">
                  <w:pPr>
                    <w:overflowPunct w:val="0"/>
                    <w:spacing w:line="300" w:lineRule="exact"/>
                    <w:ind w:leftChars="-30" w:left="-63" w:rightChars="-30" w:right="-63"/>
                    <w:jc w:val="center"/>
                    <w:rPr>
                      <w:rFonts w:eastAsiaTheme="minorEastAsia"/>
                      <w:szCs w:val="21"/>
                    </w:rPr>
                  </w:pPr>
                  <w:r w:rsidRPr="004D7040">
                    <w:rPr>
                      <w:rFonts w:eastAsiaTheme="minorEastAsia" w:hint="eastAsia"/>
                      <w:szCs w:val="21"/>
                    </w:rPr>
                    <w:t>2</w:t>
                  </w:r>
                </w:p>
              </w:tc>
              <w:tc>
                <w:tcPr>
                  <w:tcW w:w="408" w:type="pct"/>
                  <w:vMerge w:val="restart"/>
                  <w:vAlign w:val="center"/>
                </w:tcPr>
                <w:p w:rsidR="00CB5872" w:rsidRDefault="00CB5872" w:rsidP="00D547D6">
                  <w:pPr>
                    <w:overflowPunct w:val="0"/>
                    <w:spacing w:line="300" w:lineRule="exact"/>
                    <w:ind w:leftChars="-30" w:left="-63" w:rightChars="-30" w:right="-63"/>
                    <w:jc w:val="center"/>
                    <w:rPr>
                      <w:rFonts w:eastAsiaTheme="minorEastAsia"/>
                      <w:szCs w:val="21"/>
                    </w:rPr>
                  </w:pPr>
                  <w:r>
                    <w:rPr>
                      <w:rFonts w:eastAsiaTheme="minorEastAsia" w:hint="eastAsia"/>
                      <w:szCs w:val="21"/>
                    </w:rPr>
                    <w:t>辅助</w:t>
                  </w:r>
                </w:p>
                <w:p w:rsidR="00BF29B1" w:rsidRPr="004D7040" w:rsidRDefault="00CB5872" w:rsidP="00D547D6">
                  <w:pPr>
                    <w:overflowPunct w:val="0"/>
                    <w:spacing w:line="300" w:lineRule="exact"/>
                    <w:ind w:leftChars="-30" w:left="-63" w:rightChars="-30" w:right="-63"/>
                    <w:jc w:val="center"/>
                    <w:rPr>
                      <w:rFonts w:eastAsiaTheme="minorEastAsia"/>
                      <w:szCs w:val="21"/>
                    </w:rPr>
                  </w:pPr>
                  <w:r>
                    <w:rPr>
                      <w:rFonts w:eastAsiaTheme="minorEastAsia" w:hint="eastAsia"/>
                      <w:szCs w:val="21"/>
                    </w:rPr>
                    <w:t>工程</w:t>
                  </w:r>
                </w:p>
              </w:tc>
              <w:tc>
                <w:tcPr>
                  <w:tcW w:w="555" w:type="pct"/>
                  <w:gridSpan w:val="2"/>
                  <w:vAlign w:val="center"/>
                </w:tcPr>
                <w:p w:rsidR="00BF29B1" w:rsidRPr="004D7040" w:rsidRDefault="00BF29B1" w:rsidP="00D547D6">
                  <w:pPr>
                    <w:overflowPunct w:val="0"/>
                    <w:spacing w:line="300" w:lineRule="exact"/>
                    <w:ind w:leftChars="-30" w:left="-63" w:rightChars="-30" w:right="-63"/>
                    <w:jc w:val="center"/>
                    <w:rPr>
                      <w:rFonts w:eastAsiaTheme="minorEastAsia"/>
                      <w:szCs w:val="21"/>
                    </w:rPr>
                  </w:pPr>
                  <w:r w:rsidRPr="004D7040">
                    <w:rPr>
                      <w:rFonts w:eastAsiaTheme="minorEastAsia" w:hAnsiTheme="minorEastAsia" w:hint="eastAsia"/>
                      <w:szCs w:val="21"/>
                    </w:rPr>
                    <w:t>纳洪口</w:t>
                  </w:r>
                </w:p>
              </w:tc>
              <w:tc>
                <w:tcPr>
                  <w:tcW w:w="3232" w:type="pct"/>
                  <w:vAlign w:val="center"/>
                </w:tcPr>
                <w:p w:rsidR="00BF29B1" w:rsidRPr="004D7040" w:rsidRDefault="00BF29B1" w:rsidP="00ED78AC">
                  <w:pPr>
                    <w:overflowPunct w:val="0"/>
                    <w:spacing w:line="300" w:lineRule="exact"/>
                    <w:ind w:leftChars="-30" w:left="-63" w:rightChars="-30" w:right="-63" w:firstLineChars="200" w:firstLine="420"/>
                    <w:rPr>
                      <w:rFonts w:eastAsiaTheme="minorEastAsia" w:hAnsiTheme="minorEastAsia"/>
                      <w:szCs w:val="21"/>
                    </w:rPr>
                  </w:pPr>
                  <w:r w:rsidRPr="004D7040">
                    <w:rPr>
                      <w:rFonts w:eastAsiaTheme="minorEastAsia" w:hAnsiTheme="minorEastAsia" w:hint="eastAsia"/>
                      <w:szCs w:val="21"/>
                    </w:rPr>
                    <w:t>新建纳洪口</w:t>
                  </w:r>
                  <w:r w:rsidRPr="004D7040">
                    <w:rPr>
                      <w:rFonts w:eastAsiaTheme="minorEastAsia" w:hAnsiTheme="minorEastAsia" w:hint="eastAsia"/>
                      <w:szCs w:val="21"/>
                    </w:rPr>
                    <w:t>1</w:t>
                  </w:r>
                  <w:r w:rsidRPr="004D7040">
                    <w:rPr>
                      <w:rFonts w:eastAsiaTheme="minorEastAsia" w:hAnsiTheme="minorEastAsia" w:hint="eastAsia"/>
                      <w:szCs w:val="21"/>
                    </w:rPr>
                    <w:t>座。该纳洪口位于防洪堤桩号</w:t>
                  </w:r>
                  <w:r w:rsidRPr="004D7040">
                    <w:rPr>
                      <w:rFonts w:eastAsiaTheme="minorEastAsia" w:hAnsiTheme="minorEastAsia" w:hint="eastAsia"/>
                      <w:szCs w:val="21"/>
                    </w:rPr>
                    <w:t>0+500</w:t>
                  </w:r>
                  <w:r w:rsidRPr="004D7040">
                    <w:rPr>
                      <w:rFonts w:eastAsiaTheme="minorEastAsia" w:hAnsiTheme="minorEastAsia" w:hint="eastAsia"/>
                      <w:szCs w:val="21"/>
                    </w:rPr>
                    <w:t>处上游喀尔勒克河，该段防洪堤采用单侧砼护砌形式，位于河道左侧，长</w:t>
                  </w:r>
                  <w:r w:rsidRPr="004D7040">
                    <w:rPr>
                      <w:rFonts w:eastAsiaTheme="minorEastAsia" w:hAnsiTheme="minorEastAsia" w:hint="eastAsia"/>
                      <w:szCs w:val="21"/>
                    </w:rPr>
                    <w:t>174m</w:t>
                  </w:r>
                  <w:r w:rsidRPr="004D7040">
                    <w:rPr>
                      <w:rFonts w:eastAsiaTheme="minorEastAsia" w:hAnsiTheme="minorEastAsia" w:hint="eastAsia"/>
                      <w:szCs w:val="21"/>
                    </w:rPr>
                    <w:t>，堤高</w:t>
                  </w:r>
                  <w:r w:rsidRPr="004D7040">
                    <w:rPr>
                      <w:rFonts w:eastAsiaTheme="minorEastAsia" w:hAnsiTheme="minorEastAsia" w:hint="eastAsia"/>
                      <w:szCs w:val="21"/>
                    </w:rPr>
                    <w:t>2.1m</w:t>
                  </w:r>
                  <w:r w:rsidRPr="004D7040">
                    <w:rPr>
                      <w:rFonts w:eastAsiaTheme="minorEastAsia" w:hAnsiTheme="minorEastAsia" w:hint="eastAsia"/>
                      <w:szCs w:val="21"/>
                    </w:rPr>
                    <w:t>，左岸堤顶宽</w:t>
                  </w:r>
                  <w:r w:rsidRPr="004D7040">
                    <w:rPr>
                      <w:rFonts w:eastAsiaTheme="minorEastAsia" w:hAnsiTheme="minorEastAsia" w:hint="eastAsia"/>
                      <w:szCs w:val="21"/>
                    </w:rPr>
                    <w:t>4m</w:t>
                  </w:r>
                  <w:r w:rsidRPr="004D7040">
                    <w:rPr>
                      <w:rFonts w:eastAsiaTheme="minorEastAsia" w:hAnsiTheme="minorEastAsia" w:hint="eastAsia"/>
                      <w:szCs w:val="21"/>
                    </w:rPr>
                    <w:t>，右岸堤顶宽</w:t>
                  </w:r>
                  <w:r w:rsidRPr="004D7040">
                    <w:rPr>
                      <w:rFonts w:eastAsiaTheme="minorEastAsia" w:hAnsiTheme="minorEastAsia" w:hint="eastAsia"/>
                      <w:szCs w:val="21"/>
                    </w:rPr>
                    <w:t>2m</w:t>
                  </w:r>
                  <w:r w:rsidRPr="004D7040">
                    <w:rPr>
                      <w:rFonts w:eastAsiaTheme="minorEastAsia" w:hAnsiTheme="minorEastAsia" w:hint="eastAsia"/>
                      <w:szCs w:val="21"/>
                    </w:rPr>
                    <w:t>，边板迎水面边坡</w:t>
                  </w:r>
                  <w:r w:rsidRPr="004D7040">
                    <w:rPr>
                      <w:rFonts w:eastAsiaTheme="minorEastAsia" w:hAnsiTheme="minorEastAsia" w:hint="eastAsia"/>
                      <w:szCs w:val="21"/>
                    </w:rPr>
                    <w:t>1</w:t>
                  </w:r>
                  <w:r w:rsidRPr="004D7040">
                    <w:rPr>
                      <w:rFonts w:eastAsiaTheme="minorEastAsia" w:hAnsiTheme="minorEastAsia" w:hint="eastAsia"/>
                      <w:szCs w:val="21"/>
                    </w:rPr>
                    <w:t>：</w:t>
                  </w:r>
                  <w:r w:rsidRPr="004D7040">
                    <w:rPr>
                      <w:rFonts w:eastAsiaTheme="minorEastAsia" w:hAnsiTheme="minorEastAsia" w:hint="eastAsia"/>
                      <w:szCs w:val="21"/>
                    </w:rPr>
                    <w:t>1.75</w:t>
                  </w:r>
                  <w:r w:rsidRPr="004D7040">
                    <w:rPr>
                      <w:rFonts w:eastAsiaTheme="minorEastAsia" w:hAnsiTheme="minorEastAsia" w:hint="eastAsia"/>
                      <w:szCs w:val="21"/>
                    </w:rPr>
                    <w:t>，背水面边坡</w:t>
                  </w:r>
                  <w:r w:rsidRPr="004D7040">
                    <w:rPr>
                      <w:rFonts w:eastAsiaTheme="minorEastAsia" w:hAnsiTheme="minorEastAsia" w:hint="eastAsia"/>
                      <w:szCs w:val="21"/>
                    </w:rPr>
                    <w:t>1</w:t>
                  </w:r>
                  <w:r w:rsidRPr="004D7040">
                    <w:rPr>
                      <w:rFonts w:eastAsiaTheme="minorEastAsia" w:hAnsiTheme="minorEastAsia" w:hint="eastAsia"/>
                      <w:szCs w:val="21"/>
                    </w:rPr>
                    <w:t>：</w:t>
                  </w:r>
                  <w:r w:rsidRPr="004D7040">
                    <w:rPr>
                      <w:rFonts w:eastAsiaTheme="minorEastAsia" w:hAnsiTheme="minorEastAsia" w:hint="eastAsia"/>
                      <w:szCs w:val="21"/>
                    </w:rPr>
                    <w:t>2.0</w:t>
                  </w:r>
                  <w:r w:rsidRPr="004D7040">
                    <w:rPr>
                      <w:rFonts w:eastAsiaTheme="minorEastAsia" w:hAnsiTheme="minorEastAsia" w:hint="eastAsia"/>
                      <w:szCs w:val="21"/>
                    </w:rPr>
                    <w:t>，底宽</w:t>
                  </w:r>
                  <w:r w:rsidRPr="004D7040">
                    <w:rPr>
                      <w:rFonts w:eastAsiaTheme="minorEastAsia" w:hAnsiTheme="minorEastAsia" w:hint="eastAsia"/>
                      <w:szCs w:val="21"/>
                    </w:rPr>
                    <w:t>1.5m</w:t>
                  </w:r>
                  <w:r w:rsidRPr="004D7040">
                    <w:rPr>
                      <w:rFonts w:eastAsiaTheme="minorEastAsia" w:hAnsiTheme="minorEastAsia" w:hint="eastAsia"/>
                      <w:szCs w:val="21"/>
                    </w:rPr>
                    <w:t>。边板均采用</w:t>
                  </w:r>
                  <w:r w:rsidRPr="004D7040">
                    <w:rPr>
                      <w:rFonts w:eastAsiaTheme="minorEastAsia" w:hAnsiTheme="minorEastAsia" w:hint="eastAsia"/>
                      <w:szCs w:val="21"/>
                    </w:rPr>
                    <w:t>0.15m</w:t>
                  </w:r>
                  <w:r w:rsidRPr="004D7040">
                    <w:rPr>
                      <w:rFonts w:eastAsiaTheme="minorEastAsia" w:hAnsiTheme="minorEastAsia" w:hint="eastAsia"/>
                      <w:szCs w:val="21"/>
                    </w:rPr>
                    <w:t>厚</w:t>
                  </w:r>
                  <w:r w:rsidRPr="004D7040">
                    <w:rPr>
                      <w:rFonts w:eastAsiaTheme="minorEastAsia" w:hAnsiTheme="minorEastAsia" w:hint="eastAsia"/>
                      <w:szCs w:val="21"/>
                    </w:rPr>
                    <w:t>C30F300</w:t>
                  </w:r>
                  <w:r w:rsidRPr="004D7040">
                    <w:rPr>
                      <w:rFonts w:eastAsiaTheme="minorEastAsia" w:hAnsiTheme="minorEastAsia" w:hint="eastAsia"/>
                      <w:szCs w:val="21"/>
                    </w:rPr>
                    <w:t>现浇砼板衬砌。防洪堤边板每隔</w:t>
                  </w:r>
                  <w:r w:rsidRPr="004D7040">
                    <w:rPr>
                      <w:rFonts w:eastAsiaTheme="minorEastAsia" w:hAnsiTheme="minorEastAsia" w:hint="eastAsia"/>
                      <w:szCs w:val="21"/>
                    </w:rPr>
                    <w:t>3m</w:t>
                  </w:r>
                  <w:r w:rsidRPr="004D7040">
                    <w:rPr>
                      <w:rFonts w:eastAsiaTheme="minorEastAsia" w:hAnsiTheme="minorEastAsia" w:hint="eastAsia"/>
                      <w:szCs w:val="21"/>
                    </w:rPr>
                    <w:t>设一条横缝，伸缩缝错缝布置，缝宽</w:t>
                  </w:r>
                  <w:r w:rsidRPr="004D7040">
                    <w:rPr>
                      <w:rFonts w:eastAsiaTheme="minorEastAsia" w:hAnsiTheme="minorEastAsia" w:hint="eastAsia"/>
                      <w:szCs w:val="21"/>
                    </w:rPr>
                    <w:t>2cm</w:t>
                  </w:r>
                  <w:r w:rsidRPr="004D7040">
                    <w:rPr>
                      <w:rFonts w:eastAsiaTheme="minorEastAsia" w:hAnsiTheme="minorEastAsia" w:hint="eastAsia"/>
                      <w:szCs w:val="21"/>
                    </w:rPr>
                    <w:t>，上部</w:t>
                  </w:r>
                  <w:r w:rsidRPr="004D7040">
                    <w:rPr>
                      <w:rFonts w:eastAsiaTheme="minorEastAsia" w:hAnsiTheme="minorEastAsia" w:hint="eastAsia"/>
                      <w:szCs w:val="21"/>
                    </w:rPr>
                    <w:t>2cm</w:t>
                  </w:r>
                  <w:r w:rsidRPr="004D7040">
                    <w:rPr>
                      <w:rFonts w:eastAsiaTheme="minorEastAsia" w:hAnsiTheme="minorEastAsia" w:hint="eastAsia"/>
                      <w:szCs w:val="21"/>
                    </w:rPr>
                    <w:t>用聚氨酯止水，下部用高密度苯板填塞；边板间、封顶板交界处设纵缝，缝宽</w:t>
                  </w:r>
                  <w:r w:rsidRPr="004D7040">
                    <w:rPr>
                      <w:rFonts w:eastAsiaTheme="minorEastAsia" w:hAnsiTheme="minorEastAsia" w:hint="eastAsia"/>
                      <w:szCs w:val="21"/>
                    </w:rPr>
                    <w:t>2cm</w:t>
                  </w:r>
                  <w:r w:rsidRPr="004D7040">
                    <w:rPr>
                      <w:rFonts w:eastAsiaTheme="minorEastAsia" w:hAnsiTheme="minorEastAsia" w:hint="eastAsia"/>
                      <w:szCs w:val="21"/>
                    </w:rPr>
                    <w:t>，上部</w:t>
                  </w:r>
                  <w:r w:rsidRPr="004D7040">
                    <w:rPr>
                      <w:rFonts w:eastAsiaTheme="minorEastAsia" w:hAnsiTheme="minorEastAsia" w:hint="eastAsia"/>
                      <w:szCs w:val="21"/>
                    </w:rPr>
                    <w:t>2cm</w:t>
                  </w:r>
                  <w:r w:rsidRPr="004D7040">
                    <w:rPr>
                      <w:rFonts w:eastAsiaTheme="minorEastAsia" w:hAnsiTheme="minorEastAsia" w:hint="eastAsia"/>
                      <w:szCs w:val="21"/>
                    </w:rPr>
                    <w:t>用聚氨酯止水，下部用高密度苯板填塞。防洪堤基础对进行压实处理，指标达到相对密度</w:t>
                  </w:r>
                  <w:r w:rsidRPr="004D7040">
                    <w:rPr>
                      <w:rFonts w:eastAsiaTheme="minorEastAsia" w:hAnsiTheme="minorEastAsia" w:hint="eastAsia"/>
                      <w:szCs w:val="21"/>
                    </w:rPr>
                    <w:t>Dr</w:t>
                  </w:r>
                  <w:r w:rsidRPr="004D7040">
                    <w:rPr>
                      <w:rFonts w:eastAsiaTheme="minorEastAsia" w:hAnsiTheme="minorEastAsia" w:hint="eastAsia"/>
                      <w:szCs w:val="21"/>
                    </w:rPr>
                    <w:t>≥</w:t>
                  </w:r>
                  <w:r w:rsidRPr="004D7040">
                    <w:rPr>
                      <w:rFonts w:eastAsiaTheme="minorEastAsia" w:hAnsiTheme="minorEastAsia" w:hint="eastAsia"/>
                      <w:szCs w:val="21"/>
                    </w:rPr>
                    <w:t>0.75</w:t>
                  </w:r>
                  <w:r w:rsidRPr="004D7040">
                    <w:rPr>
                      <w:rFonts w:eastAsiaTheme="minorEastAsia" w:hAnsiTheme="minorEastAsia" w:hint="eastAsia"/>
                      <w:szCs w:val="21"/>
                    </w:rPr>
                    <w:t>。</w:t>
                  </w:r>
                </w:p>
                <w:p w:rsidR="00BF29B1" w:rsidRPr="004D7040" w:rsidRDefault="00BF29B1" w:rsidP="00ED78AC">
                  <w:pPr>
                    <w:overflowPunct w:val="0"/>
                    <w:spacing w:line="300" w:lineRule="exact"/>
                    <w:ind w:leftChars="-30" w:left="-63" w:rightChars="-30" w:right="-63" w:firstLineChars="200" w:firstLine="420"/>
                    <w:rPr>
                      <w:rFonts w:eastAsiaTheme="minorEastAsia" w:hAnsiTheme="minorEastAsia"/>
                      <w:szCs w:val="21"/>
                    </w:rPr>
                  </w:pPr>
                  <w:r w:rsidRPr="004D7040">
                    <w:rPr>
                      <w:rFonts w:eastAsiaTheme="minorEastAsia" w:hAnsiTheme="minorEastAsia" w:hint="eastAsia"/>
                      <w:szCs w:val="21"/>
                    </w:rPr>
                    <w:t>沿纳洪口向上游进行河道整治处理，整治宽度</w:t>
                  </w:r>
                  <w:r w:rsidRPr="004D7040">
                    <w:rPr>
                      <w:rFonts w:eastAsiaTheme="minorEastAsia" w:hAnsiTheme="minorEastAsia" w:hint="eastAsia"/>
                      <w:szCs w:val="21"/>
                    </w:rPr>
                    <w:t>90m</w:t>
                  </w:r>
                  <w:r w:rsidRPr="004D7040">
                    <w:rPr>
                      <w:rFonts w:eastAsiaTheme="minorEastAsia" w:hAnsiTheme="minorEastAsia" w:hint="eastAsia"/>
                      <w:szCs w:val="21"/>
                    </w:rPr>
                    <w:t>。</w:t>
                  </w:r>
                </w:p>
              </w:tc>
              <w:tc>
                <w:tcPr>
                  <w:tcW w:w="419" w:type="pct"/>
                  <w:vAlign w:val="center"/>
                </w:tcPr>
                <w:p w:rsidR="00BF29B1" w:rsidRPr="004D7040" w:rsidRDefault="00BF29B1" w:rsidP="00872891">
                  <w:pPr>
                    <w:overflowPunct w:val="0"/>
                    <w:spacing w:line="300" w:lineRule="exact"/>
                    <w:ind w:leftChars="-30" w:left="-63" w:rightChars="-30" w:right="-63"/>
                    <w:jc w:val="center"/>
                    <w:rPr>
                      <w:rFonts w:eastAsiaTheme="minorEastAsia" w:hAnsiTheme="minorEastAsia"/>
                      <w:szCs w:val="21"/>
                    </w:rPr>
                  </w:pPr>
                  <w:r w:rsidRPr="004D7040">
                    <w:rPr>
                      <w:rFonts w:eastAsiaTheme="minorEastAsia" w:hint="eastAsia"/>
                      <w:szCs w:val="21"/>
                    </w:rPr>
                    <w:t>新建</w:t>
                  </w:r>
                </w:p>
              </w:tc>
            </w:tr>
            <w:tr w:rsidR="00BF29B1" w:rsidRPr="004D7040" w:rsidTr="00ED78AC">
              <w:trPr>
                <w:trHeight w:val="397"/>
              </w:trPr>
              <w:tc>
                <w:tcPr>
                  <w:tcW w:w="386" w:type="pct"/>
                  <w:vMerge/>
                  <w:vAlign w:val="center"/>
                </w:tcPr>
                <w:p w:rsidR="00BF29B1" w:rsidRPr="004D7040" w:rsidRDefault="00BF29B1" w:rsidP="00D547D6">
                  <w:pPr>
                    <w:overflowPunct w:val="0"/>
                    <w:spacing w:line="300" w:lineRule="exact"/>
                    <w:ind w:leftChars="-30" w:left="-63" w:rightChars="-30" w:right="-63"/>
                    <w:jc w:val="center"/>
                    <w:rPr>
                      <w:rFonts w:eastAsiaTheme="minorEastAsia"/>
                      <w:szCs w:val="21"/>
                    </w:rPr>
                  </w:pPr>
                </w:p>
              </w:tc>
              <w:tc>
                <w:tcPr>
                  <w:tcW w:w="408" w:type="pct"/>
                  <w:vMerge/>
                  <w:vAlign w:val="center"/>
                </w:tcPr>
                <w:p w:rsidR="00BF29B1" w:rsidRPr="004D7040" w:rsidRDefault="00BF29B1" w:rsidP="00D547D6">
                  <w:pPr>
                    <w:overflowPunct w:val="0"/>
                    <w:spacing w:line="300" w:lineRule="exact"/>
                    <w:ind w:leftChars="-30" w:left="-63" w:rightChars="-30" w:right="-63"/>
                    <w:jc w:val="center"/>
                    <w:rPr>
                      <w:rFonts w:eastAsiaTheme="minorEastAsia"/>
                      <w:szCs w:val="21"/>
                    </w:rPr>
                  </w:pPr>
                </w:p>
              </w:tc>
              <w:tc>
                <w:tcPr>
                  <w:tcW w:w="555" w:type="pct"/>
                  <w:gridSpan w:val="2"/>
                  <w:vAlign w:val="center"/>
                </w:tcPr>
                <w:p w:rsidR="00BF29B1" w:rsidRPr="004D7040" w:rsidRDefault="00BF29B1" w:rsidP="00D547D6">
                  <w:pPr>
                    <w:overflowPunct w:val="0"/>
                    <w:spacing w:line="300" w:lineRule="exact"/>
                    <w:ind w:leftChars="-30" w:left="-63" w:rightChars="-30" w:right="-63"/>
                    <w:jc w:val="center"/>
                    <w:rPr>
                      <w:rFonts w:eastAsiaTheme="minorEastAsia"/>
                      <w:szCs w:val="21"/>
                    </w:rPr>
                  </w:pPr>
                  <w:r w:rsidRPr="004D7040">
                    <w:rPr>
                      <w:rFonts w:hint="eastAsia"/>
                      <w:szCs w:val="21"/>
                    </w:rPr>
                    <w:t>过水路面</w:t>
                  </w:r>
                </w:p>
              </w:tc>
              <w:tc>
                <w:tcPr>
                  <w:tcW w:w="3232" w:type="pct"/>
                  <w:vAlign w:val="center"/>
                </w:tcPr>
                <w:p w:rsidR="00BF29B1" w:rsidRPr="004D7040" w:rsidRDefault="00BF29B1" w:rsidP="00ED78AC">
                  <w:pPr>
                    <w:overflowPunct w:val="0"/>
                    <w:spacing w:line="300" w:lineRule="exact"/>
                    <w:ind w:leftChars="-30" w:left="-63" w:rightChars="-30" w:right="-63" w:firstLineChars="200" w:firstLine="420"/>
                    <w:rPr>
                      <w:szCs w:val="21"/>
                    </w:rPr>
                  </w:pPr>
                  <w:r w:rsidRPr="004D7040">
                    <w:rPr>
                      <w:rFonts w:eastAsiaTheme="minorEastAsia" w:hAnsiTheme="minorEastAsia" w:hint="eastAsia"/>
                      <w:szCs w:val="21"/>
                    </w:rPr>
                    <w:t>新建</w:t>
                  </w:r>
                  <w:r w:rsidRPr="004D7040">
                    <w:rPr>
                      <w:rFonts w:hint="eastAsia"/>
                      <w:szCs w:val="21"/>
                    </w:rPr>
                    <w:t>过水路面</w:t>
                  </w:r>
                  <w:r w:rsidRPr="004D7040">
                    <w:rPr>
                      <w:rFonts w:hint="eastAsia"/>
                      <w:szCs w:val="21"/>
                    </w:rPr>
                    <w:t>1</w:t>
                  </w:r>
                  <w:r w:rsidRPr="004D7040">
                    <w:rPr>
                      <w:rFonts w:hint="eastAsia"/>
                      <w:szCs w:val="21"/>
                    </w:rPr>
                    <w:t>座，位于桩号</w:t>
                  </w:r>
                  <w:r w:rsidRPr="004D7040">
                    <w:rPr>
                      <w:rFonts w:hint="eastAsia"/>
                      <w:szCs w:val="21"/>
                    </w:rPr>
                    <w:t>0+350</w:t>
                  </w:r>
                  <w:r w:rsidRPr="004D7040">
                    <w:rPr>
                      <w:rFonts w:hint="eastAsia"/>
                      <w:szCs w:val="21"/>
                    </w:rPr>
                    <w:t>处。</w:t>
                  </w:r>
                </w:p>
              </w:tc>
              <w:tc>
                <w:tcPr>
                  <w:tcW w:w="419" w:type="pct"/>
                  <w:vAlign w:val="center"/>
                </w:tcPr>
                <w:p w:rsidR="00BF29B1" w:rsidRPr="004D7040" w:rsidRDefault="00BF29B1" w:rsidP="00872891">
                  <w:pPr>
                    <w:overflowPunct w:val="0"/>
                    <w:spacing w:line="300" w:lineRule="exact"/>
                    <w:ind w:leftChars="-30" w:left="-63" w:rightChars="-30" w:right="-63"/>
                    <w:jc w:val="center"/>
                    <w:rPr>
                      <w:rFonts w:eastAsiaTheme="minorEastAsia"/>
                      <w:szCs w:val="21"/>
                    </w:rPr>
                  </w:pPr>
                  <w:r w:rsidRPr="004D7040">
                    <w:rPr>
                      <w:rFonts w:eastAsiaTheme="minorEastAsia" w:hint="eastAsia"/>
                      <w:szCs w:val="21"/>
                    </w:rPr>
                    <w:t>新建</w:t>
                  </w:r>
                </w:p>
              </w:tc>
            </w:tr>
            <w:tr w:rsidR="00BF29B1" w:rsidRPr="004D7040" w:rsidTr="00ED78AC">
              <w:trPr>
                <w:trHeight w:val="397"/>
              </w:trPr>
              <w:tc>
                <w:tcPr>
                  <w:tcW w:w="386" w:type="pct"/>
                  <w:vMerge/>
                  <w:vAlign w:val="center"/>
                </w:tcPr>
                <w:p w:rsidR="00BF29B1" w:rsidRPr="004D7040" w:rsidRDefault="00BF29B1" w:rsidP="00D547D6">
                  <w:pPr>
                    <w:overflowPunct w:val="0"/>
                    <w:spacing w:line="300" w:lineRule="exact"/>
                    <w:ind w:leftChars="-30" w:left="-63" w:rightChars="-30" w:right="-63"/>
                    <w:jc w:val="center"/>
                    <w:rPr>
                      <w:rFonts w:eastAsiaTheme="minorEastAsia"/>
                      <w:szCs w:val="21"/>
                    </w:rPr>
                  </w:pPr>
                </w:p>
              </w:tc>
              <w:tc>
                <w:tcPr>
                  <w:tcW w:w="408" w:type="pct"/>
                  <w:vMerge/>
                  <w:vAlign w:val="center"/>
                </w:tcPr>
                <w:p w:rsidR="00BF29B1" w:rsidRPr="004D7040" w:rsidRDefault="00BF29B1" w:rsidP="00D547D6">
                  <w:pPr>
                    <w:overflowPunct w:val="0"/>
                    <w:spacing w:line="300" w:lineRule="exact"/>
                    <w:ind w:leftChars="-30" w:left="-63" w:rightChars="-30" w:right="-63"/>
                    <w:jc w:val="center"/>
                    <w:rPr>
                      <w:rFonts w:eastAsiaTheme="minorEastAsia"/>
                      <w:szCs w:val="21"/>
                    </w:rPr>
                  </w:pPr>
                </w:p>
              </w:tc>
              <w:tc>
                <w:tcPr>
                  <w:tcW w:w="555" w:type="pct"/>
                  <w:gridSpan w:val="2"/>
                  <w:vAlign w:val="center"/>
                </w:tcPr>
                <w:p w:rsidR="00BF29B1" w:rsidRPr="00ED78AC" w:rsidRDefault="00BF29B1" w:rsidP="00D547D6">
                  <w:pPr>
                    <w:overflowPunct w:val="0"/>
                    <w:spacing w:line="300" w:lineRule="exact"/>
                    <w:ind w:leftChars="-30" w:left="-63" w:rightChars="-30" w:right="-63"/>
                    <w:jc w:val="center"/>
                    <w:rPr>
                      <w:rFonts w:eastAsiaTheme="minorEastAsia"/>
                      <w:szCs w:val="21"/>
                    </w:rPr>
                  </w:pPr>
                  <w:r w:rsidRPr="00ED78AC">
                    <w:rPr>
                      <w:rFonts w:hint="eastAsia"/>
                      <w:szCs w:val="21"/>
                    </w:rPr>
                    <w:t>消力池</w:t>
                  </w:r>
                </w:p>
              </w:tc>
              <w:tc>
                <w:tcPr>
                  <w:tcW w:w="3232" w:type="pct"/>
                  <w:vAlign w:val="center"/>
                </w:tcPr>
                <w:p w:rsidR="00BF29B1" w:rsidRPr="00ED78AC" w:rsidRDefault="00BF29B1" w:rsidP="00ED78AC">
                  <w:pPr>
                    <w:overflowPunct w:val="0"/>
                    <w:spacing w:line="300" w:lineRule="exact"/>
                    <w:ind w:leftChars="-30" w:left="-63" w:rightChars="-30" w:right="-63" w:firstLineChars="200" w:firstLine="420"/>
                    <w:rPr>
                      <w:szCs w:val="21"/>
                    </w:rPr>
                  </w:pPr>
                  <w:r w:rsidRPr="00ED78AC">
                    <w:rPr>
                      <w:rFonts w:hint="eastAsia"/>
                      <w:szCs w:val="21"/>
                    </w:rPr>
                    <w:t>工程沿线设陡坡消力池</w:t>
                  </w:r>
                  <w:r w:rsidRPr="00ED78AC">
                    <w:rPr>
                      <w:rFonts w:hint="eastAsia"/>
                      <w:szCs w:val="21"/>
                    </w:rPr>
                    <w:t>1</w:t>
                  </w:r>
                  <w:r w:rsidRPr="00ED78AC">
                    <w:rPr>
                      <w:rFonts w:hint="eastAsia"/>
                      <w:szCs w:val="21"/>
                    </w:rPr>
                    <w:t>座，位于防洪堤桩号</w:t>
                  </w:r>
                  <w:r w:rsidRPr="00ED78AC">
                    <w:rPr>
                      <w:rFonts w:hint="eastAsia"/>
                      <w:szCs w:val="21"/>
                    </w:rPr>
                    <w:t>1+530-1+580</w:t>
                  </w:r>
                  <w:r w:rsidRPr="00ED78AC">
                    <w:rPr>
                      <w:rFonts w:hint="eastAsia"/>
                      <w:szCs w:val="21"/>
                    </w:rPr>
                    <w:t>段，断面形式为梯形，总长</w:t>
                  </w:r>
                  <w:r w:rsidRPr="00ED78AC">
                    <w:rPr>
                      <w:rFonts w:hint="eastAsia"/>
                      <w:szCs w:val="21"/>
                    </w:rPr>
                    <w:t>50m</w:t>
                  </w:r>
                  <w:r w:rsidRPr="00ED78AC">
                    <w:rPr>
                      <w:rFonts w:hint="eastAsia"/>
                      <w:szCs w:val="21"/>
                    </w:rPr>
                    <w:t>，其中陡坡段长</w:t>
                  </w:r>
                  <w:r w:rsidRPr="00ED78AC">
                    <w:rPr>
                      <w:rFonts w:hint="eastAsia"/>
                      <w:szCs w:val="21"/>
                    </w:rPr>
                    <w:t>20m</w:t>
                  </w:r>
                  <w:r w:rsidRPr="00ED78AC">
                    <w:rPr>
                      <w:rFonts w:hint="eastAsia"/>
                      <w:szCs w:val="21"/>
                    </w:rPr>
                    <w:t>，消力池长</w:t>
                  </w:r>
                  <w:r w:rsidRPr="00ED78AC">
                    <w:rPr>
                      <w:rFonts w:hint="eastAsia"/>
                      <w:szCs w:val="21"/>
                    </w:rPr>
                    <w:t>30.0m</w:t>
                  </w:r>
                  <w:r w:rsidRPr="00ED78AC">
                    <w:rPr>
                      <w:rFonts w:hint="eastAsia"/>
                      <w:szCs w:val="21"/>
                    </w:rPr>
                    <w:t>，消力池后接</w:t>
                  </w:r>
                  <w:r w:rsidRPr="00ED78AC">
                    <w:rPr>
                      <w:rFonts w:hint="eastAsia"/>
                      <w:szCs w:val="21"/>
                    </w:rPr>
                    <w:t>10m</w:t>
                  </w:r>
                  <w:r w:rsidRPr="00ED78AC">
                    <w:rPr>
                      <w:rFonts w:hint="eastAsia"/>
                      <w:szCs w:val="21"/>
                    </w:rPr>
                    <w:t>长扭面与下游渠道衔接。</w:t>
                  </w:r>
                </w:p>
                <w:p w:rsidR="00BF29B1" w:rsidRPr="00ED78AC" w:rsidRDefault="00BF29B1" w:rsidP="00ED78AC">
                  <w:pPr>
                    <w:overflowPunct w:val="0"/>
                    <w:spacing w:line="300" w:lineRule="exact"/>
                    <w:ind w:leftChars="-30" w:left="-63" w:rightChars="-30" w:right="-63" w:firstLineChars="200" w:firstLine="420"/>
                    <w:rPr>
                      <w:szCs w:val="21"/>
                    </w:rPr>
                  </w:pPr>
                  <w:r w:rsidRPr="00ED78AC">
                    <w:rPr>
                      <w:rFonts w:hint="eastAsia"/>
                      <w:szCs w:val="21"/>
                    </w:rPr>
                    <w:t>消力池长</w:t>
                  </w:r>
                  <w:r w:rsidRPr="00ED78AC">
                    <w:rPr>
                      <w:rFonts w:hint="eastAsia"/>
                      <w:szCs w:val="21"/>
                    </w:rPr>
                    <w:t>30m</w:t>
                  </w:r>
                  <w:r w:rsidRPr="00ED78AC">
                    <w:rPr>
                      <w:rFonts w:hint="eastAsia"/>
                      <w:szCs w:val="21"/>
                    </w:rPr>
                    <w:t>，池深</w:t>
                  </w:r>
                  <w:r w:rsidRPr="00ED78AC">
                    <w:rPr>
                      <w:rFonts w:hint="eastAsia"/>
                      <w:szCs w:val="21"/>
                    </w:rPr>
                    <w:t>5.0m</w:t>
                  </w:r>
                  <w:r w:rsidRPr="00ED78AC">
                    <w:rPr>
                      <w:rFonts w:hint="eastAsia"/>
                      <w:szCs w:val="21"/>
                    </w:rPr>
                    <w:t>。采用梯形断面与矩形断面相结合的形式，其中矩形断面底宽</w:t>
                  </w:r>
                  <w:r w:rsidRPr="00ED78AC">
                    <w:rPr>
                      <w:rFonts w:hint="eastAsia"/>
                      <w:szCs w:val="21"/>
                    </w:rPr>
                    <w:t>7.0m</w:t>
                  </w:r>
                  <w:r w:rsidRPr="00ED78AC">
                    <w:rPr>
                      <w:rFonts w:hint="eastAsia"/>
                      <w:szCs w:val="21"/>
                    </w:rPr>
                    <w:t>，深</w:t>
                  </w:r>
                  <w:r w:rsidRPr="00ED78AC">
                    <w:rPr>
                      <w:rFonts w:hint="eastAsia"/>
                      <w:szCs w:val="21"/>
                    </w:rPr>
                    <w:t>2m</w:t>
                  </w:r>
                  <w:r w:rsidRPr="00ED78AC">
                    <w:rPr>
                      <w:rFonts w:hint="eastAsia"/>
                      <w:szCs w:val="21"/>
                    </w:rPr>
                    <w:t>，底板与边板均采用</w:t>
                  </w:r>
                  <w:r w:rsidRPr="00ED78AC">
                    <w:rPr>
                      <w:rFonts w:hint="eastAsia"/>
                      <w:szCs w:val="21"/>
                    </w:rPr>
                    <w:t>50cmC30F300</w:t>
                  </w:r>
                  <w:r w:rsidRPr="00ED78AC">
                    <w:rPr>
                      <w:rFonts w:hint="eastAsia"/>
                      <w:szCs w:val="21"/>
                    </w:rPr>
                    <w:t>现浇砼浇筑。梯形断面位于矩形断面上方，底宽</w:t>
                  </w:r>
                  <w:r w:rsidRPr="00ED78AC">
                    <w:rPr>
                      <w:rFonts w:hint="eastAsia"/>
                      <w:szCs w:val="21"/>
                    </w:rPr>
                    <w:t>7m</w:t>
                  </w:r>
                  <w:r w:rsidRPr="00ED78AC">
                    <w:rPr>
                      <w:rFonts w:hint="eastAsia"/>
                      <w:szCs w:val="21"/>
                    </w:rPr>
                    <w:t>，深</w:t>
                  </w:r>
                  <w:r w:rsidRPr="00ED78AC">
                    <w:rPr>
                      <w:rFonts w:hint="eastAsia"/>
                      <w:szCs w:val="21"/>
                    </w:rPr>
                    <w:t>3m</w:t>
                  </w:r>
                  <w:r w:rsidRPr="00ED78AC">
                    <w:rPr>
                      <w:rFonts w:hint="eastAsia"/>
                      <w:szCs w:val="21"/>
                    </w:rPr>
                    <w:t>，边板采用</w:t>
                  </w:r>
                  <w:r w:rsidRPr="00ED78AC">
                    <w:rPr>
                      <w:rFonts w:hint="eastAsia"/>
                      <w:szCs w:val="21"/>
                    </w:rPr>
                    <w:t>35cmC30F300</w:t>
                  </w:r>
                  <w:r w:rsidRPr="00ED78AC">
                    <w:rPr>
                      <w:rFonts w:hint="eastAsia"/>
                      <w:szCs w:val="21"/>
                    </w:rPr>
                    <w:t>现浇砼浇筑。消力池经扭面与下游渠道相接。消力池每隔</w:t>
                  </w:r>
                  <w:r w:rsidRPr="00ED78AC">
                    <w:rPr>
                      <w:rFonts w:hint="eastAsia"/>
                      <w:szCs w:val="21"/>
                    </w:rPr>
                    <w:t>10m</w:t>
                  </w:r>
                  <w:r w:rsidRPr="00ED78AC">
                    <w:rPr>
                      <w:rFonts w:hint="eastAsia"/>
                      <w:szCs w:val="21"/>
                    </w:rPr>
                    <w:t>设一条横缝，缝宽</w:t>
                  </w:r>
                  <w:r w:rsidRPr="00ED78AC">
                    <w:rPr>
                      <w:rFonts w:hint="eastAsia"/>
                      <w:szCs w:val="21"/>
                    </w:rPr>
                    <w:t>2.0cm</w:t>
                  </w:r>
                  <w:r w:rsidRPr="00ED78AC">
                    <w:rPr>
                      <w:rFonts w:hint="eastAsia"/>
                      <w:szCs w:val="21"/>
                    </w:rPr>
                    <w:t>，填缝采用高密苯板上设</w:t>
                  </w:r>
                  <w:r w:rsidRPr="00ED78AC">
                    <w:rPr>
                      <w:rFonts w:hint="eastAsia"/>
                      <w:szCs w:val="21"/>
                    </w:rPr>
                    <w:t>2.0cm</w:t>
                  </w:r>
                  <w:r w:rsidRPr="00ED78AC">
                    <w:rPr>
                      <w:rFonts w:hint="eastAsia"/>
                      <w:szCs w:val="21"/>
                    </w:rPr>
                    <w:t>聚氨酯嵌缝防渗处理。</w:t>
                  </w:r>
                </w:p>
              </w:tc>
              <w:tc>
                <w:tcPr>
                  <w:tcW w:w="419" w:type="pct"/>
                  <w:vAlign w:val="center"/>
                </w:tcPr>
                <w:p w:rsidR="00BF29B1" w:rsidRPr="00ED78AC" w:rsidRDefault="00BF29B1" w:rsidP="00872891">
                  <w:pPr>
                    <w:overflowPunct w:val="0"/>
                    <w:spacing w:line="300" w:lineRule="exact"/>
                    <w:ind w:leftChars="-30" w:left="-63" w:rightChars="-30" w:right="-63"/>
                    <w:jc w:val="center"/>
                    <w:rPr>
                      <w:rFonts w:eastAsiaTheme="minorEastAsia"/>
                      <w:szCs w:val="21"/>
                    </w:rPr>
                  </w:pPr>
                  <w:r w:rsidRPr="00ED78AC">
                    <w:rPr>
                      <w:rFonts w:eastAsiaTheme="minorEastAsia" w:hint="eastAsia"/>
                      <w:szCs w:val="21"/>
                    </w:rPr>
                    <w:t>新建</w:t>
                  </w:r>
                </w:p>
              </w:tc>
            </w:tr>
            <w:tr w:rsidR="00ED78AC" w:rsidRPr="004D7040" w:rsidTr="00ED78AC">
              <w:trPr>
                <w:trHeight w:val="397"/>
              </w:trPr>
              <w:tc>
                <w:tcPr>
                  <w:tcW w:w="386" w:type="pct"/>
                  <w:vMerge/>
                  <w:vAlign w:val="center"/>
                </w:tcPr>
                <w:p w:rsidR="00ED78AC" w:rsidRPr="004D7040" w:rsidRDefault="00ED78AC" w:rsidP="00D547D6">
                  <w:pPr>
                    <w:overflowPunct w:val="0"/>
                    <w:spacing w:line="300" w:lineRule="exact"/>
                    <w:ind w:leftChars="-30" w:left="-63" w:rightChars="-30" w:right="-63"/>
                    <w:jc w:val="center"/>
                    <w:rPr>
                      <w:rFonts w:eastAsiaTheme="minorEastAsia"/>
                      <w:szCs w:val="21"/>
                    </w:rPr>
                  </w:pPr>
                </w:p>
              </w:tc>
              <w:tc>
                <w:tcPr>
                  <w:tcW w:w="408" w:type="pct"/>
                  <w:vMerge/>
                  <w:vAlign w:val="center"/>
                </w:tcPr>
                <w:p w:rsidR="00ED78AC" w:rsidRPr="004D7040" w:rsidRDefault="00ED78AC" w:rsidP="00D547D6">
                  <w:pPr>
                    <w:overflowPunct w:val="0"/>
                    <w:spacing w:line="300" w:lineRule="exact"/>
                    <w:ind w:leftChars="-30" w:left="-63" w:rightChars="-30" w:right="-63"/>
                    <w:jc w:val="center"/>
                    <w:rPr>
                      <w:rFonts w:eastAsiaTheme="minorEastAsia"/>
                      <w:szCs w:val="21"/>
                    </w:rPr>
                  </w:pPr>
                </w:p>
              </w:tc>
              <w:tc>
                <w:tcPr>
                  <w:tcW w:w="243" w:type="pct"/>
                  <w:vMerge w:val="restart"/>
                  <w:vAlign w:val="center"/>
                </w:tcPr>
                <w:p w:rsidR="00ED78AC" w:rsidRPr="00ED78AC" w:rsidRDefault="00ED78AC" w:rsidP="00ED78AC">
                  <w:pPr>
                    <w:overflowPunct w:val="0"/>
                    <w:spacing w:line="300" w:lineRule="exact"/>
                    <w:ind w:leftChars="-30" w:left="-63" w:rightChars="-30" w:right="-63"/>
                    <w:jc w:val="center"/>
                    <w:rPr>
                      <w:rFonts w:eastAsiaTheme="minorEastAsia"/>
                      <w:szCs w:val="21"/>
                    </w:rPr>
                  </w:pPr>
                  <w:r w:rsidRPr="00ED78AC">
                    <w:rPr>
                      <w:rFonts w:hint="eastAsia"/>
                      <w:szCs w:val="21"/>
                    </w:rPr>
                    <w:t>施工期临时工程</w:t>
                  </w:r>
                </w:p>
              </w:tc>
              <w:tc>
                <w:tcPr>
                  <w:tcW w:w="312" w:type="pct"/>
                  <w:vAlign w:val="center"/>
                </w:tcPr>
                <w:p w:rsidR="00ED78AC" w:rsidRPr="00ED78AC" w:rsidRDefault="00ED78AC" w:rsidP="00ED78AC">
                  <w:pPr>
                    <w:overflowPunct w:val="0"/>
                    <w:spacing w:line="300" w:lineRule="exact"/>
                    <w:ind w:leftChars="-30" w:left="-63" w:rightChars="-30" w:right="-63"/>
                    <w:jc w:val="center"/>
                    <w:rPr>
                      <w:szCs w:val="21"/>
                    </w:rPr>
                  </w:pPr>
                  <w:r w:rsidRPr="00ED78AC">
                    <w:rPr>
                      <w:rFonts w:hint="eastAsia"/>
                      <w:szCs w:val="21"/>
                    </w:rPr>
                    <w:t>施工</w:t>
                  </w:r>
                </w:p>
                <w:p w:rsidR="00ED78AC" w:rsidRPr="00ED78AC" w:rsidRDefault="00ED78AC" w:rsidP="00ED78AC">
                  <w:pPr>
                    <w:overflowPunct w:val="0"/>
                    <w:spacing w:line="300" w:lineRule="exact"/>
                    <w:ind w:leftChars="-30" w:left="-63" w:rightChars="-30" w:right="-63"/>
                    <w:jc w:val="center"/>
                    <w:rPr>
                      <w:rFonts w:eastAsiaTheme="minorEastAsia"/>
                      <w:szCs w:val="21"/>
                    </w:rPr>
                  </w:pPr>
                  <w:r w:rsidRPr="00ED78AC">
                    <w:rPr>
                      <w:rFonts w:hint="eastAsia"/>
                      <w:szCs w:val="21"/>
                    </w:rPr>
                    <w:t>导流渠</w:t>
                  </w:r>
                </w:p>
              </w:tc>
              <w:tc>
                <w:tcPr>
                  <w:tcW w:w="3232" w:type="pct"/>
                  <w:vAlign w:val="center"/>
                </w:tcPr>
                <w:p w:rsidR="00ED78AC" w:rsidRPr="00ED78AC" w:rsidRDefault="00ED78AC" w:rsidP="00ED78AC">
                  <w:pPr>
                    <w:overflowPunct w:val="0"/>
                    <w:spacing w:line="300" w:lineRule="exact"/>
                    <w:ind w:leftChars="-30" w:left="-63" w:rightChars="-30" w:right="-63" w:firstLineChars="200" w:firstLine="420"/>
                    <w:rPr>
                      <w:szCs w:val="21"/>
                    </w:rPr>
                  </w:pPr>
                  <w:r w:rsidRPr="00ED78AC">
                    <w:rPr>
                      <w:rFonts w:hint="eastAsia"/>
                      <w:szCs w:val="21"/>
                    </w:rPr>
                    <w:t>导流渠长</w:t>
                  </w:r>
                  <w:r w:rsidRPr="00ED78AC">
                    <w:rPr>
                      <w:rFonts w:hint="eastAsia"/>
                      <w:szCs w:val="21"/>
                    </w:rPr>
                    <w:t>533m</w:t>
                  </w:r>
                  <w:r w:rsidRPr="00ED78AC">
                    <w:rPr>
                      <w:rFonts w:hint="eastAsia"/>
                      <w:szCs w:val="21"/>
                    </w:rPr>
                    <w:t>。</w:t>
                  </w:r>
                </w:p>
                <w:p w:rsidR="00ED78AC" w:rsidRPr="00ED78AC" w:rsidRDefault="00ED78AC" w:rsidP="00ED78AC">
                  <w:pPr>
                    <w:overflowPunct w:val="0"/>
                    <w:spacing w:line="300" w:lineRule="exact"/>
                    <w:ind w:leftChars="-30" w:left="-63" w:rightChars="-30" w:right="-63" w:firstLineChars="200" w:firstLine="420"/>
                    <w:rPr>
                      <w:szCs w:val="21"/>
                    </w:rPr>
                  </w:pPr>
                  <w:r w:rsidRPr="00ED78AC">
                    <w:rPr>
                      <w:rFonts w:hint="eastAsia"/>
                      <w:szCs w:val="21"/>
                    </w:rPr>
                    <w:t>防洪堤桩号</w:t>
                  </w:r>
                  <w:r w:rsidRPr="00ED78AC">
                    <w:rPr>
                      <w:rFonts w:hint="eastAsia"/>
                      <w:szCs w:val="21"/>
                    </w:rPr>
                    <w:t>0+000</w:t>
                  </w:r>
                  <w:r w:rsidRPr="00ED78AC">
                    <w:rPr>
                      <w:rFonts w:hint="eastAsia"/>
                      <w:szCs w:val="21"/>
                    </w:rPr>
                    <w:t>处导流明渠型式采用素膜梯形渠，全长</w:t>
                  </w:r>
                  <w:r w:rsidRPr="00ED78AC">
                    <w:rPr>
                      <w:rFonts w:hint="eastAsia"/>
                      <w:szCs w:val="21"/>
                    </w:rPr>
                    <w:t>303m</w:t>
                  </w:r>
                  <w:r w:rsidRPr="00ED78AC">
                    <w:rPr>
                      <w:rFonts w:hint="eastAsia"/>
                      <w:szCs w:val="21"/>
                    </w:rPr>
                    <w:t>，设计洪水流量为</w:t>
                  </w:r>
                  <w:r w:rsidRPr="00ED78AC">
                    <w:rPr>
                      <w:rFonts w:hint="eastAsia"/>
                      <w:szCs w:val="21"/>
                    </w:rPr>
                    <w:t>0.40m</w:t>
                  </w:r>
                  <w:r w:rsidRPr="00ED78AC">
                    <w:rPr>
                      <w:rFonts w:hint="eastAsia"/>
                      <w:szCs w:val="21"/>
                      <w:vertAlign w:val="superscript"/>
                    </w:rPr>
                    <w:t>3</w:t>
                  </w:r>
                  <w:r w:rsidRPr="00ED78AC">
                    <w:rPr>
                      <w:rFonts w:hint="eastAsia"/>
                      <w:szCs w:val="21"/>
                    </w:rPr>
                    <w:t>/s</w:t>
                  </w:r>
                  <w:r w:rsidRPr="00ED78AC">
                    <w:rPr>
                      <w:rFonts w:hint="eastAsia"/>
                      <w:szCs w:val="21"/>
                    </w:rPr>
                    <w:t>，设计纵坡</w:t>
                  </w:r>
                  <w:r w:rsidRPr="00ED78AC">
                    <w:rPr>
                      <w:rFonts w:hint="eastAsia"/>
                      <w:szCs w:val="21"/>
                    </w:rPr>
                    <w:t>0.039</w:t>
                  </w:r>
                  <w:r w:rsidRPr="00ED78AC">
                    <w:rPr>
                      <w:rFonts w:hint="eastAsia"/>
                      <w:szCs w:val="21"/>
                    </w:rPr>
                    <w:t>，渠道底宽</w:t>
                  </w:r>
                  <w:r w:rsidRPr="00ED78AC">
                    <w:rPr>
                      <w:rFonts w:hint="eastAsia"/>
                      <w:szCs w:val="21"/>
                    </w:rPr>
                    <w:t>0.8m</w:t>
                  </w:r>
                  <w:r w:rsidRPr="00ED78AC">
                    <w:rPr>
                      <w:rFonts w:hint="eastAsia"/>
                      <w:szCs w:val="21"/>
                    </w:rPr>
                    <w:t>，深</w:t>
                  </w:r>
                  <w:r w:rsidRPr="00ED78AC">
                    <w:rPr>
                      <w:rFonts w:hint="eastAsia"/>
                      <w:szCs w:val="21"/>
                    </w:rPr>
                    <w:t>1.0m</w:t>
                  </w:r>
                  <w:r w:rsidRPr="00ED78AC">
                    <w:rPr>
                      <w:rFonts w:hint="eastAsia"/>
                      <w:szCs w:val="21"/>
                    </w:rPr>
                    <w:t>，内边坡为</w:t>
                  </w:r>
                  <w:r w:rsidRPr="00ED78AC">
                    <w:rPr>
                      <w:rFonts w:hint="eastAsia"/>
                      <w:szCs w:val="21"/>
                    </w:rPr>
                    <w:t>1</w:t>
                  </w:r>
                  <w:r w:rsidR="00342632">
                    <w:rPr>
                      <w:rFonts w:hint="eastAsia"/>
                      <w:szCs w:val="21"/>
                    </w:rPr>
                    <w:t>：</w:t>
                  </w:r>
                  <w:r w:rsidRPr="00ED78AC">
                    <w:rPr>
                      <w:rFonts w:hint="eastAsia"/>
                      <w:szCs w:val="21"/>
                    </w:rPr>
                    <w:t>1.75</w:t>
                  </w:r>
                  <w:r w:rsidRPr="00ED78AC">
                    <w:rPr>
                      <w:rFonts w:hint="eastAsia"/>
                      <w:szCs w:val="21"/>
                    </w:rPr>
                    <w:t>，外边坡为</w:t>
                  </w:r>
                  <w:r w:rsidRPr="00ED78AC">
                    <w:rPr>
                      <w:rFonts w:hint="eastAsia"/>
                      <w:szCs w:val="21"/>
                    </w:rPr>
                    <w:t>1</w:t>
                  </w:r>
                  <w:r w:rsidR="00342632">
                    <w:rPr>
                      <w:rFonts w:hint="eastAsia"/>
                      <w:szCs w:val="21"/>
                    </w:rPr>
                    <w:t>：</w:t>
                  </w:r>
                  <w:r w:rsidRPr="00ED78AC">
                    <w:rPr>
                      <w:rFonts w:hint="eastAsia"/>
                      <w:szCs w:val="21"/>
                    </w:rPr>
                    <w:t>2</w:t>
                  </w:r>
                  <w:r w:rsidRPr="00ED78AC">
                    <w:rPr>
                      <w:rFonts w:hint="eastAsia"/>
                      <w:szCs w:val="21"/>
                    </w:rPr>
                    <w:t>，采用</w:t>
                  </w:r>
                  <w:r w:rsidRPr="00ED78AC">
                    <w:rPr>
                      <w:rFonts w:hint="eastAsia"/>
                      <w:szCs w:val="21"/>
                    </w:rPr>
                    <w:t>0.3mm</w:t>
                  </w:r>
                  <w:r w:rsidRPr="00ED78AC">
                    <w:rPr>
                      <w:rFonts w:hint="eastAsia"/>
                      <w:szCs w:val="21"/>
                    </w:rPr>
                    <w:t>厚度的素膜进行防渗。</w:t>
                  </w:r>
                </w:p>
                <w:p w:rsidR="00ED78AC" w:rsidRPr="00ED78AC" w:rsidRDefault="00ED78AC" w:rsidP="00ED78AC">
                  <w:pPr>
                    <w:overflowPunct w:val="0"/>
                    <w:spacing w:line="300" w:lineRule="exact"/>
                    <w:ind w:leftChars="-30" w:left="-63" w:rightChars="-30" w:right="-63" w:firstLineChars="200" w:firstLine="420"/>
                    <w:rPr>
                      <w:szCs w:val="21"/>
                    </w:rPr>
                  </w:pPr>
                  <w:r w:rsidRPr="00ED78AC">
                    <w:rPr>
                      <w:rFonts w:hint="eastAsia"/>
                      <w:szCs w:val="21"/>
                    </w:rPr>
                    <w:t>防洪堤桩号</w:t>
                  </w:r>
                  <w:r w:rsidRPr="00ED78AC">
                    <w:rPr>
                      <w:rFonts w:hint="eastAsia"/>
                      <w:szCs w:val="21"/>
                    </w:rPr>
                    <w:t>0+500</w:t>
                  </w:r>
                  <w:r w:rsidRPr="00ED78AC">
                    <w:rPr>
                      <w:rFonts w:hint="eastAsia"/>
                      <w:szCs w:val="21"/>
                    </w:rPr>
                    <w:t>处导流明渠型式采用素膜梯形渠，全长</w:t>
                  </w:r>
                  <w:r w:rsidRPr="00ED78AC">
                    <w:rPr>
                      <w:rFonts w:hint="eastAsia"/>
                      <w:szCs w:val="21"/>
                    </w:rPr>
                    <w:t>230m</w:t>
                  </w:r>
                  <w:r w:rsidRPr="00ED78AC">
                    <w:rPr>
                      <w:rFonts w:hint="eastAsia"/>
                      <w:szCs w:val="21"/>
                    </w:rPr>
                    <w:t>，设计洪水流量为</w:t>
                  </w:r>
                  <w:r w:rsidRPr="00ED78AC">
                    <w:rPr>
                      <w:rFonts w:hint="eastAsia"/>
                      <w:szCs w:val="21"/>
                    </w:rPr>
                    <w:t>0.40m</w:t>
                  </w:r>
                  <w:r w:rsidRPr="00ED78AC">
                    <w:rPr>
                      <w:rFonts w:hint="eastAsia"/>
                      <w:szCs w:val="21"/>
                      <w:vertAlign w:val="superscript"/>
                    </w:rPr>
                    <w:t>3</w:t>
                  </w:r>
                  <w:r w:rsidRPr="00ED78AC">
                    <w:rPr>
                      <w:rFonts w:hint="eastAsia"/>
                      <w:szCs w:val="21"/>
                    </w:rPr>
                    <w:t>/s</w:t>
                  </w:r>
                  <w:r w:rsidRPr="00ED78AC">
                    <w:rPr>
                      <w:rFonts w:hint="eastAsia"/>
                      <w:szCs w:val="21"/>
                    </w:rPr>
                    <w:t>，设计纵坡</w:t>
                  </w:r>
                  <w:r w:rsidRPr="00ED78AC">
                    <w:rPr>
                      <w:rFonts w:hint="eastAsia"/>
                      <w:szCs w:val="21"/>
                    </w:rPr>
                    <w:t>0.008</w:t>
                  </w:r>
                  <w:r w:rsidRPr="00ED78AC">
                    <w:rPr>
                      <w:rFonts w:hint="eastAsia"/>
                      <w:szCs w:val="21"/>
                    </w:rPr>
                    <w:t>，渠道底宽</w:t>
                  </w:r>
                  <w:r w:rsidRPr="00ED78AC">
                    <w:rPr>
                      <w:rFonts w:hint="eastAsia"/>
                      <w:szCs w:val="21"/>
                    </w:rPr>
                    <w:t>0.8m</w:t>
                  </w:r>
                  <w:r w:rsidRPr="00ED78AC">
                    <w:rPr>
                      <w:rFonts w:hint="eastAsia"/>
                      <w:szCs w:val="21"/>
                    </w:rPr>
                    <w:t>，深</w:t>
                  </w:r>
                  <w:r w:rsidRPr="00ED78AC">
                    <w:rPr>
                      <w:rFonts w:hint="eastAsia"/>
                      <w:szCs w:val="21"/>
                    </w:rPr>
                    <w:t>1.0m</w:t>
                  </w:r>
                  <w:r w:rsidRPr="00ED78AC">
                    <w:rPr>
                      <w:rFonts w:hint="eastAsia"/>
                      <w:szCs w:val="21"/>
                    </w:rPr>
                    <w:t>，内边坡为</w:t>
                  </w:r>
                  <w:r w:rsidRPr="00ED78AC">
                    <w:rPr>
                      <w:rFonts w:hint="eastAsia"/>
                      <w:szCs w:val="21"/>
                    </w:rPr>
                    <w:t>1</w:t>
                  </w:r>
                  <w:r w:rsidR="00342632">
                    <w:rPr>
                      <w:rFonts w:hint="eastAsia"/>
                      <w:szCs w:val="21"/>
                    </w:rPr>
                    <w:t>：</w:t>
                  </w:r>
                  <w:r w:rsidRPr="00ED78AC">
                    <w:rPr>
                      <w:rFonts w:hint="eastAsia"/>
                      <w:szCs w:val="21"/>
                    </w:rPr>
                    <w:t>1.75</w:t>
                  </w:r>
                  <w:r w:rsidRPr="00ED78AC">
                    <w:rPr>
                      <w:rFonts w:hint="eastAsia"/>
                      <w:szCs w:val="21"/>
                    </w:rPr>
                    <w:t>，外边坡为</w:t>
                  </w:r>
                  <w:r w:rsidRPr="00ED78AC">
                    <w:rPr>
                      <w:rFonts w:hint="eastAsia"/>
                      <w:szCs w:val="21"/>
                    </w:rPr>
                    <w:t>1</w:t>
                  </w:r>
                  <w:r w:rsidR="00342632">
                    <w:rPr>
                      <w:rFonts w:hint="eastAsia"/>
                      <w:szCs w:val="21"/>
                    </w:rPr>
                    <w:t>：</w:t>
                  </w:r>
                  <w:r w:rsidRPr="00ED78AC">
                    <w:rPr>
                      <w:rFonts w:hint="eastAsia"/>
                      <w:szCs w:val="21"/>
                    </w:rPr>
                    <w:t>2</w:t>
                  </w:r>
                  <w:r w:rsidRPr="00ED78AC">
                    <w:rPr>
                      <w:rFonts w:hint="eastAsia"/>
                      <w:szCs w:val="21"/>
                    </w:rPr>
                    <w:t>，采用</w:t>
                  </w:r>
                  <w:r w:rsidRPr="00ED78AC">
                    <w:rPr>
                      <w:rFonts w:hint="eastAsia"/>
                      <w:szCs w:val="21"/>
                    </w:rPr>
                    <w:t>0.3mm</w:t>
                  </w:r>
                  <w:r w:rsidRPr="00ED78AC">
                    <w:rPr>
                      <w:rFonts w:hint="eastAsia"/>
                      <w:szCs w:val="21"/>
                    </w:rPr>
                    <w:t>厚度的素膜进行防渗。导流堤顶宽均为</w:t>
                  </w:r>
                  <w:r w:rsidRPr="00ED78AC">
                    <w:rPr>
                      <w:rFonts w:hint="eastAsia"/>
                      <w:szCs w:val="21"/>
                    </w:rPr>
                    <w:t>1m</w:t>
                  </w:r>
                  <w:r w:rsidRPr="00ED78AC">
                    <w:rPr>
                      <w:rFonts w:hint="eastAsia"/>
                      <w:szCs w:val="21"/>
                    </w:rPr>
                    <w:t>，上下游坡度均为</w:t>
                  </w:r>
                  <w:r w:rsidRPr="00ED78AC">
                    <w:rPr>
                      <w:rFonts w:hint="eastAsia"/>
                      <w:szCs w:val="21"/>
                    </w:rPr>
                    <w:t>1</w:t>
                  </w:r>
                  <w:r w:rsidR="00342632">
                    <w:rPr>
                      <w:rFonts w:hint="eastAsia"/>
                      <w:szCs w:val="21"/>
                    </w:rPr>
                    <w:t>：</w:t>
                  </w:r>
                  <w:r w:rsidRPr="00ED78AC">
                    <w:rPr>
                      <w:rFonts w:hint="eastAsia"/>
                      <w:szCs w:val="21"/>
                    </w:rPr>
                    <w:t>2</w:t>
                  </w:r>
                  <w:r w:rsidRPr="00ED78AC">
                    <w:rPr>
                      <w:rFonts w:hint="eastAsia"/>
                      <w:szCs w:val="21"/>
                    </w:rPr>
                    <w:t>，堰高</w:t>
                  </w:r>
                  <w:r w:rsidRPr="00ED78AC">
                    <w:rPr>
                      <w:rFonts w:hint="eastAsia"/>
                      <w:szCs w:val="21"/>
                    </w:rPr>
                    <w:t>1.5m</w:t>
                  </w:r>
                  <w:r w:rsidRPr="00ED78AC">
                    <w:rPr>
                      <w:rFonts w:hint="eastAsia"/>
                      <w:szCs w:val="21"/>
                    </w:rPr>
                    <w:t>。</w:t>
                  </w:r>
                </w:p>
              </w:tc>
              <w:tc>
                <w:tcPr>
                  <w:tcW w:w="419" w:type="pct"/>
                  <w:vAlign w:val="center"/>
                </w:tcPr>
                <w:p w:rsidR="00ED78AC" w:rsidRPr="004D7040" w:rsidRDefault="00ED78AC" w:rsidP="00872891">
                  <w:pPr>
                    <w:overflowPunct w:val="0"/>
                    <w:spacing w:line="300" w:lineRule="exact"/>
                    <w:ind w:leftChars="-30" w:left="-63" w:rightChars="-30" w:right="-63"/>
                    <w:jc w:val="center"/>
                    <w:rPr>
                      <w:rFonts w:eastAsiaTheme="minorEastAsia"/>
                      <w:szCs w:val="21"/>
                    </w:rPr>
                  </w:pPr>
                  <w:r w:rsidRPr="004D7040">
                    <w:rPr>
                      <w:rFonts w:eastAsiaTheme="minorEastAsia" w:hint="eastAsia"/>
                      <w:szCs w:val="21"/>
                    </w:rPr>
                    <w:t>新建</w:t>
                  </w:r>
                </w:p>
              </w:tc>
            </w:tr>
            <w:tr w:rsidR="00ED78AC" w:rsidRPr="004D7040" w:rsidTr="00ED78AC">
              <w:trPr>
                <w:trHeight w:val="397"/>
              </w:trPr>
              <w:tc>
                <w:tcPr>
                  <w:tcW w:w="386" w:type="pct"/>
                  <w:vMerge/>
                  <w:vAlign w:val="center"/>
                </w:tcPr>
                <w:p w:rsidR="00ED78AC" w:rsidRPr="004D7040" w:rsidRDefault="00ED78AC" w:rsidP="00D547D6">
                  <w:pPr>
                    <w:overflowPunct w:val="0"/>
                    <w:spacing w:line="300" w:lineRule="exact"/>
                    <w:ind w:leftChars="-30" w:left="-63" w:rightChars="-30" w:right="-63"/>
                    <w:jc w:val="center"/>
                    <w:rPr>
                      <w:rFonts w:eastAsiaTheme="minorEastAsia"/>
                      <w:szCs w:val="21"/>
                    </w:rPr>
                  </w:pPr>
                </w:p>
              </w:tc>
              <w:tc>
                <w:tcPr>
                  <w:tcW w:w="408" w:type="pct"/>
                  <w:vMerge/>
                  <w:vAlign w:val="center"/>
                </w:tcPr>
                <w:p w:rsidR="00ED78AC" w:rsidRPr="004D7040" w:rsidRDefault="00ED78AC" w:rsidP="00D547D6">
                  <w:pPr>
                    <w:overflowPunct w:val="0"/>
                    <w:spacing w:line="300" w:lineRule="exact"/>
                    <w:ind w:leftChars="-30" w:left="-63" w:rightChars="-30" w:right="-63"/>
                    <w:jc w:val="center"/>
                    <w:rPr>
                      <w:rFonts w:eastAsiaTheme="minorEastAsia"/>
                      <w:szCs w:val="21"/>
                    </w:rPr>
                  </w:pPr>
                </w:p>
              </w:tc>
              <w:tc>
                <w:tcPr>
                  <w:tcW w:w="243" w:type="pct"/>
                  <w:vMerge/>
                  <w:vAlign w:val="center"/>
                </w:tcPr>
                <w:p w:rsidR="00ED78AC" w:rsidRPr="00ED78AC" w:rsidRDefault="00ED78AC" w:rsidP="00D547D6">
                  <w:pPr>
                    <w:overflowPunct w:val="0"/>
                    <w:spacing w:line="300" w:lineRule="exact"/>
                    <w:ind w:leftChars="-30" w:left="-63" w:rightChars="-30" w:right="-63"/>
                    <w:jc w:val="center"/>
                    <w:rPr>
                      <w:rFonts w:eastAsiaTheme="minorEastAsia"/>
                      <w:szCs w:val="21"/>
                    </w:rPr>
                  </w:pPr>
                </w:p>
              </w:tc>
              <w:tc>
                <w:tcPr>
                  <w:tcW w:w="312" w:type="pct"/>
                  <w:vAlign w:val="center"/>
                </w:tcPr>
                <w:p w:rsidR="00ED78AC" w:rsidRPr="00ED78AC" w:rsidRDefault="00ED78AC" w:rsidP="00D547D6">
                  <w:pPr>
                    <w:overflowPunct w:val="0"/>
                    <w:spacing w:line="300" w:lineRule="exact"/>
                    <w:ind w:leftChars="-30" w:left="-63" w:rightChars="-30" w:right="-63"/>
                    <w:jc w:val="center"/>
                    <w:rPr>
                      <w:rFonts w:eastAsiaTheme="minorEastAsia"/>
                      <w:szCs w:val="21"/>
                    </w:rPr>
                  </w:pPr>
                  <w:r w:rsidRPr="00ED78AC">
                    <w:rPr>
                      <w:rFonts w:hint="eastAsia"/>
                      <w:szCs w:val="21"/>
                    </w:rPr>
                    <w:t>施工导流围堰</w:t>
                  </w:r>
                </w:p>
              </w:tc>
              <w:tc>
                <w:tcPr>
                  <w:tcW w:w="3232" w:type="pct"/>
                  <w:vAlign w:val="center"/>
                </w:tcPr>
                <w:p w:rsidR="00ED78AC" w:rsidRPr="00ED78AC" w:rsidRDefault="00ED78AC" w:rsidP="00ED78AC">
                  <w:pPr>
                    <w:overflowPunct w:val="0"/>
                    <w:spacing w:line="300" w:lineRule="exact"/>
                    <w:ind w:leftChars="-30" w:left="-63" w:rightChars="-30" w:right="-63" w:firstLineChars="200" w:firstLine="420"/>
                    <w:rPr>
                      <w:szCs w:val="21"/>
                    </w:rPr>
                  </w:pPr>
                  <w:r w:rsidRPr="00ED78AC">
                    <w:rPr>
                      <w:rFonts w:hint="eastAsia"/>
                      <w:szCs w:val="21"/>
                    </w:rPr>
                    <w:t>导流围堰：导流围堰长</w:t>
                  </w:r>
                  <w:r w:rsidRPr="00ED78AC">
                    <w:rPr>
                      <w:rFonts w:hint="eastAsia"/>
                      <w:szCs w:val="21"/>
                    </w:rPr>
                    <w:t>123m</w:t>
                  </w:r>
                  <w:r w:rsidRPr="00ED78AC">
                    <w:rPr>
                      <w:rFonts w:hint="eastAsia"/>
                      <w:szCs w:val="21"/>
                    </w:rPr>
                    <w:t>，堰高</w:t>
                  </w:r>
                  <w:r w:rsidRPr="00ED78AC">
                    <w:rPr>
                      <w:rFonts w:hint="eastAsia"/>
                      <w:szCs w:val="21"/>
                    </w:rPr>
                    <w:t>1.5m</w:t>
                  </w:r>
                </w:p>
              </w:tc>
              <w:tc>
                <w:tcPr>
                  <w:tcW w:w="419" w:type="pct"/>
                  <w:vAlign w:val="center"/>
                </w:tcPr>
                <w:p w:rsidR="00ED78AC" w:rsidRPr="004D7040" w:rsidRDefault="00ED78AC" w:rsidP="00872891">
                  <w:pPr>
                    <w:overflowPunct w:val="0"/>
                    <w:spacing w:line="300" w:lineRule="exact"/>
                    <w:ind w:leftChars="-30" w:left="-63" w:rightChars="-30" w:right="-63"/>
                    <w:jc w:val="center"/>
                    <w:rPr>
                      <w:rFonts w:eastAsiaTheme="minorEastAsia"/>
                      <w:szCs w:val="21"/>
                    </w:rPr>
                  </w:pPr>
                  <w:r w:rsidRPr="004D7040">
                    <w:rPr>
                      <w:rFonts w:eastAsiaTheme="minorEastAsia" w:hint="eastAsia"/>
                      <w:szCs w:val="21"/>
                    </w:rPr>
                    <w:t>新建</w:t>
                  </w:r>
                </w:p>
              </w:tc>
            </w:tr>
            <w:tr w:rsidR="00ED78AC" w:rsidRPr="004D7040" w:rsidTr="00ED78AC">
              <w:trPr>
                <w:trHeight w:val="397"/>
              </w:trPr>
              <w:tc>
                <w:tcPr>
                  <w:tcW w:w="386" w:type="pct"/>
                  <w:vMerge/>
                  <w:vAlign w:val="center"/>
                </w:tcPr>
                <w:p w:rsidR="00ED78AC" w:rsidRPr="004D7040" w:rsidRDefault="00ED78AC" w:rsidP="00D547D6">
                  <w:pPr>
                    <w:overflowPunct w:val="0"/>
                    <w:spacing w:line="300" w:lineRule="exact"/>
                    <w:ind w:leftChars="-30" w:left="-63" w:rightChars="-30" w:right="-63"/>
                    <w:jc w:val="center"/>
                    <w:rPr>
                      <w:rFonts w:eastAsiaTheme="minorEastAsia"/>
                      <w:szCs w:val="21"/>
                    </w:rPr>
                  </w:pPr>
                </w:p>
              </w:tc>
              <w:tc>
                <w:tcPr>
                  <w:tcW w:w="408" w:type="pct"/>
                  <w:vMerge/>
                  <w:vAlign w:val="center"/>
                </w:tcPr>
                <w:p w:rsidR="00ED78AC" w:rsidRPr="004D7040" w:rsidRDefault="00ED78AC" w:rsidP="00D547D6">
                  <w:pPr>
                    <w:overflowPunct w:val="0"/>
                    <w:spacing w:line="300" w:lineRule="exact"/>
                    <w:ind w:leftChars="-30" w:left="-63" w:rightChars="-30" w:right="-63"/>
                    <w:jc w:val="center"/>
                    <w:rPr>
                      <w:rFonts w:eastAsiaTheme="minorEastAsia"/>
                      <w:szCs w:val="21"/>
                    </w:rPr>
                  </w:pPr>
                </w:p>
              </w:tc>
              <w:tc>
                <w:tcPr>
                  <w:tcW w:w="243" w:type="pct"/>
                  <w:vMerge/>
                  <w:vAlign w:val="center"/>
                </w:tcPr>
                <w:p w:rsidR="00ED78AC" w:rsidRPr="004D7040" w:rsidRDefault="00ED78AC" w:rsidP="00D547D6">
                  <w:pPr>
                    <w:overflowPunct w:val="0"/>
                    <w:spacing w:line="300" w:lineRule="exact"/>
                    <w:ind w:leftChars="-30" w:left="-63" w:rightChars="-30" w:right="-63"/>
                    <w:jc w:val="center"/>
                    <w:rPr>
                      <w:rFonts w:eastAsiaTheme="minorEastAsia"/>
                      <w:szCs w:val="21"/>
                    </w:rPr>
                  </w:pPr>
                </w:p>
              </w:tc>
              <w:tc>
                <w:tcPr>
                  <w:tcW w:w="312" w:type="pct"/>
                  <w:vAlign w:val="center"/>
                </w:tcPr>
                <w:p w:rsidR="00ED78AC" w:rsidRPr="004D7040" w:rsidRDefault="00ED78AC" w:rsidP="00D547D6">
                  <w:pPr>
                    <w:overflowPunct w:val="0"/>
                    <w:spacing w:line="300" w:lineRule="exact"/>
                    <w:ind w:leftChars="-30" w:left="-63" w:rightChars="-30" w:right="-63"/>
                    <w:jc w:val="center"/>
                    <w:rPr>
                      <w:rFonts w:eastAsiaTheme="minorEastAsia"/>
                      <w:szCs w:val="21"/>
                    </w:rPr>
                  </w:pPr>
                  <w:r w:rsidRPr="004D7040">
                    <w:rPr>
                      <w:rFonts w:hint="eastAsia"/>
                      <w:szCs w:val="21"/>
                    </w:rPr>
                    <w:t>施工道路</w:t>
                  </w:r>
                </w:p>
              </w:tc>
              <w:tc>
                <w:tcPr>
                  <w:tcW w:w="3232" w:type="pct"/>
                  <w:vAlign w:val="center"/>
                </w:tcPr>
                <w:p w:rsidR="00ED78AC" w:rsidRPr="004D7040" w:rsidRDefault="00ED78AC" w:rsidP="00ED78AC">
                  <w:pPr>
                    <w:overflowPunct w:val="0"/>
                    <w:spacing w:line="300" w:lineRule="exact"/>
                    <w:ind w:leftChars="-30" w:left="-63" w:rightChars="-30" w:right="-63" w:firstLineChars="200" w:firstLine="420"/>
                    <w:rPr>
                      <w:szCs w:val="21"/>
                    </w:rPr>
                  </w:pPr>
                  <w:r w:rsidRPr="004D7040">
                    <w:rPr>
                      <w:rFonts w:hint="eastAsia"/>
                      <w:szCs w:val="21"/>
                    </w:rPr>
                    <w:t>本工程永久道路</w:t>
                  </w:r>
                  <w:r w:rsidRPr="004D7040">
                    <w:rPr>
                      <w:rFonts w:hint="eastAsia"/>
                      <w:szCs w:val="21"/>
                    </w:rPr>
                    <w:t>0.83km</w:t>
                  </w:r>
                  <w:r w:rsidRPr="004D7040">
                    <w:rPr>
                      <w:rFonts w:hint="eastAsia"/>
                      <w:szCs w:val="21"/>
                    </w:rPr>
                    <w:t>，临时道路</w:t>
                  </w:r>
                  <w:r w:rsidRPr="004D7040">
                    <w:rPr>
                      <w:rFonts w:hint="eastAsia"/>
                      <w:szCs w:val="21"/>
                    </w:rPr>
                    <w:t>2.65km</w:t>
                  </w:r>
                  <w:r w:rsidRPr="004D7040">
                    <w:rPr>
                      <w:rFonts w:hint="eastAsia"/>
                      <w:szCs w:val="21"/>
                    </w:rPr>
                    <w:t>，路宽</w:t>
                  </w:r>
                  <w:r w:rsidRPr="004D7040">
                    <w:rPr>
                      <w:rFonts w:hint="eastAsia"/>
                      <w:szCs w:val="21"/>
                    </w:rPr>
                    <w:t>4m</w:t>
                  </w:r>
                  <w:r w:rsidRPr="004D7040">
                    <w:rPr>
                      <w:rFonts w:hint="eastAsia"/>
                      <w:szCs w:val="21"/>
                    </w:rPr>
                    <w:t>，均铺设</w:t>
                  </w:r>
                  <w:r w:rsidRPr="004D7040">
                    <w:rPr>
                      <w:rFonts w:hint="eastAsia"/>
                      <w:szCs w:val="21"/>
                    </w:rPr>
                    <w:t>20cm</w:t>
                  </w:r>
                  <w:r>
                    <w:rPr>
                      <w:rFonts w:hint="eastAsia"/>
                      <w:szCs w:val="21"/>
                    </w:rPr>
                    <w:t>砂砾石垫层。主要承担土料、砂砾石、砼拌合物等建筑材料的运</w:t>
                  </w:r>
                  <w:r w:rsidRPr="004D7040">
                    <w:rPr>
                      <w:rFonts w:hint="eastAsia"/>
                      <w:szCs w:val="21"/>
                    </w:rPr>
                    <w:t>同时清理后的基和填筑完毕的堤顶均可作为施工道路。对内交通较为便利。</w:t>
                  </w:r>
                </w:p>
              </w:tc>
              <w:tc>
                <w:tcPr>
                  <w:tcW w:w="419" w:type="pct"/>
                  <w:vAlign w:val="center"/>
                </w:tcPr>
                <w:p w:rsidR="00ED78AC" w:rsidRPr="004D7040" w:rsidRDefault="00ED78AC" w:rsidP="00872891">
                  <w:pPr>
                    <w:overflowPunct w:val="0"/>
                    <w:spacing w:line="300" w:lineRule="exact"/>
                    <w:ind w:leftChars="-30" w:left="-63" w:rightChars="-30" w:right="-63"/>
                    <w:jc w:val="center"/>
                    <w:rPr>
                      <w:rFonts w:eastAsiaTheme="minorEastAsia" w:hAnsiTheme="minorEastAsia"/>
                      <w:szCs w:val="21"/>
                    </w:rPr>
                  </w:pPr>
                  <w:r w:rsidRPr="004D7040">
                    <w:rPr>
                      <w:rFonts w:eastAsiaTheme="minorEastAsia" w:hint="eastAsia"/>
                      <w:szCs w:val="21"/>
                    </w:rPr>
                    <w:t>新建</w:t>
                  </w:r>
                </w:p>
              </w:tc>
            </w:tr>
            <w:tr w:rsidR="00BF29B1" w:rsidRPr="004D7040" w:rsidTr="00ED78AC">
              <w:trPr>
                <w:trHeight w:val="397"/>
              </w:trPr>
              <w:tc>
                <w:tcPr>
                  <w:tcW w:w="386" w:type="pct"/>
                  <w:vMerge w:val="restart"/>
                  <w:vAlign w:val="center"/>
                </w:tcPr>
                <w:p w:rsidR="00BF29B1" w:rsidRPr="004D7040" w:rsidRDefault="00BF29B1" w:rsidP="00D547D6">
                  <w:pPr>
                    <w:overflowPunct w:val="0"/>
                    <w:spacing w:line="300" w:lineRule="exact"/>
                    <w:ind w:leftChars="-30" w:left="-63" w:rightChars="-30" w:right="-63"/>
                    <w:jc w:val="center"/>
                    <w:rPr>
                      <w:rFonts w:eastAsiaTheme="minorEastAsia"/>
                      <w:szCs w:val="21"/>
                    </w:rPr>
                  </w:pPr>
                  <w:r w:rsidRPr="004D7040">
                    <w:rPr>
                      <w:rFonts w:eastAsiaTheme="minorEastAsia" w:hint="eastAsia"/>
                      <w:szCs w:val="21"/>
                    </w:rPr>
                    <w:t>3</w:t>
                  </w:r>
                </w:p>
              </w:tc>
              <w:tc>
                <w:tcPr>
                  <w:tcW w:w="408" w:type="pct"/>
                  <w:vMerge w:val="restart"/>
                  <w:vAlign w:val="center"/>
                </w:tcPr>
                <w:p w:rsidR="00BF29B1" w:rsidRPr="004D7040" w:rsidRDefault="00BF29B1" w:rsidP="00BF29B1">
                  <w:pPr>
                    <w:overflowPunct w:val="0"/>
                    <w:spacing w:line="300" w:lineRule="exact"/>
                    <w:ind w:leftChars="-30" w:left="-63" w:rightChars="-30" w:right="-63"/>
                    <w:jc w:val="center"/>
                    <w:rPr>
                      <w:rFonts w:eastAsiaTheme="minorEastAsia" w:hAnsiTheme="minorEastAsia"/>
                      <w:szCs w:val="21"/>
                    </w:rPr>
                  </w:pPr>
                  <w:r w:rsidRPr="004D7040">
                    <w:rPr>
                      <w:rFonts w:eastAsiaTheme="minorEastAsia" w:hAnsiTheme="minorEastAsia"/>
                      <w:szCs w:val="21"/>
                    </w:rPr>
                    <w:t>公用</w:t>
                  </w:r>
                </w:p>
                <w:p w:rsidR="00BF29B1" w:rsidRPr="004D7040" w:rsidRDefault="00BF29B1" w:rsidP="00BF29B1">
                  <w:pPr>
                    <w:overflowPunct w:val="0"/>
                    <w:spacing w:line="300" w:lineRule="exact"/>
                    <w:ind w:leftChars="-30" w:left="-63" w:rightChars="-30" w:right="-63"/>
                    <w:jc w:val="center"/>
                    <w:rPr>
                      <w:rFonts w:eastAsiaTheme="minorEastAsia"/>
                      <w:szCs w:val="21"/>
                    </w:rPr>
                  </w:pPr>
                  <w:r w:rsidRPr="004D7040">
                    <w:rPr>
                      <w:rFonts w:eastAsiaTheme="minorEastAsia" w:hAnsiTheme="minorEastAsia"/>
                      <w:szCs w:val="21"/>
                    </w:rPr>
                    <w:t>工程</w:t>
                  </w:r>
                </w:p>
              </w:tc>
              <w:tc>
                <w:tcPr>
                  <w:tcW w:w="555" w:type="pct"/>
                  <w:gridSpan w:val="2"/>
                  <w:vAlign w:val="center"/>
                </w:tcPr>
                <w:p w:rsidR="00BF29B1" w:rsidRPr="004D7040" w:rsidRDefault="00BF29B1" w:rsidP="00872891">
                  <w:pPr>
                    <w:overflowPunct w:val="0"/>
                    <w:spacing w:line="300" w:lineRule="exact"/>
                    <w:ind w:leftChars="-30" w:left="-63" w:rightChars="-30" w:right="-63"/>
                    <w:jc w:val="center"/>
                    <w:rPr>
                      <w:rFonts w:eastAsiaTheme="minorEastAsia"/>
                      <w:szCs w:val="21"/>
                    </w:rPr>
                  </w:pPr>
                  <w:r w:rsidRPr="004D7040">
                    <w:rPr>
                      <w:rFonts w:eastAsiaTheme="minorEastAsia" w:hAnsiTheme="minorEastAsia"/>
                      <w:szCs w:val="21"/>
                    </w:rPr>
                    <w:t>供电</w:t>
                  </w:r>
                </w:p>
              </w:tc>
              <w:tc>
                <w:tcPr>
                  <w:tcW w:w="3232" w:type="pct"/>
                  <w:vAlign w:val="center"/>
                </w:tcPr>
                <w:p w:rsidR="00BF29B1" w:rsidRPr="004D7040" w:rsidRDefault="00BF29B1" w:rsidP="00ED78AC">
                  <w:pPr>
                    <w:overflowPunct w:val="0"/>
                    <w:spacing w:line="300" w:lineRule="exact"/>
                    <w:ind w:leftChars="-30" w:left="-63" w:rightChars="-30" w:right="-63" w:firstLineChars="200" w:firstLine="420"/>
                    <w:rPr>
                      <w:rFonts w:eastAsiaTheme="minorEastAsia"/>
                      <w:szCs w:val="21"/>
                    </w:rPr>
                  </w:pPr>
                  <w:r w:rsidRPr="004D7040">
                    <w:rPr>
                      <w:rFonts w:eastAsiaTheme="minorEastAsia" w:hint="eastAsia"/>
                      <w:szCs w:val="21"/>
                    </w:rPr>
                    <w:t>施工期间施工用水从国网能源和丰煤电有限公司生活区拉运，平均运距</w:t>
                  </w:r>
                  <w:r w:rsidRPr="004D7040">
                    <w:rPr>
                      <w:rFonts w:eastAsiaTheme="minorEastAsia" w:hint="eastAsia"/>
                      <w:szCs w:val="21"/>
                    </w:rPr>
                    <w:t>7km</w:t>
                  </w:r>
                  <w:r w:rsidR="00ED78AC">
                    <w:rPr>
                      <w:rFonts w:eastAsiaTheme="minorEastAsia" w:hint="eastAsia"/>
                      <w:szCs w:val="21"/>
                    </w:rPr>
                    <w:t>。</w:t>
                  </w:r>
                </w:p>
              </w:tc>
              <w:tc>
                <w:tcPr>
                  <w:tcW w:w="419" w:type="pct"/>
                  <w:vAlign w:val="center"/>
                </w:tcPr>
                <w:p w:rsidR="00BF29B1" w:rsidRPr="004D7040" w:rsidRDefault="00BF29B1" w:rsidP="00872891">
                  <w:pPr>
                    <w:overflowPunct w:val="0"/>
                    <w:spacing w:line="300" w:lineRule="exact"/>
                    <w:ind w:leftChars="-30" w:left="-63" w:rightChars="-30" w:right="-63"/>
                    <w:jc w:val="center"/>
                    <w:rPr>
                      <w:rFonts w:eastAsiaTheme="minorEastAsia"/>
                      <w:szCs w:val="21"/>
                    </w:rPr>
                  </w:pPr>
                  <w:r w:rsidRPr="004D7040">
                    <w:rPr>
                      <w:rFonts w:eastAsiaTheme="minorEastAsia" w:hint="eastAsia"/>
                      <w:szCs w:val="21"/>
                    </w:rPr>
                    <w:t>新建</w:t>
                  </w:r>
                </w:p>
              </w:tc>
            </w:tr>
            <w:tr w:rsidR="00BF29B1" w:rsidRPr="004D7040" w:rsidTr="00ED78AC">
              <w:trPr>
                <w:trHeight w:val="397"/>
              </w:trPr>
              <w:tc>
                <w:tcPr>
                  <w:tcW w:w="386" w:type="pct"/>
                  <w:vMerge/>
                  <w:vAlign w:val="center"/>
                </w:tcPr>
                <w:p w:rsidR="00BF29B1" w:rsidRPr="004D7040" w:rsidRDefault="00BF29B1" w:rsidP="00D547D6">
                  <w:pPr>
                    <w:overflowPunct w:val="0"/>
                    <w:spacing w:line="300" w:lineRule="exact"/>
                    <w:ind w:leftChars="-30" w:left="-63" w:rightChars="-30" w:right="-63"/>
                    <w:jc w:val="center"/>
                    <w:rPr>
                      <w:rFonts w:eastAsiaTheme="minorEastAsia"/>
                      <w:szCs w:val="21"/>
                    </w:rPr>
                  </w:pPr>
                </w:p>
              </w:tc>
              <w:tc>
                <w:tcPr>
                  <w:tcW w:w="408" w:type="pct"/>
                  <w:vMerge/>
                  <w:vAlign w:val="center"/>
                </w:tcPr>
                <w:p w:rsidR="00BF29B1" w:rsidRPr="004D7040" w:rsidRDefault="00BF29B1" w:rsidP="00D547D6">
                  <w:pPr>
                    <w:overflowPunct w:val="0"/>
                    <w:spacing w:line="300" w:lineRule="exact"/>
                    <w:ind w:leftChars="-30" w:left="-63" w:rightChars="-30" w:right="-63"/>
                    <w:jc w:val="center"/>
                    <w:rPr>
                      <w:rFonts w:eastAsiaTheme="minorEastAsia"/>
                      <w:szCs w:val="21"/>
                    </w:rPr>
                  </w:pPr>
                </w:p>
              </w:tc>
              <w:tc>
                <w:tcPr>
                  <w:tcW w:w="555" w:type="pct"/>
                  <w:gridSpan w:val="2"/>
                  <w:vAlign w:val="center"/>
                </w:tcPr>
                <w:p w:rsidR="00BF29B1" w:rsidRPr="004D7040" w:rsidRDefault="00BF29B1" w:rsidP="00872891">
                  <w:pPr>
                    <w:overflowPunct w:val="0"/>
                    <w:spacing w:line="300" w:lineRule="exact"/>
                    <w:ind w:leftChars="-30" w:left="-63" w:rightChars="-30" w:right="-63"/>
                    <w:jc w:val="center"/>
                    <w:rPr>
                      <w:rFonts w:eastAsiaTheme="minorEastAsia"/>
                      <w:szCs w:val="21"/>
                    </w:rPr>
                  </w:pPr>
                  <w:r w:rsidRPr="004D7040">
                    <w:rPr>
                      <w:rFonts w:eastAsiaTheme="minorEastAsia" w:hAnsiTheme="minorEastAsia"/>
                      <w:szCs w:val="21"/>
                    </w:rPr>
                    <w:t>供水</w:t>
                  </w:r>
                </w:p>
              </w:tc>
              <w:tc>
                <w:tcPr>
                  <w:tcW w:w="3232" w:type="pct"/>
                  <w:vAlign w:val="center"/>
                </w:tcPr>
                <w:p w:rsidR="00BF29B1" w:rsidRPr="004D7040" w:rsidRDefault="00BF29B1" w:rsidP="00ED78AC">
                  <w:pPr>
                    <w:overflowPunct w:val="0"/>
                    <w:spacing w:line="300" w:lineRule="exact"/>
                    <w:ind w:leftChars="-30" w:left="-63" w:rightChars="-30" w:right="-63" w:firstLineChars="200" w:firstLine="420"/>
                    <w:rPr>
                      <w:rFonts w:eastAsiaTheme="minorEastAsia" w:hAnsiTheme="minorEastAsia"/>
                      <w:szCs w:val="21"/>
                    </w:rPr>
                  </w:pPr>
                  <w:r w:rsidRPr="004D7040">
                    <w:rPr>
                      <w:rFonts w:eastAsiaTheme="minorEastAsia" w:hint="eastAsia"/>
                      <w:szCs w:val="21"/>
                    </w:rPr>
                    <w:t>施工期用电：施工用电全部采用自备电</w:t>
                  </w:r>
                  <w:r w:rsidR="00ED78AC">
                    <w:rPr>
                      <w:rFonts w:eastAsiaTheme="minorEastAsia" w:hint="eastAsia"/>
                      <w:szCs w:val="21"/>
                    </w:rPr>
                    <w:t>（柴油发电机发电）</w:t>
                  </w:r>
                  <w:r w:rsidRPr="004D7040">
                    <w:rPr>
                      <w:rFonts w:eastAsiaTheme="minorEastAsia" w:hint="eastAsia"/>
                      <w:szCs w:val="21"/>
                    </w:rPr>
                    <w:t>。</w:t>
                  </w:r>
                </w:p>
              </w:tc>
              <w:tc>
                <w:tcPr>
                  <w:tcW w:w="419" w:type="pct"/>
                  <w:vAlign w:val="center"/>
                </w:tcPr>
                <w:p w:rsidR="00BF29B1" w:rsidRPr="004D7040" w:rsidRDefault="00BF29B1" w:rsidP="00872891">
                  <w:pPr>
                    <w:overflowPunct w:val="0"/>
                    <w:spacing w:line="300" w:lineRule="exact"/>
                    <w:ind w:leftChars="-30" w:left="-63" w:rightChars="-30" w:right="-63"/>
                    <w:jc w:val="center"/>
                    <w:rPr>
                      <w:rFonts w:eastAsiaTheme="minorEastAsia"/>
                      <w:szCs w:val="21"/>
                    </w:rPr>
                  </w:pPr>
                  <w:r w:rsidRPr="004D7040">
                    <w:rPr>
                      <w:rFonts w:eastAsiaTheme="minorEastAsia" w:hint="eastAsia"/>
                      <w:szCs w:val="21"/>
                    </w:rPr>
                    <w:t>新建</w:t>
                  </w:r>
                </w:p>
              </w:tc>
            </w:tr>
            <w:tr w:rsidR="00BF29B1" w:rsidRPr="004D7040" w:rsidTr="00ED78AC">
              <w:trPr>
                <w:trHeight w:val="397"/>
              </w:trPr>
              <w:tc>
                <w:tcPr>
                  <w:tcW w:w="386" w:type="pct"/>
                  <w:vMerge/>
                  <w:vAlign w:val="center"/>
                </w:tcPr>
                <w:p w:rsidR="00BF29B1" w:rsidRPr="004D7040" w:rsidRDefault="00BF29B1" w:rsidP="00D547D6">
                  <w:pPr>
                    <w:overflowPunct w:val="0"/>
                    <w:spacing w:line="300" w:lineRule="exact"/>
                    <w:ind w:leftChars="-30" w:left="-63" w:rightChars="-30" w:right="-63"/>
                    <w:jc w:val="center"/>
                    <w:rPr>
                      <w:rFonts w:eastAsiaTheme="minorEastAsia"/>
                      <w:szCs w:val="21"/>
                    </w:rPr>
                  </w:pPr>
                </w:p>
              </w:tc>
              <w:tc>
                <w:tcPr>
                  <w:tcW w:w="408" w:type="pct"/>
                  <w:vMerge/>
                  <w:vAlign w:val="center"/>
                </w:tcPr>
                <w:p w:rsidR="00BF29B1" w:rsidRPr="004D7040" w:rsidRDefault="00BF29B1" w:rsidP="00D547D6">
                  <w:pPr>
                    <w:overflowPunct w:val="0"/>
                    <w:spacing w:line="300" w:lineRule="exact"/>
                    <w:ind w:leftChars="-30" w:left="-63" w:rightChars="-30" w:right="-63"/>
                    <w:jc w:val="center"/>
                    <w:rPr>
                      <w:rFonts w:eastAsiaTheme="minorEastAsia"/>
                      <w:szCs w:val="21"/>
                    </w:rPr>
                  </w:pPr>
                </w:p>
              </w:tc>
              <w:tc>
                <w:tcPr>
                  <w:tcW w:w="555" w:type="pct"/>
                  <w:gridSpan w:val="2"/>
                  <w:vAlign w:val="center"/>
                </w:tcPr>
                <w:p w:rsidR="00BF29B1" w:rsidRPr="004D7040" w:rsidRDefault="00BF29B1" w:rsidP="00872891">
                  <w:pPr>
                    <w:overflowPunct w:val="0"/>
                    <w:spacing w:line="300" w:lineRule="exact"/>
                    <w:ind w:leftChars="-30" w:left="-63" w:rightChars="-30" w:right="-63"/>
                    <w:jc w:val="center"/>
                    <w:rPr>
                      <w:rFonts w:eastAsiaTheme="minorEastAsia"/>
                      <w:szCs w:val="21"/>
                    </w:rPr>
                  </w:pPr>
                  <w:r w:rsidRPr="004D7040">
                    <w:rPr>
                      <w:rFonts w:eastAsiaTheme="minorEastAsia" w:hAnsiTheme="minorEastAsia"/>
                      <w:szCs w:val="21"/>
                    </w:rPr>
                    <w:t>排水</w:t>
                  </w:r>
                </w:p>
              </w:tc>
              <w:tc>
                <w:tcPr>
                  <w:tcW w:w="3232" w:type="pct"/>
                  <w:vAlign w:val="center"/>
                </w:tcPr>
                <w:p w:rsidR="00BF29B1" w:rsidRPr="004D7040" w:rsidRDefault="00BF29B1" w:rsidP="00ED78AC">
                  <w:pPr>
                    <w:overflowPunct w:val="0"/>
                    <w:spacing w:line="300" w:lineRule="exact"/>
                    <w:ind w:leftChars="-30" w:left="-63" w:rightChars="-30" w:right="-63" w:firstLineChars="200" w:firstLine="420"/>
                    <w:jc w:val="left"/>
                    <w:rPr>
                      <w:rFonts w:eastAsiaTheme="minorEastAsia"/>
                      <w:szCs w:val="21"/>
                    </w:rPr>
                  </w:pPr>
                  <w:r w:rsidRPr="004D7040">
                    <w:rPr>
                      <w:rFonts w:eastAsiaTheme="minorEastAsia" w:hint="eastAsia"/>
                      <w:szCs w:val="21"/>
                    </w:rPr>
                    <w:t>施工期间生活污水集中收集后统一拉运至污水厂处理。</w:t>
                  </w:r>
                </w:p>
              </w:tc>
              <w:tc>
                <w:tcPr>
                  <w:tcW w:w="419" w:type="pct"/>
                  <w:vAlign w:val="center"/>
                </w:tcPr>
                <w:p w:rsidR="00BF29B1" w:rsidRPr="004D7040" w:rsidRDefault="00BF29B1" w:rsidP="00872891">
                  <w:pPr>
                    <w:overflowPunct w:val="0"/>
                    <w:spacing w:line="300" w:lineRule="exact"/>
                    <w:ind w:leftChars="-30" w:left="-63" w:rightChars="-30" w:right="-63"/>
                    <w:jc w:val="center"/>
                    <w:rPr>
                      <w:rFonts w:eastAsiaTheme="minorEastAsia"/>
                      <w:szCs w:val="21"/>
                    </w:rPr>
                  </w:pPr>
                  <w:r w:rsidRPr="004D7040">
                    <w:rPr>
                      <w:rFonts w:eastAsiaTheme="minorEastAsia" w:hint="eastAsia"/>
                      <w:szCs w:val="21"/>
                    </w:rPr>
                    <w:t>新建</w:t>
                  </w:r>
                </w:p>
              </w:tc>
            </w:tr>
            <w:tr w:rsidR="00CB5872" w:rsidRPr="004D7040" w:rsidTr="00ED78AC">
              <w:trPr>
                <w:trHeight w:val="397"/>
              </w:trPr>
              <w:tc>
                <w:tcPr>
                  <w:tcW w:w="386" w:type="pct"/>
                  <w:vMerge w:val="restart"/>
                  <w:vAlign w:val="center"/>
                </w:tcPr>
                <w:p w:rsidR="00CB5872" w:rsidRPr="004D7040" w:rsidRDefault="00CB5872" w:rsidP="00D547D6">
                  <w:pPr>
                    <w:overflowPunct w:val="0"/>
                    <w:spacing w:line="300" w:lineRule="exact"/>
                    <w:ind w:leftChars="-30" w:left="-63" w:rightChars="-30" w:right="-63"/>
                    <w:jc w:val="center"/>
                    <w:rPr>
                      <w:rFonts w:eastAsiaTheme="minorEastAsia"/>
                      <w:szCs w:val="21"/>
                    </w:rPr>
                  </w:pPr>
                  <w:r w:rsidRPr="004D7040">
                    <w:rPr>
                      <w:rFonts w:eastAsiaTheme="minorEastAsia"/>
                      <w:szCs w:val="21"/>
                    </w:rPr>
                    <w:t>4</w:t>
                  </w:r>
                </w:p>
              </w:tc>
              <w:tc>
                <w:tcPr>
                  <w:tcW w:w="408" w:type="pct"/>
                  <w:vMerge w:val="restart"/>
                  <w:vAlign w:val="center"/>
                </w:tcPr>
                <w:p w:rsidR="00CB5872" w:rsidRPr="004D7040" w:rsidRDefault="00CB5872" w:rsidP="00D547D6">
                  <w:pPr>
                    <w:overflowPunct w:val="0"/>
                    <w:spacing w:line="300" w:lineRule="exact"/>
                    <w:ind w:leftChars="-30" w:left="-63" w:rightChars="-30" w:right="-63"/>
                    <w:jc w:val="center"/>
                    <w:rPr>
                      <w:rFonts w:eastAsiaTheme="minorEastAsia" w:hAnsiTheme="minorEastAsia"/>
                      <w:szCs w:val="21"/>
                    </w:rPr>
                  </w:pPr>
                  <w:r w:rsidRPr="004D7040">
                    <w:rPr>
                      <w:rFonts w:eastAsiaTheme="minorEastAsia" w:hAnsiTheme="minorEastAsia"/>
                      <w:szCs w:val="21"/>
                    </w:rPr>
                    <w:t>环保</w:t>
                  </w:r>
                </w:p>
                <w:p w:rsidR="00CB5872" w:rsidRPr="004D7040" w:rsidRDefault="00CB5872" w:rsidP="00D547D6">
                  <w:pPr>
                    <w:overflowPunct w:val="0"/>
                    <w:spacing w:line="300" w:lineRule="exact"/>
                    <w:ind w:leftChars="-30" w:left="-63" w:rightChars="-30" w:right="-63"/>
                    <w:jc w:val="center"/>
                    <w:rPr>
                      <w:rFonts w:eastAsiaTheme="minorEastAsia"/>
                      <w:szCs w:val="21"/>
                    </w:rPr>
                  </w:pPr>
                  <w:r w:rsidRPr="004D7040">
                    <w:rPr>
                      <w:rFonts w:eastAsiaTheme="minorEastAsia" w:hAnsiTheme="minorEastAsia"/>
                      <w:szCs w:val="21"/>
                    </w:rPr>
                    <w:t>工程</w:t>
                  </w:r>
                </w:p>
              </w:tc>
              <w:tc>
                <w:tcPr>
                  <w:tcW w:w="555" w:type="pct"/>
                  <w:gridSpan w:val="2"/>
                  <w:vAlign w:val="center"/>
                </w:tcPr>
                <w:p w:rsidR="00CB5872" w:rsidRPr="004D7040" w:rsidRDefault="00CB5872" w:rsidP="00D547D6">
                  <w:pPr>
                    <w:overflowPunct w:val="0"/>
                    <w:spacing w:line="300" w:lineRule="exact"/>
                    <w:ind w:leftChars="-30" w:left="-63" w:rightChars="-30" w:right="-63"/>
                    <w:jc w:val="center"/>
                    <w:rPr>
                      <w:rFonts w:eastAsiaTheme="minorEastAsia"/>
                      <w:szCs w:val="21"/>
                    </w:rPr>
                  </w:pPr>
                  <w:r w:rsidRPr="004D7040">
                    <w:rPr>
                      <w:rFonts w:eastAsiaTheme="minorEastAsia" w:hAnsiTheme="minorEastAsia"/>
                      <w:szCs w:val="21"/>
                    </w:rPr>
                    <w:t>废气治理</w:t>
                  </w:r>
                </w:p>
              </w:tc>
              <w:tc>
                <w:tcPr>
                  <w:tcW w:w="3232" w:type="pct"/>
                  <w:vAlign w:val="center"/>
                </w:tcPr>
                <w:p w:rsidR="00CB5872" w:rsidRPr="004D7040" w:rsidRDefault="00CB5872" w:rsidP="00ED78AC">
                  <w:pPr>
                    <w:overflowPunct w:val="0"/>
                    <w:spacing w:line="300" w:lineRule="exact"/>
                    <w:ind w:leftChars="-30" w:left="-63" w:rightChars="-30" w:right="-63" w:firstLineChars="200" w:firstLine="452"/>
                    <w:jc w:val="left"/>
                    <w:rPr>
                      <w:rFonts w:ascii="SimSun" w:eastAsiaTheme="minorEastAsia" w:hAnsi="SimSun" w:cs="SimSun" w:hint="eastAsia"/>
                      <w:spacing w:val="-2"/>
                      <w:szCs w:val="21"/>
                    </w:rPr>
                  </w:pPr>
                  <w:r w:rsidRPr="004D7040">
                    <w:rPr>
                      <w:rFonts w:ascii="SimSun" w:eastAsia="SimSun" w:hAnsi="SimSun" w:cs="SimSun"/>
                      <w:spacing w:val="8"/>
                      <w:szCs w:val="21"/>
                    </w:rPr>
                    <w:t>施工期废</w:t>
                  </w:r>
                  <w:r w:rsidRPr="004D7040">
                    <w:rPr>
                      <w:rFonts w:ascii="SimSun" w:eastAsia="SimSun" w:hAnsi="SimSun" w:cs="SimSun"/>
                      <w:spacing w:val="7"/>
                      <w:szCs w:val="21"/>
                    </w:rPr>
                    <w:t>气</w:t>
                  </w:r>
                  <w:r w:rsidRPr="004D7040">
                    <w:rPr>
                      <w:rFonts w:ascii="SimSun" w:eastAsia="SimSun" w:hAnsi="SimSun" w:cs="SimSun"/>
                      <w:spacing w:val="4"/>
                      <w:szCs w:val="21"/>
                    </w:rPr>
                    <w:t>主要为施工扬尘、柴油发电机废气及运输车辆尾气等。施工场</w:t>
                  </w:r>
                  <w:r w:rsidRPr="004D7040">
                    <w:rPr>
                      <w:rFonts w:ascii="SimSun" w:eastAsia="SimSun" w:hAnsi="SimSun" w:cs="SimSun"/>
                      <w:spacing w:val="8"/>
                      <w:szCs w:val="21"/>
                    </w:rPr>
                    <w:t>地定时洒</w:t>
                  </w:r>
                  <w:r w:rsidRPr="004D7040">
                    <w:rPr>
                      <w:rFonts w:ascii="SimSun" w:eastAsia="SimSun" w:hAnsi="SimSun" w:cs="SimSun"/>
                      <w:spacing w:val="6"/>
                      <w:szCs w:val="21"/>
                    </w:rPr>
                    <w:t>水</w:t>
                  </w:r>
                  <w:r w:rsidRPr="004D7040">
                    <w:rPr>
                      <w:rFonts w:ascii="SimSun" w:eastAsia="SimSun" w:hAnsi="SimSun" w:cs="SimSun"/>
                      <w:spacing w:val="4"/>
                      <w:szCs w:val="21"/>
                    </w:rPr>
                    <w:t>降尘，材料运输车辆遮盖篷布，堆场设置围挡，施工车辆减速</w:t>
                  </w:r>
                  <w:r w:rsidRPr="004D7040">
                    <w:rPr>
                      <w:rFonts w:ascii="SimSun" w:eastAsia="SimSun" w:hAnsi="SimSun" w:cs="SimSun"/>
                      <w:spacing w:val="-2"/>
                      <w:szCs w:val="21"/>
                    </w:rPr>
                    <w:t>慢行等。</w:t>
                  </w:r>
                </w:p>
                <w:p w:rsidR="00CB5872" w:rsidRPr="004D7040" w:rsidRDefault="00CB5872" w:rsidP="00ED78AC">
                  <w:pPr>
                    <w:overflowPunct w:val="0"/>
                    <w:spacing w:line="300" w:lineRule="exact"/>
                    <w:ind w:leftChars="-30" w:left="-63" w:rightChars="-30" w:right="-63" w:firstLineChars="200" w:firstLine="412"/>
                    <w:jc w:val="left"/>
                    <w:rPr>
                      <w:rFonts w:eastAsiaTheme="minorEastAsia"/>
                      <w:szCs w:val="21"/>
                    </w:rPr>
                  </w:pPr>
                  <w:r w:rsidRPr="004D7040">
                    <w:rPr>
                      <w:rFonts w:ascii="SimSun" w:eastAsia="SimSun" w:hAnsi="SimSun" w:cs="SimSun"/>
                      <w:spacing w:val="-2"/>
                      <w:szCs w:val="21"/>
                    </w:rPr>
                    <w:t>运营期</w:t>
                  </w:r>
                  <w:r w:rsidRPr="004D7040">
                    <w:rPr>
                      <w:rFonts w:ascii="SimSun" w:eastAsiaTheme="minorEastAsia" w:hAnsi="SimSun" w:cs="SimSun" w:hint="eastAsia"/>
                      <w:spacing w:val="-2"/>
                      <w:szCs w:val="21"/>
                    </w:rPr>
                    <w:t>：</w:t>
                  </w:r>
                  <w:r w:rsidRPr="004D7040">
                    <w:rPr>
                      <w:rFonts w:ascii="SimSun" w:eastAsia="SimSun" w:hAnsi="SimSun" w:cs="SimSun"/>
                      <w:spacing w:val="-1"/>
                      <w:szCs w:val="21"/>
                    </w:rPr>
                    <w:t>无</w:t>
                  </w:r>
                  <w:r w:rsidRPr="004D7040">
                    <w:rPr>
                      <w:rFonts w:ascii="SimSun" w:eastAsiaTheme="minorEastAsia" w:hAnsi="SimSun" w:cs="SimSun" w:hint="eastAsia"/>
                      <w:spacing w:val="-1"/>
                      <w:szCs w:val="21"/>
                    </w:rPr>
                    <w:t>废气</w:t>
                  </w:r>
                  <w:r w:rsidRPr="004D7040">
                    <w:rPr>
                      <w:rFonts w:ascii="SimSun" w:eastAsia="SimSun" w:hAnsi="SimSun" w:cs="SimSun"/>
                      <w:spacing w:val="-1"/>
                      <w:szCs w:val="21"/>
                    </w:rPr>
                    <w:t>产生。</w:t>
                  </w:r>
                </w:p>
              </w:tc>
              <w:tc>
                <w:tcPr>
                  <w:tcW w:w="419" w:type="pct"/>
                  <w:vAlign w:val="center"/>
                </w:tcPr>
                <w:p w:rsidR="00CB5872" w:rsidRPr="004D7040" w:rsidRDefault="00CB5872" w:rsidP="00872891">
                  <w:pPr>
                    <w:overflowPunct w:val="0"/>
                    <w:spacing w:line="300" w:lineRule="exact"/>
                    <w:ind w:leftChars="-30" w:left="-63" w:rightChars="-30" w:right="-63"/>
                    <w:jc w:val="center"/>
                    <w:rPr>
                      <w:rFonts w:eastAsiaTheme="minorEastAsia" w:hAnsiTheme="minorEastAsia"/>
                      <w:szCs w:val="21"/>
                    </w:rPr>
                  </w:pPr>
                  <w:r w:rsidRPr="004D7040">
                    <w:rPr>
                      <w:rFonts w:eastAsiaTheme="minorEastAsia" w:hint="eastAsia"/>
                      <w:szCs w:val="21"/>
                    </w:rPr>
                    <w:t>新建</w:t>
                  </w:r>
                </w:p>
              </w:tc>
            </w:tr>
            <w:tr w:rsidR="00CB5872" w:rsidRPr="004D7040" w:rsidTr="00ED78AC">
              <w:trPr>
                <w:trHeight w:val="397"/>
              </w:trPr>
              <w:tc>
                <w:tcPr>
                  <w:tcW w:w="386" w:type="pct"/>
                  <w:vMerge/>
                  <w:vAlign w:val="center"/>
                </w:tcPr>
                <w:p w:rsidR="00CB5872" w:rsidRPr="004D7040" w:rsidRDefault="00CB5872" w:rsidP="00D547D6">
                  <w:pPr>
                    <w:overflowPunct w:val="0"/>
                    <w:spacing w:line="300" w:lineRule="exact"/>
                    <w:ind w:leftChars="-30" w:left="-63" w:rightChars="-30" w:right="-63"/>
                    <w:jc w:val="center"/>
                    <w:rPr>
                      <w:rFonts w:eastAsiaTheme="minorEastAsia"/>
                      <w:szCs w:val="21"/>
                    </w:rPr>
                  </w:pPr>
                </w:p>
              </w:tc>
              <w:tc>
                <w:tcPr>
                  <w:tcW w:w="408" w:type="pct"/>
                  <w:vMerge/>
                  <w:vAlign w:val="center"/>
                </w:tcPr>
                <w:p w:rsidR="00CB5872" w:rsidRPr="004D7040" w:rsidRDefault="00CB5872" w:rsidP="00D547D6">
                  <w:pPr>
                    <w:overflowPunct w:val="0"/>
                    <w:spacing w:line="300" w:lineRule="exact"/>
                    <w:ind w:leftChars="-30" w:left="-63" w:rightChars="-30" w:right="-63"/>
                    <w:jc w:val="center"/>
                    <w:rPr>
                      <w:rFonts w:eastAsiaTheme="minorEastAsia"/>
                      <w:szCs w:val="21"/>
                    </w:rPr>
                  </w:pPr>
                </w:p>
              </w:tc>
              <w:tc>
                <w:tcPr>
                  <w:tcW w:w="555" w:type="pct"/>
                  <w:gridSpan w:val="2"/>
                  <w:vAlign w:val="center"/>
                </w:tcPr>
                <w:p w:rsidR="00CB5872" w:rsidRPr="004D7040" w:rsidRDefault="00CB5872" w:rsidP="00D547D6">
                  <w:pPr>
                    <w:overflowPunct w:val="0"/>
                    <w:spacing w:line="300" w:lineRule="exact"/>
                    <w:ind w:leftChars="-30" w:left="-63" w:rightChars="-30" w:right="-63"/>
                    <w:jc w:val="center"/>
                    <w:rPr>
                      <w:rFonts w:eastAsiaTheme="minorEastAsia"/>
                      <w:szCs w:val="21"/>
                    </w:rPr>
                  </w:pPr>
                  <w:r w:rsidRPr="004D7040">
                    <w:rPr>
                      <w:rFonts w:eastAsiaTheme="minorEastAsia" w:hAnsiTheme="minorEastAsia"/>
                      <w:szCs w:val="21"/>
                    </w:rPr>
                    <w:t>污水治理</w:t>
                  </w:r>
                </w:p>
              </w:tc>
              <w:tc>
                <w:tcPr>
                  <w:tcW w:w="3232" w:type="pct"/>
                  <w:vAlign w:val="center"/>
                </w:tcPr>
                <w:p w:rsidR="00CB5872" w:rsidRPr="004D7040" w:rsidRDefault="00342632" w:rsidP="00ED78AC">
                  <w:pPr>
                    <w:overflowPunct w:val="0"/>
                    <w:spacing w:line="300" w:lineRule="exact"/>
                    <w:ind w:leftChars="-30" w:left="-63" w:rightChars="-30" w:right="-63" w:firstLineChars="200" w:firstLine="420"/>
                    <w:rPr>
                      <w:rFonts w:eastAsiaTheme="minorEastAsia" w:hAnsiTheme="minorEastAsia"/>
                      <w:szCs w:val="21"/>
                    </w:rPr>
                  </w:pPr>
                  <w:r w:rsidRPr="00F06590">
                    <w:rPr>
                      <w:rFonts w:eastAsiaTheme="minorEastAsia" w:hAnsiTheme="minorEastAsia" w:hint="eastAsia"/>
                      <w:szCs w:val="21"/>
                    </w:rPr>
                    <w:t>施工期</w:t>
                  </w:r>
                  <w:r w:rsidR="00CB5872" w:rsidRPr="00F06590">
                    <w:rPr>
                      <w:rFonts w:eastAsiaTheme="minorEastAsia" w:hAnsiTheme="minorEastAsia" w:hint="eastAsia"/>
                      <w:szCs w:val="21"/>
                    </w:rPr>
                    <w:t>生活污水：</w:t>
                  </w:r>
                  <w:r w:rsidR="00CB5872" w:rsidRPr="00F06590">
                    <w:rPr>
                      <w:rFonts w:eastAsiaTheme="minorEastAsia" w:hint="eastAsia"/>
                      <w:szCs w:val="21"/>
                    </w:rPr>
                    <w:t>生活污水</w:t>
                  </w:r>
                  <w:r w:rsidRPr="00F06590">
                    <w:rPr>
                      <w:rFonts w:eastAsiaTheme="minorEastAsia" w:hint="eastAsia"/>
                      <w:szCs w:val="21"/>
                    </w:rPr>
                    <w:t>收集在化粪池，施工结束后清运</w:t>
                  </w:r>
                  <w:r w:rsidR="00F06590">
                    <w:rPr>
                      <w:rFonts w:eastAsiaTheme="minorEastAsia" w:hint="eastAsia"/>
                      <w:szCs w:val="21"/>
                    </w:rPr>
                    <w:t>至污水处理厂</w:t>
                  </w:r>
                  <w:r w:rsidR="00CB5872" w:rsidRPr="00F06590">
                    <w:rPr>
                      <w:rFonts w:eastAsiaTheme="minorEastAsia" w:hint="eastAsia"/>
                      <w:szCs w:val="21"/>
                    </w:rPr>
                    <w:t>。</w:t>
                  </w:r>
                </w:p>
                <w:p w:rsidR="00CB5872" w:rsidRPr="004D7040" w:rsidRDefault="00CB5872" w:rsidP="00ED78AC">
                  <w:pPr>
                    <w:overflowPunct w:val="0"/>
                    <w:spacing w:line="300" w:lineRule="exact"/>
                    <w:ind w:leftChars="-30" w:left="-63" w:rightChars="-30" w:right="-63" w:firstLineChars="200" w:firstLine="420"/>
                    <w:rPr>
                      <w:rFonts w:eastAsiaTheme="minorEastAsia" w:hAnsiTheme="minorEastAsia"/>
                      <w:szCs w:val="21"/>
                    </w:rPr>
                  </w:pPr>
                  <w:r w:rsidRPr="004D7040">
                    <w:rPr>
                      <w:rFonts w:eastAsiaTheme="minorEastAsia" w:hAnsiTheme="minorEastAsia" w:hint="eastAsia"/>
                      <w:szCs w:val="21"/>
                    </w:rPr>
                    <w:t>施工废水：在施工场地沉淀后用于施工场地洒水降尘。</w:t>
                  </w:r>
                </w:p>
                <w:p w:rsidR="00CB5872" w:rsidRPr="004D7040" w:rsidRDefault="00CB5872" w:rsidP="00ED78AC">
                  <w:pPr>
                    <w:overflowPunct w:val="0"/>
                    <w:spacing w:line="300" w:lineRule="exact"/>
                    <w:ind w:leftChars="-30" w:left="-63" w:rightChars="-30" w:right="-63" w:firstLineChars="200" w:firstLine="420"/>
                    <w:rPr>
                      <w:rFonts w:eastAsiaTheme="minorEastAsia"/>
                      <w:szCs w:val="21"/>
                    </w:rPr>
                  </w:pPr>
                  <w:r w:rsidRPr="004D7040">
                    <w:rPr>
                      <w:rFonts w:eastAsiaTheme="minorEastAsia" w:hAnsiTheme="minorEastAsia" w:hint="eastAsia"/>
                      <w:szCs w:val="21"/>
                    </w:rPr>
                    <w:t>运营期：无废水产生。</w:t>
                  </w:r>
                </w:p>
              </w:tc>
              <w:tc>
                <w:tcPr>
                  <w:tcW w:w="419" w:type="pct"/>
                  <w:vAlign w:val="center"/>
                </w:tcPr>
                <w:p w:rsidR="00CB5872" w:rsidRPr="004D7040" w:rsidRDefault="00CB5872" w:rsidP="00872891">
                  <w:pPr>
                    <w:overflowPunct w:val="0"/>
                    <w:spacing w:line="300" w:lineRule="exact"/>
                    <w:ind w:leftChars="-30" w:left="-63" w:rightChars="-30" w:right="-63"/>
                    <w:jc w:val="center"/>
                    <w:rPr>
                      <w:rFonts w:eastAsiaTheme="minorEastAsia" w:hAnsiTheme="minorEastAsia"/>
                      <w:szCs w:val="21"/>
                    </w:rPr>
                  </w:pPr>
                  <w:r w:rsidRPr="004D7040">
                    <w:rPr>
                      <w:rFonts w:eastAsiaTheme="minorEastAsia" w:hint="eastAsia"/>
                      <w:szCs w:val="21"/>
                    </w:rPr>
                    <w:t>新建</w:t>
                  </w:r>
                </w:p>
              </w:tc>
            </w:tr>
            <w:tr w:rsidR="00CB5872" w:rsidRPr="004D7040" w:rsidTr="00ED78AC">
              <w:trPr>
                <w:trHeight w:val="397"/>
              </w:trPr>
              <w:tc>
                <w:tcPr>
                  <w:tcW w:w="386" w:type="pct"/>
                  <w:vMerge/>
                  <w:vAlign w:val="center"/>
                </w:tcPr>
                <w:p w:rsidR="00CB5872" w:rsidRPr="004D7040" w:rsidRDefault="00CB5872" w:rsidP="00D547D6">
                  <w:pPr>
                    <w:overflowPunct w:val="0"/>
                    <w:spacing w:line="300" w:lineRule="exact"/>
                    <w:ind w:leftChars="-30" w:left="-63" w:rightChars="-30" w:right="-63"/>
                    <w:jc w:val="center"/>
                    <w:rPr>
                      <w:rFonts w:eastAsiaTheme="minorEastAsia"/>
                      <w:szCs w:val="21"/>
                    </w:rPr>
                  </w:pPr>
                </w:p>
              </w:tc>
              <w:tc>
                <w:tcPr>
                  <w:tcW w:w="408" w:type="pct"/>
                  <w:vMerge/>
                  <w:vAlign w:val="center"/>
                </w:tcPr>
                <w:p w:rsidR="00CB5872" w:rsidRPr="004D7040" w:rsidRDefault="00CB5872" w:rsidP="00D547D6">
                  <w:pPr>
                    <w:overflowPunct w:val="0"/>
                    <w:spacing w:line="300" w:lineRule="exact"/>
                    <w:ind w:leftChars="-30" w:left="-63" w:rightChars="-30" w:right="-63"/>
                    <w:jc w:val="center"/>
                    <w:rPr>
                      <w:rFonts w:eastAsiaTheme="minorEastAsia"/>
                      <w:szCs w:val="21"/>
                    </w:rPr>
                  </w:pPr>
                </w:p>
              </w:tc>
              <w:tc>
                <w:tcPr>
                  <w:tcW w:w="555" w:type="pct"/>
                  <w:gridSpan w:val="2"/>
                  <w:vAlign w:val="center"/>
                </w:tcPr>
                <w:p w:rsidR="00CB5872" w:rsidRPr="004D7040" w:rsidRDefault="00CB5872" w:rsidP="00D547D6">
                  <w:pPr>
                    <w:overflowPunct w:val="0"/>
                    <w:spacing w:line="300" w:lineRule="exact"/>
                    <w:ind w:leftChars="-30" w:left="-63" w:rightChars="-30" w:right="-63"/>
                    <w:jc w:val="center"/>
                    <w:rPr>
                      <w:rFonts w:eastAsiaTheme="minorEastAsia"/>
                      <w:szCs w:val="21"/>
                    </w:rPr>
                  </w:pPr>
                  <w:r w:rsidRPr="004D7040">
                    <w:rPr>
                      <w:rFonts w:eastAsiaTheme="minorEastAsia" w:hAnsiTheme="minorEastAsia"/>
                      <w:szCs w:val="21"/>
                    </w:rPr>
                    <w:t>噪声防治</w:t>
                  </w:r>
                </w:p>
              </w:tc>
              <w:tc>
                <w:tcPr>
                  <w:tcW w:w="3232" w:type="pct"/>
                  <w:vAlign w:val="center"/>
                </w:tcPr>
                <w:p w:rsidR="00CB5872" w:rsidRPr="004D7040" w:rsidRDefault="00CB5872" w:rsidP="00ED78AC">
                  <w:pPr>
                    <w:overflowPunct w:val="0"/>
                    <w:spacing w:line="300" w:lineRule="exact"/>
                    <w:ind w:leftChars="-30" w:left="-63" w:rightChars="-30" w:right="-63" w:firstLineChars="200" w:firstLine="420"/>
                    <w:rPr>
                      <w:kern w:val="0"/>
                      <w:szCs w:val="21"/>
                    </w:rPr>
                  </w:pPr>
                  <w:r>
                    <w:rPr>
                      <w:rFonts w:hint="eastAsia"/>
                      <w:kern w:val="0"/>
                      <w:szCs w:val="21"/>
                    </w:rPr>
                    <w:t>优化施工方案，尽量缩短施工周期</w:t>
                  </w:r>
                  <w:r w:rsidRPr="004D7040">
                    <w:rPr>
                      <w:rFonts w:hint="eastAsia"/>
                      <w:kern w:val="0"/>
                      <w:szCs w:val="21"/>
                    </w:rPr>
                    <w:t>；</w:t>
                  </w:r>
                  <w:r>
                    <w:rPr>
                      <w:rFonts w:hint="eastAsia"/>
                      <w:kern w:val="0"/>
                      <w:szCs w:val="21"/>
                    </w:rPr>
                    <w:t>选取低噪声设备，</w:t>
                  </w:r>
                  <w:r w:rsidRPr="004D7040">
                    <w:rPr>
                      <w:rFonts w:hint="eastAsia"/>
                      <w:kern w:val="0"/>
                      <w:szCs w:val="21"/>
                    </w:rPr>
                    <w:t>合理布局施工现场；</w:t>
                  </w:r>
                  <w:r>
                    <w:rPr>
                      <w:rFonts w:hint="eastAsia"/>
                      <w:kern w:val="0"/>
                      <w:szCs w:val="21"/>
                    </w:rPr>
                    <w:t>对车辆噪声采取合理安排运输时间和运输路线</w:t>
                  </w:r>
                  <w:r w:rsidRPr="004D7040">
                    <w:rPr>
                      <w:rFonts w:hint="eastAsia"/>
                      <w:kern w:val="0"/>
                      <w:szCs w:val="21"/>
                    </w:rPr>
                    <w:t>。</w:t>
                  </w:r>
                </w:p>
                <w:p w:rsidR="00CB5872" w:rsidRPr="004D7040" w:rsidRDefault="00CB5872" w:rsidP="00ED78AC">
                  <w:pPr>
                    <w:overflowPunct w:val="0"/>
                    <w:spacing w:line="300" w:lineRule="exact"/>
                    <w:ind w:leftChars="-30" w:left="-63" w:rightChars="-30" w:right="-63" w:firstLineChars="200" w:firstLine="420"/>
                    <w:rPr>
                      <w:rFonts w:eastAsiaTheme="minorEastAsia"/>
                      <w:szCs w:val="21"/>
                    </w:rPr>
                  </w:pPr>
                  <w:r w:rsidRPr="004D7040">
                    <w:rPr>
                      <w:rFonts w:hint="eastAsia"/>
                      <w:kern w:val="0"/>
                      <w:szCs w:val="21"/>
                    </w:rPr>
                    <w:t>运营期无噪声产生。</w:t>
                  </w:r>
                </w:p>
              </w:tc>
              <w:tc>
                <w:tcPr>
                  <w:tcW w:w="419" w:type="pct"/>
                  <w:vAlign w:val="center"/>
                </w:tcPr>
                <w:p w:rsidR="00CB5872" w:rsidRPr="004D7040" w:rsidRDefault="00CB5872" w:rsidP="00D547D6">
                  <w:pPr>
                    <w:overflowPunct w:val="0"/>
                    <w:spacing w:line="300" w:lineRule="exact"/>
                    <w:ind w:leftChars="-30" w:left="-63" w:rightChars="-30" w:right="-63"/>
                    <w:jc w:val="center"/>
                    <w:rPr>
                      <w:rFonts w:eastAsiaTheme="minorEastAsia" w:hAnsiTheme="minorEastAsia"/>
                      <w:szCs w:val="21"/>
                    </w:rPr>
                  </w:pPr>
                  <w:r w:rsidRPr="004D7040">
                    <w:rPr>
                      <w:rFonts w:eastAsiaTheme="minorEastAsia" w:hAnsiTheme="minorEastAsia" w:hint="eastAsia"/>
                      <w:szCs w:val="21"/>
                    </w:rPr>
                    <w:t>新建</w:t>
                  </w:r>
                </w:p>
              </w:tc>
            </w:tr>
            <w:tr w:rsidR="00CB5872" w:rsidRPr="004D7040" w:rsidTr="00ED78AC">
              <w:trPr>
                <w:trHeight w:val="397"/>
              </w:trPr>
              <w:tc>
                <w:tcPr>
                  <w:tcW w:w="386" w:type="pct"/>
                  <w:vMerge/>
                  <w:vAlign w:val="center"/>
                </w:tcPr>
                <w:p w:rsidR="00CB5872" w:rsidRPr="004D7040" w:rsidRDefault="00CB5872" w:rsidP="00D547D6">
                  <w:pPr>
                    <w:overflowPunct w:val="0"/>
                    <w:spacing w:line="300" w:lineRule="exact"/>
                    <w:ind w:leftChars="-30" w:left="-63" w:rightChars="-30" w:right="-63"/>
                    <w:jc w:val="center"/>
                    <w:rPr>
                      <w:rFonts w:eastAsiaTheme="minorEastAsia"/>
                      <w:szCs w:val="21"/>
                    </w:rPr>
                  </w:pPr>
                </w:p>
              </w:tc>
              <w:tc>
                <w:tcPr>
                  <w:tcW w:w="408" w:type="pct"/>
                  <w:vMerge/>
                  <w:vAlign w:val="center"/>
                </w:tcPr>
                <w:p w:rsidR="00CB5872" w:rsidRPr="004D7040" w:rsidRDefault="00CB5872" w:rsidP="00D547D6">
                  <w:pPr>
                    <w:overflowPunct w:val="0"/>
                    <w:spacing w:line="300" w:lineRule="exact"/>
                    <w:ind w:leftChars="-30" w:left="-63" w:rightChars="-30" w:right="-63"/>
                    <w:jc w:val="center"/>
                    <w:rPr>
                      <w:rFonts w:eastAsiaTheme="minorEastAsia"/>
                      <w:szCs w:val="21"/>
                    </w:rPr>
                  </w:pPr>
                </w:p>
              </w:tc>
              <w:tc>
                <w:tcPr>
                  <w:tcW w:w="555" w:type="pct"/>
                  <w:gridSpan w:val="2"/>
                  <w:vAlign w:val="center"/>
                </w:tcPr>
                <w:p w:rsidR="00CB5872" w:rsidRPr="004D7040" w:rsidRDefault="00CB5872" w:rsidP="00D547D6">
                  <w:pPr>
                    <w:overflowPunct w:val="0"/>
                    <w:spacing w:line="300" w:lineRule="exact"/>
                    <w:ind w:leftChars="-30" w:left="-63" w:rightChars="-30" w:right="-63"/>
                    <w:jc w:val="center"/>
                    <w:rPr>
                      <w:rFonts w:eastAsiaTheme="minorEastAsia"/>
                      <w:szCs w:val="21"/>
                    </w:rPr>
                  </w:pPr>
                  <w:r w:rsidRPr="004D7040">
                    <w:rPr>
                      <w:rFonts w:eastAsiaTheme="minorEastAsia" w:hAnsiTheme="minorEastAsia"/>
                      <w:szCs w:val="21"/>
                    </w:rPr>
                    <w:t>固废</w:t>
                  </w:r>
                </w:p>
              </w:tc>
              <w:tc>
                <w:tcPr>
                  <w:tcW w:w="3232" w:type="pct"/>
                  <w:vAlign w:val="center"/>
                </w:tcPr>
                <w:p w:rsidR="00CB5872" w:rsidRPr="004D7040" w:rsidRDefault="00CB5872" w:rsidP="00475FF3">
                  <w:pPr>
                    <w:overflowPunct w:val="0"/>
                    <w:spacing w:line="300" w:lineRule="exact"/>
                    <w:ind w:leftChars="-30" w:left="-63" w:rightChars="-30" w:right="-63" w:firstLineChars="200" w:firstLine="452"/>
                    <w:rPr>
                      <w:rFonts w:eastAsiaTheme="minorEastAsia"/>
                      <w:szCs w:val="21"/>
                    </w:rPr>
                  </w:pPr>
                  <w:r w:rsidRPr="004D7040">
                    <w:rPr>
                      <w:rFonts w:ascii="SimSun" w:eastAsia="SimSun" w:hAnsi="SimSun" w:cs="SimSun"/>
                      <w:spacing w:val="8"/>
                      <w:szCs w:val="21"/>
                    </w:rPr>
                    <w:t>施工场地</w:t>
                  </w:r>
                  <w:r w:rsidRPr="004D7040">
                    <w:rPr>
                      <w:rFonts w:ascii="SimSun" w:eastAsia="SimSun" w:hAnsi="SimSun" w:cs="SimSun"/>
                      <w:spacing w:val="7"/>
                      <w:szCs w:val="21"/>
                    </w:rPr>
                    <w:t>内</w:t>
                  </w:r>
                  <w:r w:rsidRPr="004D7040">
                    <w:rPr>
                      <w:rFonts w:ascii="SimSun" w:eastAsia="SimSun" w:hAnsi="SimSun" w:cs="SimSun"/>
                      <w:spacing w:val="4"/>
                      <w:szCs w:val="21"/>
                    </w:rPr>
                    <w:t>普通包装箱、包装袋和生活垃圾用垃圾桶</w:t>
                  </w:r>
                  <w:r w:rsidR="00475FF3">
                    <w:rPr>
                      <w:rFonts w:ascii="SimSun" w:eastAsiaTheme="minorEastAsia" w:hAnsi="SimSun" w:cs="SimSun" w:hint="eastAsia"/>
                      <w:spacing w:val="4"/>
                      <w:szCs w:val="21"/>
                    </w:rPr>
                    <w:t>统一</w:t>
                  </w:r>
                  <w:r w:rsidRPr="004D7040">
                    <w:rPr>
                      <w:rFonts w:ascii="SimSun" w:eastAsia="SimSun" w:hAnsi="SimSun" w:cs="SimSun"/>
                      <w:spacing w:val="4"/>
                      <w:szCs w:val="21"/>
                    </w:rPr>
                    <w:t>收集后</w:t>
                  </w:r>
                  <w:r w:rsidR="00475FF3" w:rsidRPr="00475FF3">
                    <w:rPr>
                      <w:rFonts w:ascii="宋体" w:hAnsi="宋体" w:cs="宋体" w:hint="eastAsia"/>
                      <w:spacing w:val="4"/>
                      <w:szCs w:val="21"/>
                    </w:rPr>
                    <w:t>运往当地垃圾收集点，</w:t>
                  </w:r>
                  <w:r w:rsidRPr="00342632">
                    <w:rPr>
                      <w:rFonts w:ascii="SimSun" w:eastAsia="SimSun" w:hAnsi="SimSun" w:cs="SimSun"/>
                      <w:spacing w:val="4"/>
                      <w:szCs w:val="21"/>
                    </w:rPr>
                    <w:t>交由环卫</w:t>
                  </w:r>
                  <w:r w:rsidRPr="00342632">
                    <w:rPr>
                      <w:rFonts w:ascii="SimSun" w:eastAsia="SimSun" w:hAnsi="SimSun" w:cs="SimSun"/>
                      <w:spacing w:val="8"/>
                      <w:szCs w:val="21"/>
                    </w:rPr>
                    <w:t>部门</w:t>
                  </w:r>
                  <w:r w:rsidRPr="00342632">
                    <w:rPr>
                      <w:rFonts w:ascii="SimSun" w:eastAsia="SimSun" w:hAnsi="SimSun" w:cs="SimSun"/>
                      <w:spacing w:val="5"/>
                      <w:szCs w:val="21"/>
                    </w:rPr>
                    <w:t>清</w:t>
                  </w:r>
                  <w:r w:rsidRPr="00342632">
                    <w:rPr>
                      <w:rFonts w:ascii="SimSun" w:eastAsia="SimSun" w:hAnsi="SimSun" w:cs="SimSun"/>
                      <w:spacing w:val="4"/>
                      <w:szCs w:val="21"/>
                    </w:rPr>
                    <w:t>运；临时堆土采取防尘网遮盖措施；建筑固废按照相关部门的</w:t>
                  </w:r>
                  <w:r w:rsidRPr="00342632">
                    <w:rPr>
                      <w:rFonts w:ascii="SimSun" w:eastAsia="SimSun" w:hAnsi="SimSun" w:cs="SimSun"/>
                      <w:spacing w:val="-1"/>
                      <w:szCs w:val="21"/>
                    </w:rPr>
                    <w:t>要求运至指</w:t>
                  </w:r>
                  <w:r w:rsidRPr="00342632">
                    <w:rPr>
                      <w:rFonts w:ascii="SimSun" w:eastAsia="SimSun" w:hAnsi="SimSun" w:cs="SimSun"/>
                      <w:szCs w:val="21"/>
                    </w:rPr>
                    <w:t>定地点堆放</w:t>
                  </w:r>
                  <w:r w:rsidR="00342632" w:rsidRPr="00342632">
                    <w:rPr>
                      <w:rFonts w:ascii="SimSun" w:eastAsiaTheme="minorEastAsia" w:hAnsi="SimSun" w:cs="SimSun" w:hint="eastAsia"/>
                      <w:szCs w:val="21"/>
                    </w:rPr>
                    <w:t>。</w:t>
                  </w:r>
                  <w:r w:rsidRPr="00342632">
                    <w:rPr>
                      <w:rFonts w:ascii="SimSun" w:eastAsia="SimSun" w:hAnsi="SimSun" w:cs="SimSun"/>
                      <w:szCs w:val="21"/>
                    </w:rPr>
                    <w:t>弃方</w:t>
                  </w:r>
                  <w:r w:rsidR="00342632" w:rsidRPr="00342632">
                    <w:rPr>
                      <w:rFonts w:ascii="SimSun" w:eastAsiaTheme="minorEastAsia" w:hAnsi="SimSun" w:cs="SimSun" w:hint="eastAsia"/>
                      <w:szCs w:val="21"/>
                    </w:rPr>
                    <w:t>堆放在永久弃渣场内</w:t>
                  </w:r>
                  <w:r w:rsidRPr="00342632">
                    <w:rPr>
                      <w:rFonts w:ascii="SimSun" w:eastAsia="SimSun" w:hAnsi="SimSun" w:cs="SimSun"/>
                      <w:szCs w:val="21"/>
                    </w:rPr>
                    <w:t>。</w:t>
                  </w:r>
                </w:p>
              </w:tc>
              <w:tc>
                <w:tcPr>
                  <w:tcW w:w="419" w:type="pct"/>
                  <w:vAlign w:val="center"/>
                </w:tcPr>
                <w:p w:rsidR="00CB5872" w:rsidRPr="004D7040" w:rsidRDefault="00CB5872" w:rsidP="00D547D6">
                  <w:pPr>
                    <w:overflowPunct w:val="0"/>
                    <w:spacing w:line="300" w:lineRule="exact"/>
                    <w:ind w:leftChars="-30" w:left="-63" w:rightChars="-30" w:right="-63"/>
                    <w:jc w:val="center"/>
                    <w:rPr>
                      <w:rFonts w:eastAsiaTheme="minorEastAsia" w:hAnsiTheme="minorEastAsia"/>
                      <w:szCs w:val="21"/>
                    </w:rPr>
                  </w:pPr>
                  <w:r w:rsidRPr="004D7040">
                    <w:rPr>
                      <w:rFonts w:eastAsiaTheme="minorEastAsia" w:hAnsiTheme="minorEastAsia" w:hint="eastAsia"/>
                      <w:szCs w:val="21"/>
                    </w:rPr>
                    <w:t>新建</w:t>
                  </w:r>
                </w:p>
              </w:tc>
            </w:tr>
            <w:tr w:rsidR="00CB5872" w:rsidRPr="004D7040" w:rsidTr="00ED78AC">
              <w:trPr>
                <w:trHeight w:val="397"/>
              </w:trPr>
              <w:tc>
                <w:tcPr>
                  <w:tcW w:w="386" w:type="pct"/>
                  <w:vMerge/>
                  <w:vAlign w:val="center"/>
                </w:tcPr>
                <w:p w:rsidR="00CB5872" w:rsidRPr="004D7040" w:rsidRDefault="00CB5872" w:rsidP="00D547D6">
                  <w:pPr>
                    <w:overflowPunct w:val="0"/>
                    <w:spacing w:line="300" w:lineRule="exact"/>
                    <w:ind w:leftChars="-30" w:left="-63" w:rightChars="-30" w:right="-63"/>
                    <w:jc w:val="center"/>
                    <w:rPr>
                      <w:rFonts w:eastAsiaTheme="minorEastAsia"/>
                      <w:szCs w:val="21"/>
                    </w:rPr>
                  </w:pPr>
                </w:p>
              </w:tc>
              <w:tc>
                <w:tcPr>
                  <w:tcW w:w="408" w:type="pct"/>
                  <w:vMerge/>
                  <w:vAlign w:val="center"/>
                </w:tcPr>
                <w:p w:rsidR="00CB5872" w:rsidRPr="004D7040" w:rsidRDefault="00CB5872" w:rsidP="00D547D6">
                  <w:pPr>
                    <w:overflowPunct w:val="0"/>
                    <w:spacing w:line="300" w:lineRule="exact"/>
                    <w:ind w:leftChars="-30" w:left="-63" w:rightChars="-30" w:right="-63"/>
                    <w:jc w:val="center"/>
                    <w:rPr>
                      <w:rFonts w:eastAsiaTheme="minorEastAsia"/>
                      <w:szCs w:val="21"/>
                    </w:rPr>
                  </w:pPr>
                </w:p>
              </w:tc>
              <w:tc>
                <w:tcPr>
                  <w:tcW w:w="555" w:type="pct"/>
                  <w:gridSpan w:val="2"/>
                  <w:vAlign w:val="center"/>
                </w:tcPr>
                <w:p w:rsidR="00CB5872" w:rsidRPr="004D7040" w:rsidRDefault="00CB5872" w:rsidP="00D547D6">
                  <w:pPr>
                    <w:overflowPunct w:val="0"/>
                    <w:spacing w:line="300" w:lineRule="exact"/>
                    <w:ind w:leftChars="-30" w:left="-63" w:rightChars="-30" w:right="-63"/>
                    <w:jc w:val="center"/>
                    <w:rPr>
                      <w:rFonts w:eastAsiaTheme="minorEastAsia" w:hAnsiTheme="minorEastAsia"/>
                      <w:szCs w:val="21"/>
                    </w:rPr>
                  </w:pPr>
                  <w:r w:rsidRPr="004D7040">
                    <w:rPr>
                      <w:rFonts w:eastAsiaTheme="minorEastAsia" w:hAnsiTheme="minorEastAsia" w:hint="eastAsia"/>
                      <w:szCs w:val="21"/>
                    </w:rPr>
                    <w:t>生态</w:t>
                  </w:r>
                </w:p>
              </w:tc>
              <w:tc>
                <w:tcPr>
                  <w:tcW w:w="3232" w:type="pct"/>
                  <w:vAlign w:val="center"/>
                </w:tcPr>
                <w:p w:rsidR="00CB5872" w:rsidRPr="004D7040" w:rsidRDefault="00CB5872" w:rsidP="00ED78AC">
                  <w:pPr>
                    <w:overflowPunct w:val="0"/>
                    <w:spacing w:line="300" w:lineRule="exact"/>
                    <w:ind w:leftChars="-30" w:left="-63" w:rightChars="-30" w:right="-63" w:firstLineChars="200" w:firstLine="452"/>
                    <w:rPr>
                      <w:rFonts w:ascii="SimSun" w:eastAsia="SimSun" w:hAnsi="SimSun" w:cs="SimSun"/>
                      <w:spacing w:val="8"/>
                      <w:szCs w:val="21"/>
                    </w:rPr>
                  </w:pPr>
                  <w:r>
                    <w:rPr>
                      <w:rFonts w:ascii="宋体" w:hAnsi="宋体" w:cs="宋体" w:hint="eastAsia"/>
                      <w:spacing w:val="8"/>
                      <w:szCs w:val="21"/>
                    </w:rPr>
                    <w:t>工程完成后对施工期间临时工程进行拆除，对临时占地及时采取迹地恢复措施。</w:t>
                  </w:r>
                </w:p>
              </w:tc>
              <w:tc>
                <w:tcPr>
                  <w:tcW w:w="419" w:type="pct"/>
                  <w:vAlign w:val="center"/>
                </w:tcPr>
                <w:p w:rsidR="00CB5872" w:rsidRPr="004D7040" w:rsidRDefault="00342632" w:rsidP="00D547D6">
                  <w:pPr>
                    <w:overflowPunct w:val="0"/>
                    <w:spacing w:line="300" w:lineRule="exact"/>
                    <w:ind w:leftChars="-30" w:left="-63" w:rightChars="-30" w:right="-63"/>
                    <w:jc w:val="center"/>
                    <w:rPr>
                      <w:rFonts w:eastAsiaTheme="minorEastAsia" w:hAnsiTheme="minorEastAsia"/>
                      <w:szCs w:val="21"/>
                    </w:rPr>
                  </w:pPr>
                  <w:r w:rsidRPr="004D7040">
                    <w:rPr>
                      <w:rFonts w:eastAsiaTheme="minorEastAsia" w:hAnsiTheme="minorEastAsia" w:hint="eastAsia"/>
                      <w:szCs w:val="21"/>
                    </w:rPr>
                    <w:t>新建</w:t>
                  </w:r>
                </w:p>
              </w:tc>
            </w:tr>
          </w:tbl>
          <w:p w:rsidR="00FF710C" w:rsidRPr="00E11595" w:rsidRDefault="00EB4BC8" w:rsidP="00802C4C">
            <w:pPr>
              <w:spacing w:line="500" w:lineRule="exact"/>
              <w:rPr>
                <w:rFonts w:eastAsiaTheme="minorEastAsia"/>
                <w:b/>
                <w:kern w:val="0"/>
                <w:sz w:val="24"/>
              </w:rPr>
            </w:pPr>
            <w:r w:rsidRPr="00E11595">
              <w:rPr>
                <w:rFonts w:eastAsiaTheme="minorEastAsia" w:hint="eastAsia"/>
                <w:b/>
                <w:kern w:val="0"/>
                <w:sz w:val="24"/>
              </w:rPr>
              <w:t>3</w:t>
            </w:r>
            <w:r w:rsidR="00FF710C" w:rsidRPr="00E11595">
              <w:rPr>
                <w:rFonts w:eastAsiaTheme="minorEastAsia" w:hAnsiTheme="minorEastAsia"/>
                <w:b/>
                <w:kern w:val="0"/>
                <w:sz w:val="24"/>
              </w:rPr>
              <w:t>、</w:t>
            </w:r>
            <w:r w:rsidR="00CB5872">
              <w:rPr>
                <w:rFonts w:eastAsiaTheme="minorEastAsia" w:hAnsiTheme="minorEastAsia" w:hint="eastAsia"/>
                <w:b/>
                <w:kern w:val="0"/>
                <w:sz w:val="24"/>
              </w:rPr>
              <w:t>工程任务及工程规模</w:t>
            </w:r>
          </w:p>
          <w:p w:rsidR="00CB5872" w:rsidRPr="00E11595" w:rsidRDefault="00CB5872" w:rsidP="00802C4C">
            <w:pPr>
              <w:topLinePunct/>
              <w:spacing w:line="500" w:lineRule="exact"/>
              <w:jc w:val="left"/>
              <w:textAlignment w:val="baseline"/>
              <w:rPr>
                <w:rFonts w:eastAsiaTheme="minorEastAsia"/>
                <w:b/>
                <w:bCs/>
                <w:sz w:val="24"/>
              </w:rPr>
            </w:pPr>
            <w:r>
              <w:rPr>
                <w:rFonts w:eastAsiaTheme="minorEastAsia" w:hint="eastAsia"/>
                <w:b/>
                <w:bCs/>
                <w:sz w:val="24"/>
              </w:rPr>
              <w:t>3.1</w:t>
            </w:r>
            <w:r w:rsidRPr="00E11595">
              <w:rPr>
                <w:rFonts w:eastAsiaTheme="minorEastAsia" w:hint="eastAsia"/>
                <w:b/>
                <w:bCs/>
                <w:sz w:val="24"/>
              </w:rPr>
              <w:t xml:space="preserve"> </w:t>
            </w:r>
            <w:r>
              <w:rPr>
                <w:rFonts w:eastAsiaTheme="minorEastAsia" w:hAnsiTheme="minorEastAsia" w:hint="eastAsia"/>
                <w:b/>
                <w:bCs/>
                <w:sz w:val="24"/>
              </w:rPr>
              <w:t>工程任务</w:t>
            </w:r>
          </w:p>
          <w:p w:rsidR="00CB5872" w:rsidRDefault="00CB5872" w:rsidP="00802C4C">
            <w:pPr>
              <w:topLinePunct/>
              <w:spacing w:line="500" w:lineRule="exact"/>
              <w:ind w:firstLineChars="200" w:firstLine="480"/>
              <w:textAlignment w:val="baseline"/>
              <w:rPr>
                <w:rFonts w:eastAsiaTheme="minorEastAsia" w:hAnsiTheme="minorEastAsia"/>
                <w:bCs/>
                <w:kern w:val="0"/>
                <w:sz w:val="24"/>
              </w:rPr>
            </w:pPr>
            <w:r w:rsidRPr="00CB5872">
              <w:rPr>
                <w:rFonts w:eastAsiaTheme="minorEastAsia" w:hAnsiTheme="minorEastAsia" w:hint="eastAsia"/>
                <w:sz w:val="24"/>
              </w:rPr>
              <w:t>通过对喀尔勒克河（桩号</w:t>
            </w:r>
            <w:r w:rsidRPr="00CB5872">
              <w:rPr>
                <w:rFonts w:eastAsiaTheme="minorEastAsia" w:hAnsiTheme="minorEastAsia" w:hint="eastAsia"/>
                <w:sz w:val="24"/>
              </w:rPr>
              <w:t>55+864-58+121</w:t>
            </w:r>
            <w:r w:rsidRPr="00CB5872">
              <w:rPr>
                <w:rFonts w:eastAsiaTheme="minorEastAsia" w:hAnsiTheme="minorEastAsia" w:hint="eastAsia"/>
                <w:sz w:val="24"/>
              </w:rPr>
              <w:t>）河道进行改道处理，提高安全行洪能力，保护沙吉海煤矿一井田地下采矿区的安全。</w:t>
            </w:r>
          </w:p>
          <w:p w:rsidR="00CB5872" w:rsidRPr="00E11595" w:rsidRDefault="00CB5872" w:rsidP="00802C4C">
            <w:pPr>
              <w:topLinePunct/>
              <w:spacing w:line="500" w:lineRule="exact"/>
              <w:jc w:val="left"/>
              <w:textAlignment w:val="baseline"/>
              <w:rPr>
                <w:rFonts w:eastAsiaTheme="minorEastAsia"/>
                <w:b/>
                <w:bCs/>
                <w:sz w:val="24"/>
              </w:rPr>
            </w:pPr>
            <w:r>
              <w:rPr>
                <w:rFonts w:eastAsiaTheme="minorEastAsia" w:hint="eastAsia"/>
                <w:b/>
                <w:bCs/>
                <w:sz w:val="24"/>
              </w:rPr>
              <w:t>3.2</w:t>
            </w:r>
            <w:r w:rsidRPr="00E11595">
              <w:rPr>
                <w:rFonts w:eastAsiaTheme="minorEastAsia" w:hint="eastAsia"/>
                <w:b/>
                <w:bCs/>
                <w:sz w:val="24"/>
              </w:rPr>
              <w:t xml:space="preserve"> </w:t>
            </w:r>
            <w:r>
              <w:rPr>
                <w:rFonts w:eastAsiaTheme="minorEastAsia" w:hAnsiTheme="minorEastAsia" w:hint="eastAsia"/>
                <w:b/>
                <w:bCs/>
                <w:sz w:val="24"/>
              </w:rPr>
              <w:t>工程规模</w:t>
            </w:r>
          </w:p>
          <w:p w:rsidR="00CB5872" w:rsidRDefault="00CB5872" w:rsidP="00802C4C">
            <w:pPr>
              <w:topLinePunct/>
              <w:spacing w:line="500" w:lineRule="exact"/>
              <w:ind w:firstLineChars="200" w:firstLine="480"/>
              <w:textAlignment w:val="baseline"/>
              <w:rPr>
                <w:rFonts w:eastAsiaTheme="minorEastAsia" w:hAnsiTheme="minorEastAsia"/>
                <w:bCs/>
                <w:kern w:val="0"/>
                <w:sz w:val="24"/>
              </w:rPr>
            </w:pPr>
            <w:r w:rsidRPr="00CB5872">
              <w:rPr>
                <w:rFonts w:eastAsiaTheme="minorEastAsia" w:hAnsiTheme="minorEastAsia" w:hint="eastAsia"/>
                <w:sz w:val="24"/>
              </w:rPr>
              <w:t>本项目保护对象为沙吉海煤矿一井田，根据调查</w:t>
            </w:r>
            <w:r w:rsidR="00342632">
              <w:rPr>
                <w:rFonts w:eastAsiaTheme="minorEastAsia" w:hAnsiTheme="minorEastAsia" w:hint="eastAsia"/>
                <w:sz w:val="24"/>
              </w:rPr>
              <w:t>，</w:t>
            </w:r>
            <w:r w:rsidRPr="00CB5872">
              <w:rPr>
                <w:rFonts w:eastAsiaTheme="minorEastAsia" w:hAnsiTheme="minorEastAsia" w:hint="eastAsia"/>
                <w:sz w:val="24"/>
              </w:rPr>
              <w:t>国网能源和丰煤电有限公司沙吉海煤矿一井田设计生产能力为</w:t>
            </w:r>
            <w:r w:rsidRPr="00CB5872">
              <w:rPr>
                <w:rFonts w:eastAsiaTheme="minorEastAsia" w:hAnsiTheme="minorEastAsia" w:hint="eastAsia"/>
                <w:sz w:val="24"/>
              </w:rPr>
              <w:t>500</w:t>
            </w:r>
            <w:r w:rsidRPr="00CB5872">
              <w:rPr>
                <w:rFonts w:eastAsiaTheme="minorEastAsia" w:hAnsiTheme="minorEastAsia" w:hint="eastAsia"/>
                <w:sz w:val="24"/>
              </w:rPr>
              <w:t>万吨</w:t>
            </w:r>
            <w:r w:rsidRPr="00CB5872">
              <w:rPr>
                <w:rFonts w:eastAsiaTheme="minorEastAsia" w:hAnsiTheme="minorEastAsia" w:hint="eastAsia"/>
                <w:sz w:val="24"/>
              </w:rPr>
              <w:t>/</w:t>
            </w:r>
            <w:r w:rsidRPr="00CB5872">
              <w:rPr>
                <w:rFonts w:eastAsiaTheme="minorEastAsia" w:hAnsiTheme="minorEastAsia" w:hint="eastAsia"/>
                <w:sz w:val="24"/>
              </w:rPr>
              <w:t>年，为地下开采煤矿，根据《关于调整部分矿种矿山建设规模标准的通知（国土资发</w:t>
            </w:r>
            <w:r w:rsidRPr="00CB5872">
              <w:rPr>
                <w:rFonts w:eastAsiaTheme="minorEastAsia" w:hAnsiTheme="minorEastAsia" w:hint="eastAsia"/>
                <w:sz w:val="24"/>
              </w:rPr>
              <w:t>{2004}208</w:t>
            </w:r>
            <w:r w:rsidRPr="00CB5872">
              <w:rPr>
                <w:rFonts w:eastAsiaTheme="minorEastAsia" w:hAnsiTheme="minorEastAsia" w:hint="eastAsia"/>
                <w:sz w:val="24"/>
              </w:rPr>
              <w:t>号）》中矿山生产规模分类一览表，国网能源和丰煤电有限公司沙吉海煤矿一井田生产建设规模级别为大型。根据《防洪标准》</w:t>
            </w:r>
            <w:r w:rsidRPr="00CB5872">
              <w:rPr>
                <w:rFonts w:eastAsiaTheme="minorEastAsia" w:hAnsiTheme="minorEastAsia" w:hint="eastAsia"/>
                <w:sz w:val="24"/>
              </w:rPr>
              <w:t>GB50201-2014</w:t>
            </w:r>
            <w:r w:rsidRPr="00CB5872">
              <w:rPr>
                <w:rFonts w:eastAsiaTheme="minorEastAsia" w:hAnsiTheme="minorEastAsia" w:hint="eastAsia"/>
                <w:sz w:val="24"/>
              </w:rPr>
              <w:t>和《水利水电工程等级划分及洪水标准》</w:t>
            </w:r>
            <w:r w:rsidRPr="00CB5872">
              <w:rPr>
                <w:rFonts w:eastAsiaTheme="minorEastAsia" w:hAnsiTheme="minorEastAsia" w:hint="eastAsia"/>
                <w:sz w:val="24"/>
              </w:rPr>
              <w:t>SL252-2017</w:t>
            </w:r>
            <w:r w:rsidRPr="00CB5872">
              <w:rPr>
                <w:rFonts w:eastAsiaTheme="minorEastAsia" w:hAnsiTheme="minorEastAsia" w:hint="eastAsia"/>
                <w:sz w:val="24"/>
              </w:rPr>
              <w:t>中规定，大型工矿企业的防护等级为Ⅱ等，为大（</w:t>
            </w:r>
            <w:r w:rsidRPr="00CB5872">
              <w:rPr>
                <w:rFonts w:eastAsiaTheme="minorEastAsia" w:hAnsiTheme="minorEastAsia" w:hint="eastAsia"/>
                <w:sz w:val="24"/>
              </w:rPr>
              <w:t>2</w:t>
            </w:r>
            <w:r w:rsidRPr="00CB5872">
              <w:rPr>
                <w:rFonts w:eastAsiaTheme="minorEastAsia" w:hAnsiTheme="minorEastAsia" w:hint="eastAsia"/>
                <w:sz w:val="24"/>
              </w:rPr>
              <w:t>）型工程，防洪标准为</w:t>
            </w:r>
            <w:r w:rsidRPr="00CB5872">
              <w:rPr>
                <w:rFonts w:eastAsiaTheme="minorEastAsia" w:hAnsiTheme="minorEastAsia" w:hint="eastAsia"/>
                <w:sz w:val="24"/>
              </w:rPr>
              <w:t>100~50</w:t>
            </w:r>
            <w:r w:rsidRPr="00CB5872">
              <w:rPr>
                <w:rFonts w:eastAsiaTheme="minorEastAsia" w:hAnsiTheme="minorEastAsia" w:hint="eastAsia"/>
                <w:sz w:val="24"/>
              </w:rPr>
              <w:t>年一遇，根据地质资料可知喀尔勒克河（桩号</w:t>
            </w:r>
            <w:r w:rsidRPr="00CB5872">
              <w:rPr>
                <w:rFonts w:eastAsiaTheme="minorEastAsia" w:hAnsiTheme="minorEastAsia" w:hint="eastAsia"/>
                <w:sz w:val="24"/>
              </w:rPr>
              <w:t>55+864-58+121</w:t>
            </w:r>
            <w:r w:rsidRPr="00CB5872">
              <w:rPr>
                <w:rFonts w:eastAsiaTheme="minorEastAsia" w:hAnsiTheme="minorEastAsia" w:hint="eastAsia"/>
                <w:sz w:val="24"/>
              </w:rPr>
              <w:t>）段露出多为含土砂砾石层，属中等透水层，存在渗漏问题，并且沙吉海煤矿一井田为地下开采煤矿，年产煤量大，发生透水事故后影响严重，</w:t>
            </w:r>
            <w:r w:rsidRPr="00342632">
              <w:rPr>
                <w:rFonts w:eastAsiaTheme="minorEastAsia" w:hAnsiTheme="minorEastAsia" w:hint="eastAsia"/>
                <w:b/>
                <w:sz w:val="24"/>
                <w:u w:val="single"/>
              </w:rPr>
              <w:t>因此设计防洪标准为</w:t>
            </w:r>
            <w:r w:rsidRPr="00342632">
              <w:rPr>
                <w:rFonts w:eastAsiaTheme="minorEastAsia" w:hAnsiTheme="minorEastAsia" w:hint="eastAsia"/>
                <w:b/>
                <w:sz w:val="24"/>
                <w:u w:val="single"/>
              </w:rPr>
              <w:t>100</w:t>
            </w:r>
            <w:r w:rsidRPr="00342632">
              <w:rPr>
                <w:rFonts w:eastAsiaTheme="minorEastAsia" w:hAnsiTheme="minorEastAsia" w:hint="eastAsia"/>
                <w:b/>
                <w:sz w:val="24"/>
                <w:u w:val="single"/>
              </w:rPr>
              <w:t>年一遇，相应洪峰流量为</w:t>
            </w:r>
            <w:r w:rsidRPr="00342632">
              <w:rPr>
                <w:rFonts w:eastAsiaTheme="minorEastAsia" w:hAnsiTheme="minorEastAsia" w:hint="eastAsia"/>
                <w:b/>
                <w:sz w:val="24"/>
                <w:u w:val="single"/>
              </w:rPr>
              <w:t>8.22~</w:t>
            </w:r>
            <w:r w:rsidR="005E320E" w:rsidRPr="00342632">
              <w:rPr>
                <w:rFonts w:eastAsiaTheme="minorEastAsia" w:hAnsiTheme="minorEastAsia" w:hint="eastAsia"/>
                <w:b/>
                <w:sz w:val="24"/>
                <w:u w:val="single"/>
              </w:rPr>
              <w:t>37.5</w:t>
            </w:r>
            <w:r w:rsidRPr="00342632">
              <w:rPr>
                <w:rFonts w:eastAsiaTheme="minorEastAsia" w:hAnsiTheme="minorEastAsia" w:hint="eastAsia"/>
                <w:b/>
                <w:sz w:val="24"/>
                <w:u w:val="single"/>
              </w:rPr>
              <w:t>m</w:t>
            </w:r>
            <w:r w:rsidRPr="00342632">
              <w:rPr>
                <w:rFonts w:eastAsiaTheme="minorEastAsia" w:hAnsiTheme="minorEastAsia" w:hint="eastAsia"/>
                <w:b/>
                <w:sz w:val="24"/>
                <w:u w:val="single"/>
                <w:vertAlign w:val="superscript"/>
              </w:rPr>
              <w:t>3</w:t>
            </w:r>
            <w:r w:rsidRPr="00342632">
              <w:rPr>
                <w:rFonts w:eastAsiaTheme="minorEastAsia" w:hAnsiTheme="minorEastAsia" w:hint="eastAsia"/>
                <w:b/>
                <w:sz w:val="24"/>
                <w:u w:val="single"/>
              </w:rPr>
              <w:t>/s</w:t>
            </w:r>
            <w:r w:rsidRPr="00342632">
              <w:rPr>
                <w:rFonts w:eastAsiaTheme="minorEastAsia" w:hAnsiTheme="minorEastAsia" w:hint="eastAsia"/>
                <w:b/>
                <w:sz w:val="24"/>
                <w:u w:val="single"/>
              </w:rPr>
              <w:t>，堤防级别为</w:t>
            </w:r>
            <w:r w:rsidRPr="00342632">
              <w:rPr>
                <w:rFonts w:eastAsiaTheme="minorEastAsia" w:hAnsiTheme="minorEastAsia" w:hint="eastAsia"/>
                <w:b/>
                <w:sz w:val="24"/>
                <w:u w:val="single"/>
              </w:rPr>
              <w:t>2</w:t>
            </w:r>
            <w:r w:rsidRPr="00342632">
              <w:rPr>
                <w:rFonts w:eastAsiaTheme="minorEastAsia" w:hAnsiTheme="minorEastAsia" w:hint="eastAsia"/>
                <w:b/>
                <w:sz w:val="24"/>
                <w:u w:val="single"/>
              </w:rPr>
              <w:t>级，主要建筑物为</w:t>
            </w:r>
            <w:r w:rsidRPr="00342632">
              <w:rPr>
                <w:rFonts w:eastAsiaTheme="minorEastAsia" w:hAnsiTheme="minorEastAsia" w:hint="eastAsia"/>
                <w:b/>
                <w:sz w:val="24"/>
                <w:u w:val="single"/>
              </w:rPr>
              <w:t>2</w:t>
            </w:r>
            <w:r w:rsidRPr="00342632">
              <w:rPr>
                <w:rFonts w:eastAsiaTheme="minorEastAsia" w:hAnsiTheme="minorEastAsia" w:hint="eastAsia"/>
                <w:b/>
                <w:sz w:val="24"/>
                <w:u w:val="single"/>
              </w:rPr>
              <w:t>级，次要建筑物</w:t>
            </w:r>
            <w:r w:rsidRPr="00342632">
              <w:rPr>
                <w:rFonts w:eastAsiaTheme="minorEastAsia" w:hAnsiTheme="minorEastAsia" w:hint="eastAsia"/>
                <w:b/>
                <w:sz w:val="24"/>
                <w:u w:val="single"/>
              </w:rPr>
              <w:t>3</w:t>
            </w:r>
            <w:r w:rsidRPr="00342632">
              <w:rPr>
                <w:rFonts w:eastAsiaTheme="minorEastAsia" w:hAnsiTheme="minorEastAsia" w:hint="eastAsia"/>
                <w:b/>
                <w:sz w:val="24"/>
                <w:u w:val="single"/>
              </w:rPr>
              <w:t>级。</w:t>
            </w:r>
          </w:p>
          <w:p w:rsidR="004D7040" w:rsidRDefault="00CB5872" w:rsidP="00802C4C">
            <w:pPr>
              <w:topLinePunct/>
              <w:spacing w:line="500" w:lineRule="exact"/>
              <w:ind w:firstLineChars="200" w:firstLine="480"/>
              <w:textAlignment w:val="baseline"/>
              <w:rPr>
                <w:rFonts w:eastAsiaTheme="minorEastAsia" w:hAnsiTheme="minorEastAsia"/>
                <w:bCs/>
                <w:kern w:val="0"/>
                <w:sz w:val="24"/>
              </w:rPr>
            </w:pPr>
            <w:r w:rsidRPr="00CB5872">
              <w:rPr>
                <w:rFonts w:eastAsiaTheme="minorEastAsia" w:hAnsiTheme="minorEastAsia" w:hint="eastAsia"/>
                <w:bCs/>
                <w:kern w:val="0"/>
                <w:sz w:val="24"/>
              </w:rPr>
              <w:t>工程特性表</w:t>
            </w:r>
            <w:r>
              <w:rPr>
                <w:rFonts w:eastAsiaTheme="minorEastAsia" w:hAnsiTheme="minorEastAsia" w:hint="eastAsia"/>
                <w:bCs/>
                <w:kern w:val="0"/>
                <w:sz w:val="24"/>
              </w:rPr>
              <w:t>见表</w:t>
            </w:r>
            <w:r w:rsidR="00BD630B">
              <w:rPr>
                <w:rFonts w:eastAsiaTheme="minorEastAsia" w:hAnsiTheme="minorEastAsia" w:hint="eastAsia"/>
                <w:bCs/>
                <w:kern w:val="0"/>
                <w:sz w:val="24"/>
              </w:rPr>
              <w:t>3</w:t>
            </w:r>
            <w:r w:rsidR="00DC7D92" w:rsidRPr="00E11595">
              <w:rPr>
                <w:rFonts w:eastAsiaTheme="minorEastAsia" w:hAnsiTheme="minorEastAsia"/>
                <w:bCs/>
                <w:kern w:val="0"/>
                <w:sz w:val="24"/>
              </w:rPr>
              <w:t>。</w:t>
            </w:r>
          </w:p>
          <w:p w:rsidR="004D7040" w:rsidRPr="004D7040" w:rsidRDefault="004D7040" w:rsidP="00802C4C">
            <w:pPr>
              <w:spacing w:line="500" w:lineRule="exact"/>
              <w:jc w:val="center"/>
              <w:rPr>
                <w:rStyle w:val="fontstyle01"/>
                <w:rFonts w:eastAsiaTheme="minorEastAsia" w:hint="default"/>
                <w:b/>
                <w:sz w:val="21"/>
                <w:szCs w:val="21"/>
              </w:rPr>
            </w:pPr>
            <w:r w:rsidRPr="004D7040">
              <w:rPr>
                <w:rStyle w:val="fontstyle01"/>
                <w:rFonts w:eastAsiaTheme="minorEastAsia" w:hAnsiTheme="minorEastAsia" w:hint="default"/>
                <w:b/>
                <w:sz w:val="21"/>
                <w:szCs w:val="21"/>
              </w:rPr>
              <w:t>表</w:t>
            </w:r>
            <w:r w:rsidR="00BD630B">
              <w:rPr>
                <w:rStyle w:val="fontstyle21"/>
                <w:rFonts w:hint="eastAsia"/>
                <w:b/>
                <w:sz w:val="21"/>
                <w:szCs w:val="21"/>
              </w:rPr>
              <w:t>3</w:t>
            </w:r>
            <w:r>
              <w:rPr>
                <w:rStyle w:val="fontstyle21"/>
                <w:rFonts w:hint="eastAsia"/>
                <w:b/>
                <w:sz w:val="21"/>
                <w:szCs w:val="21"/>
              </w:rPr>
              <w:t xml:space="preserve">       </w:t>
            </w:r>
            <w:r w:rsidRPr="004D7040">
              <w:rPr>
                <w:rStyle w:val="fontstyle01"/>
                <w:rFonts w:eastAsiaTheme="minorEastAsia" w:hAnsiTheme="minorEastAsia" w:hint="default"/>
                <w:b/>
                <w:sz w:val="21"/>
                <w:szCs w:val="21"/>
              </w:rPr>
              <w:t>工程特性表</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2785"/>
              <w:gridCol w:w="2701"/>
              <w:gridCol w:w="1434"/>
              <w:gridCol w:w="1472"/>
              <w:gridCol w:w="771"/>
            </w:tblGrid>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序号</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名称</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单位</w:t>
                  </w:r>
                </w:p>
              </w:tc>
              <w:tc>
                <w:tcPr>
                  <w:tcW w:w="1472"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数量</w:t>
                  </w:r>
                </w:p>
              </w:tc>
              <w:tc>
                <w:tcPr>
                  <w:tcW w:w="77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备注</w:t>
                  </w: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一</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工程效益指标</w:t>
                  </w: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1</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保护沙吉海煤矿一井田</w:t>
                  </w: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二</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工程等级及建筑物级别</w:t>
                  </w: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2</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主要建筑物</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级</w:t>
                  </w:r>
                </w:p>
              </w:tc>
              <w:tc>
                <w:tcPr>
                  <w:tcW w:w="1472"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2</w:t>
                  </w: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3</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次要建筑物</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级</w:t>
                  </w:r>
                </w:p>
              </w:tc>
              <w:tc>
                <w:tcPr>
                  <w:tcW w:w="1472"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3</w:t>
                  </w: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4</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防洪标准</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100</w:t>
                  </w:r>
                  <w:r w:rsidR="005E320E">
                    <w:rPr>
                      <w:rFonts w:hint="eastAsia"/>
                      <w:color w:val="000000"/>
                      <w:kern w:val="0"/>
                      <w:szCs w:val="21"/>
                    </w:rPr>
                    <w:t>年</w:t>
                  </w:r>
                  <w:r w:rsidRPr="004D7040">
                    <w:rPr>
                      <w:rFonts w:hAnsiTheme="minorEastAsia"/>
                      <w:color w:val="000000"/>
                      <w:kern w:val="0"/>
                      <w:szCs w:val="21"/>
                    </w:rPr>
                    <w:t>一遇</w:t>
                  </w: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5</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设计洪峰流量</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m</w:t>
                  </w:r>
                  <w:r w:rsidRPr="00342632">
                    <w:rPr>
                      <w:color w:val="000000"/>
                      <w:kern w:val="0"/>
                      <w:szCs w:val="21"/>
                      <w:vertAlign w:val="superscript"/>
                    </w:rPr>
                    <w:t>3</w:t>
                  </w:r>
                  <w:r w:rsidRPr="004D7040">
                    <w:rPr>
                      <w:color w:val="000000"/>
                      <w:kern w:val="0"/>
                      <w:szCs w:val="21"/>
                    </w:rPr>
                    <w:t>/s</w:t>
                  </w:r>
                </w:p>
              </w:tc>
              <w:tc>
                <w:tcPr>
                  <w:tcW w:w="1472"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5E320E">
                  <w:pPr>
                    <w:widowControl/>
                    <w:jc w:val="center"/>
                    <w:rPr>
                      <w:kern w:val="0"/>
                      <w:szCs w:val="21"/>
                    </w:rPr>
                  </w:pPr>
                  <w:r w:rsidRPr="004D7040">
                    <w:rPr>
                      <w:color w:val="000000"/>
                      <w:kern w:val="0"/>
                      <w:szCs w:val="21"/>
                    </w:rPr>
                    <w:t>8.22-</w:t>
                  </w:r>
                  <w:r w:rsidR="005E320E">
                    <w:rPr>
                      <w:rFonts w:hint="eastAsia"/>
                      <w:color w:val="000000"/>
                      <w:kern w:val="0"/>
                      <w:szCs w:val="21"/>
                    </w:rPr>
                    <w:t>37.5</w:t>
                  </w: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三</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主要建设内容</w:t>
                  </w: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1</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修建防洪堤</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km</w:t>
                  </w:r>
                </w:p>
              </w:tc>
              <w:tc>
                <w:tcPr>
                  <w:tcW w:w="1472"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3.07</w:t>
                  </w: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2</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纳洪口</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座</w:t>
                  </w:r>
                </w:p>
              </w:tc>
              <w:tc>
                <w:tcPr>
                  <w:tcW w:w="1472"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1</w:t>
                  </w: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3</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过水路面</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座</w:t>
                  </w:r>
                </w:p>
              </w:tc>
              <w:tc>
                <w:tcPr>
                  <w:tcW w:w="1472"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1</w:t>
                  </w: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4</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永久道路</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km</w:t>
                  </w:r>
                </w:p>
              </w:tc>
              <w:tc>
                <w:tcPr>
                  <w:tcW w:w="1472"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0.83</w:t>
                  </w: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四</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防洪堤横断面结构型式</w:t>
                  </w: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1</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断面型式</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梯形断面</w:t>
                  </w: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2</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结构型式</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砼护坡板</w:t>
                  </w: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3</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内边坡系数</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342632">
                  <w:pPr>
                    <w:widowControl/>
                    <w:jc w:val="center"/>
                    <w:rPr>
                      <w:kern w:val="0"/>
                      <w:szCs w:val="21"/>
                    </w:rPr>
                  </w:pPr>
                  <w:r w:rsidRPr="004D7040">
                    <w:rPr>
                      <w:color w:val="000000"/>
                      <w:kern w:val="0"/>
                      <w:szCs w:val="21"/>
                    </w:rPr>
                    <w:t>1</w:t>
                  </w:r>
                  <w:r w:rsidR="00342632">
                    <w:rPr>
                      <w:color w:val="000000"/>
                      <w:kern w:val="0"/>
                      <w:szCs w:val="21"/>
                    </w:rPr>
                    <w:t>：</w:t>
                  </w:r>
                  <w:r w:rsidRPr="004D7040">
                    <w:rPr>
                      <w:color w:val="000000"/>
                      <w:kern w:val="0"/>
                      <w:szCs w:val="21"/>
                    </w:rPr>
                    <w:t>1-1</w:t>
                  </w:r>
                  <w:r w:rsidR="00342632">
                    <w:rPr>
                      <w:rFonts w:hAnsiTheme="minorEastAsia" w:hint="eastAsia"/>
                      <w:color w:val="000000"/>
                      <w:kern w:val="0"/>
                      <w:szCs w:val="21"/>
                    </w:rPr>
                    <w:t>：</w:t>
                  </w:r>
                  <w:r w:rsidRPr="004D7040">
                    <w:rPr>
                      <w:color w:val="000000"/>
                      <w:kern w:val="0"/>
                      <w:szCs w:val="21"/>
                    </w:rPr>
                    <w:t>1.75</w:t>
                  </w: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4</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堤高</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m</w:t>
                  </w:r>
                </w:p>
              </w:tc>
              <w:tc>
                <w:tcPr>
                  <w:tcW w:w="1472"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2.0-2.5</w:t>
                  </w: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5</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堤顶宽度</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m</w:t>
                  </w:r>
                </w:p>
              </w:tc>
              <w:tc>
                <w:tcPr>
                  <w:tcW w:w="1472"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2-4</w:t>
                  </w: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五</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主体工程工程量</w:t>
                  </w: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1</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清基</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万</w:t>
                  </w:r>
                  <w:r w:rsidRPr="004D7040">
                    <w:rPr>
                      <w:color w:val="000000"/>
                      <w:kern w:val="0"/>
                      <w:szCs w:val="21"/>
                    </w:rPr>
                    <w:t>m3</w:t>
                  </w:r>
                </w:p>
              </w:tc>
              <w:tc>
                <w:tcPr>
                  <w:tcW w:w="1472"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2.76</w:t>
                  </w: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2</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土方开挖</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万</w:t>
                  </w:r>
                  <w:r w:rsidRPr="004D7040">
                    <w:rPr>
                      <w:color w:val="000000"/>
                      <w:kern w:val="0"/>
                      <w:szCs w:val="21"/>
                    </w:rPr>
                    <w:t>m3</w:t>
                  </w:r>
                </w:p>
              </w:tc>
              <w:tc>
                <w:tcPr>
                  <w:tcW w:w="1472"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7.20</w:t>
                  </w: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3</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石方开挖</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万</w:t>
                  </w:r>
                  <w:r w:rsidRPr="004D7040">
                    <w:rPr>
                      <w:color w:val="000000"/>
                      <w:kern w:val="0"/>
                      <w:szCs w:val="21"/>
                    </w:rPr>
                    <w:t>m3</w:t>
                  </w:r>
                </w:p>
              </w:tc>
              <w:tc>
                <w:tcPr>
                  <w:tcW w:w="1472"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5.45</w:t>
                  </w: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4</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土方回填</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万</w:t>
                  </w:r>
                  <w:r w:rsidRPr="004D7040">
                    <w:rPr>
                      <w:color w:val="000000"/>
                      <w:kern w:val="0"/>
                      <w:szCs w:val="21"/>
                    </w:rPr>
                    <w:t>m3</w:t>
                  </w:r>
                </w:p>
              </w:tc>
              <w:tc>
                <w:tcPr>
                  <w:tcW w:w="1472"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3.81</w:t>
                  </w: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5</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混凝土浇筑</w:t>
                  </w:r>
                </w:p>
              </w:tc>
              <w:tc>
                <w:tcPr>
                  <w:tcW w:w="1434"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万</w:t>
                  </w:r>
                  <w:r w:rsidRPr="004D7040">
                    <w:rPr>
                      <w:color w:val="000000"/>
                      <w:kern w:val="0"/>
                      <w:szCs w:val="21"/>
                    </w:rPr>
                    <w:t>m3</w:t>
                  </w:r>
                </w:p>
              </w:tc>
              <w:tc>
                <w:tcPr>
                  <w:tcW w:w="1472"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color w:val="000000"/>
                      <w:kern w:val="0"/>
                      <w:szCs w:val="21"/>
                    </w:rPr>
                    <w:t>0.77</w:t>
                  </w:r>
                </w:p>
              </w:tc>
              <w:tc>
                <w:tcPr>
                  <w:tcW w:w="0" w:type="auto"/>
                  <w:vAlign w:val="center"/>
                  <w:hideMark/>
                </w:tcPr>
                <w:p w:rsidR="004D7040" w:rsidRPr="004D7040" w:rsidRDefault="004D7040" w:rsidP="004D7040">
                  <w:pPr>
                    <w:widowControl/>
                    <w:jc w:val="center"/>
                    <w:rPr>
                      <w:kern w:val="0"/>
                      <w:szCs w:val="21"/>
                    </w:rPr>
                  </w:pPr>
                </w:p>
              </w:tc>
            </w:tr>
            <w:tr w:rsidR="004D7040"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六</w:t>
                  </w:r>
                </w:p>
              </w:tc>
              <w:tc>
                <w:tcPr>
                  <w:tcW w:w="2701" w:type="dxa"/>
                  <w:tcBorders>
                    <w:top w:val="single" w:sz="4" w:space="0" w:color="auto"/>
                    <w:left w:val="single" w:sz="4" w:space="0" w:color="auto"/>
                    <w:bottom w:val="single" w:sz="4" w:space="0" w:color="auto"/>
                    <w:right w:val="single" w:sz="4" w:space="0" w:color="auto"/>
                  </w:tcBorders>
                  <w:vAlign w:val="center"/>
                  <w:hideMark/>
                </w:tcPr>
                <w:p w:rsidR="004D7040" w:rsidRPr="004D7040" w:rsidRDefault="004D7040" w:rsidP="004D7040">
                  <w:pPr>
                    <w:widowControl/>
                    <w:jc w:val="center"/>
                    <w:rPr>
                      <w:kern w:val="0"/>
                      <w:szCs w:val="21"/>
                    </w:rPr>
                  </w:pPr>
                  <w:r w:rsidRPr="004D7040">
                    <w:rPr>
                      <w:rFonts w:hAnsiTheme="minorEastAsia"/>
                      <w:color w:val="000000"/>
                      <w:kern w:val="0"/>
                      <w:szCs w:val="21"/>
                    </w:rPr>
                    <w:t>经济指标</w:t>
                  </w: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c>
                <w:tcPr>
                  <w:tcW w:w="0" w:type="auto"/>
                  <w:vAlign w:val="center"/>
                  <w:hideMark/>
                </w:tcPr>
                <w:p w:rsidR="004D7040" w:rsidRPr="004D7040" w:rsidRDefault="004D7040" w:rsidP="004D7040">
                  <w:pPr>
                    <w:widowControl/>
                    <w:jc w:val="center"/>
                    <w:rPr>
                      <w:kern w:val="0"/>
                      <w:szCs w:val="21"/>
                    </w:rPr>
                  </w:pPr>
                </w:p>
              </w:tc>
            </w:tr>
            <w:tr w:rsidR="00F71CBE" w:rsidRPr="004D7040" w:rsidTr="00802C4C">
              <w:trPr>
                <w:trHeight w:val="397"/>
              </w:trPr>
              <w:tc>
                <w:tcPr>
                  <w:tcW w:w="2785" w:type="dxa"/>
                  <w:tcBorders>
                    <w:top w:val="single" w:sz="4" w:space="0" w:color="auto"/>
                    <w:left w:val="single" w:sz="4" w:space="0" w:color="auto"/>
                    <w:bottom w:val="single" w:sz="4" w:space="0" w:color="auto"/>
                    <w:right w:val="single" w:sz="4" w:space="0" w:color="auto"/>
                  </w:tcBorders>
                  <w:vAlign w:val="center"/>
                  <w:hideMark/>
                </w:tcPr>
                <w:p w:rsidR="00F71CBE" w:rsidRPr="004D7040" w:rsidRDefault="00F71CBE" w:rsidP="004D7040">
                  <w:pPr>
                    <w:widowControl/>
                    <w:jc w:val="center"/>
                    <w:rPr>
                      <w:kern w:val="0"/>
                      <w:szCs w:val="21"/>
                    </w:rPr>
                  </w:pPr>
                  <w:r>
                    <w:rPr>
                      <w:rFonts w:hAnsiTheme="minorEastAsia" w:hint="eastAsia"/>
                      <w:color w:val="000000"/>
                      <w:kern w:val="0"/>
                      <w:szCs w:val="21"/>
                    </w:rPr>
                    <w:t>1</w:t>
                  </w:r>
                </w:p>
              </w:tc>
              <w:tc>
                <w:tcPr>
                  <w:tcW w:w="2701" w:type="dxa"/>
                  <w:tcBorders>
                    <w:top w:val="single" w:sz="4" w:space="0" w:color="auto"/>
                    <w:left w:val="single" w:sz="4" w:space="0" w:color="auto"/>
                    <w:bottom w:val="single" w:sz="4" w:space="0" w:color="auto"/>
                    <w:right w:val="single" w:sz="4" w:space="0" w:color="auto"/>
                  </w:tcBorders>
                  <w:vAlign w:val="center"/>
                  <w:hideMark/>
                </w:tcPr>
                <w:p w:rsidR="00F71CBE" w:rsidRPr="004D7040" w:rsidRDefault="00F71CBE" w:rsidP="004D7040">
                  <w:pPr>
                    <w:widowControl/>
                    <w:jc w:val="center"/>
                    <w:rPr>
                      <w:kern w:val="0"/>
                      <w:szCs w:val="21"/>
                    </w:rPr>
                  </w:pPr>
                  <w:r w:rsidRPr="004D7040">
                    <w:rPr>
                      <w:rFonts w:hAnsiTheme="minorEastAsia"/>
                      <w:color w:val="000000"/>
                      <w:kern w:val="0"/>
                      <w:szCs w:val="21"/>
                    </w:rPr>
                    <w:t>工程投资</w:t>
                  </w:r>
                </w:p>
              </w:tc>
              <w:tc>
                <w:tcPr>
                  <w:tcW w:w="0" w:type="auto"/>
                  <w:vAlign w:val="center"/>
                  <w:hideMark/>
                </w:tcPr>
                <w:p w:rsidR="00F71CBE" w:rsidRPr="004D7040" w:rsidRDefault="00F71CBE" w:rsidP="005F18C4">
                  <w:pPr>
                    <w:widowControl/>
                    <w:jc w:val="center"/>
                    <w:rPr>
                      <w:kern w:val="0"/>
                      <w:szCs w:val="21"/>
                    </w:rPr>
                  </w:pPr>
                  <w:r w:rsidRPr="004D7040">
                    <w:rPr>
                      <w:rFonts w:hAnsiTheme="minorEastAsia"/>
                      <w:color w:val="000000"/>
                      <w:kern w:val="0"/>
                      <w:szCs w:val="21"/>
                    </w:rPr>
                    <w:t>万元</w:t>
                  </w:r>
                </w:p>
              </w:tc>
              <w:tc>
                <w:tcPr>
                  <w:tcW w:w="0" w:type="auto"/>
                  <w:vAlign w:val="center"/>
                  <w:hideMark/>
                </w:tcPr>
                <w:p w:rsidR="00F71CBE" w:rsidRPr="004D7040" w:rsidRDefault="00F71CBE" w:rsidP="005F18C4">
                  <w:pPr>
                    <w:widowControl/>
                    <w:jc w:val="center"/>
                    <w:rPr>
                      <w:kern w:val="0"/>
                      <w:szCs w:val="21"/>
                    </w:rPr>
                  </w:pPr>
                  <w:r>
                    <w:rPr>
                      <w:rFonts w:hint="eastAsia"/>
                      <w:color w:val="000000"/>
                      <w:kern w:val="0"/>
                      <w:szCs w:val="21"/>
                    </w:rPr>
                    <w:t>1973.68</w:t>
                  </w:r>
                </w:p>
              </w:tc>
              <w:tc>
                <w:tcPr>
                  <w:tcW w:w="0" w:type="auto"/>
                  <w:vAlign w:val="center"/>
                  <w:hideMark/>
                </w:tcPr>
                <w:p w:rsidR="00F71CBE" w:rsidRPr="004D7040" w:rsidRDefault="00F71CBE" w:rsidP="004D7040">
                  <w:pPr>
                    <w:widowControl/>
                    <w:jc w:val="center"/>
                    <w:rPr>
                      <w:kern w:val="0"/>
                      <w:szCs w:val="21"/>
                    </w:rPr>
                  </w:pPr>
                </w:p>
              </w:tc>
            </w:tr>
          </w:tbl>
          <w:p w:rsidR="00DC7D92" w:rsidRPr="00E11595" w:rsidRDefault="00CB5872" w:rsidP="00802C4C">
            <w:pPr>
              <w:pStyle w:val="Default"/>
              <w:spacing w:line="500" w:lineRule="exact"/>
              <w:jc w:val="both"/>
              <w:rPr>
                <w:rFonts w:ascii="Times New Roman" w:eastAsiaTheme="minorEastAsia" w:hint="default"/>
                <w:b/>
                <w:color w:val="auto"/>
              </w:rPr>
            </w:pPr>
            <w:r>
              <w:rPr>
                <w:rFonts w:ascii="Times New Roman" w:eastAsiaTheme="minorEastAsia"/>
                <w:b/>
                <w:color w:val="auto"/>
              </w:rPr>
              <w:t>4</w:t>
            </w:r>
            <w:r w:rsidR="005E6445">
              <w:rPr>
                <w:rFonts w:ascii="Times New Roman" w:eastAsiaTheme="minorEastAsia"/>
                <w:b/>
                <w:color w:val="auto"/>
              </w:rPr>
              <w:t>、</w:t>
            </w:r>
            <w:r w:rsidR="005E6445" w:rsidRPr="005E6445">
              <w:rPr>
                <w:rFonts w:ascii="Times New Roman" w:eastAsiaTheme="minorEastAsia"/>
                <w:b/>
                <w:color w:val="auto"/>
              </w:rPr>
              <w:t>防洪堤结构设计</w:t>
            </w:r>
          </w:p>
          <w:p w:rsidR="005E6445" w:rsidRPr="005E6445" w:rsidRDefault="005E6445" w:rsidP="00802C4C">
            <w:pPr>
              <w:topLinePunct/>
              <w:spacing w:line="500" w:lineRule="exact"/>
              <w:ind w:firstLineChars="200" w:firstLine="480"/>
              <w:textAlignment w:val="baseline"/>
              <w:rPr>
                <w:rFonts w:eastAsiaTheme="minorEastAsia" w:hAnsiTheme="minorEastAsia"/>
                <w:kern w:val="0"/>
                <w:sz w:val="24"/>
              </w:rPr>
            </w:pPr>
            <w:r w:rsidRPr="005E6445">
              <w:rPr>
                <w:rFonts w:eastAsiaTheme="minorEastAsia" w:hAnsiTheme="minorEastAsia" w:hint="eastAsia"/>
                <w:kern w:val="0"/>
                <w:sz w:val="24"/>
              </w:rPr>
              <w:t>本工程主要为以保护河道</w:t>
            </w:r>
            <w:r w:rsidR="00342632">
              <w:rPr>
                <w:rFonts w:eastAsiaTheme="minorEastAsia" w:hAnsiTheme="minorEastAsia" w:hint="eastAsia"/>
                <w:kern w:val="0"/>
                <w:sz w:val="24"/>
              </w:rPr>
              <w:t>下</w:t>
            </w:r>
            <w:r w:rsidRPr="005E6445">
              <w:rPr>
                <w:rFonts w:eastAsiaTheme="minorEastAsia" w:hAnsiTheme="minorEastAsia" w:hint="eastAsia"/>
                <w:kern w:val="0"/>
                <w:sz w:val="24"/>
              </w:rPr>
              <w:t>采矿区生产安全为核心，利用防洪堤将上游河道来水排出沙吉海煤矿一井田。防洪堤总长</w:t>
            </w:r>
            <w:r w:rsidRPr="005E6445">
              <w:rPr>
                <w:rFonts w:eastAsiaTheme="minorEastAsia" w:hAnsiTheme="minorEastAsia" w:hint="eastAsia"/>
                <w:kern w:val="0"/>
                <w:sz w:val="24"/>
              </w:rPr>
              <w:t>3.07km</w:t>
            </w:r>
            <w:r w:rsidRPr="005E6445">
              <w:rPr>
                <w:rFonts w:eastAsiaTheme="minorEastAsia" w:hAnsiTheme="minorEastAsia" w:hint="eastAsia"/>
                <w:kern w:val="0"/>
                <w:sz w:val="24"/>
              </w:rPr>
              <w:t>，其中桩号</w:t>
            </w:r>
            <w:r w:rsidRPr="005E6445">
              <w:rPr>
                <w:rFonts w:eastAsiaTheme="minorEastAsia" w:hAnsiTheme="minorEastAsia" w:hint="eastAsia"/>
                <w:kern w:val="0"/>
                <w:sz w:val="24"/>
              </w:rPr>
              <w:t>0+000-0+500</w:t>
            </w:r>
            <w:r w:rsidRPr="005E6445">
              <w:rPr>
                <w:rFonts w:eastAsiaTheme="minorEastAsia" w:hAnsiTheme="minorEastAsia" w:hint="eastAsia"/>
                <w:kern w:val="0"/>
                <w:sz w:val="24"/>
              </w:rPr>
              <w:t>、</w:t>
            </w:r>
            <w:r w:rsidRPr="005E6445">
              <w:rPr>
                <w:rFonts w:eastAsiaTheme="minorEastAsia" w:hAnsiTheme="minorEastAsia" w:hint="eastAsia"/>
                <w:kern w:val="0"/>
                <w:sz w:val="24"/>
              </w:rPr>
              <w:t>1+450-3+065</w:t>
            </w:r>
            <w:r w:rsidRPr="005E6445">
              <w:rPr>
                <w:rFonts w:eastAsiaTheme="minorEastAsia" w:hAnsiTheme="minorEastAsia" w:hint="eastAsia"/>
                <w:kern w:val="0"/>
                <w:sz w:val="24"/>
              </w:rPr>
              <w:t>排洪渠段全断面采用砼护砌的形式，全长</w:t>
            </w:r>
            <w:r w:rsidRPr="005E6445">
              <w:rPr>
                <w:rFonts w:eastAsiaTheme="minorEastAsia" w:hAnsiTheme="minorEastAsia" w:hint="eastAsia"/>
                <w:kern w:val="0"/>
                <w:sz w:val="24"/>
              </w:rPr>
              <w:t>2.12km</w:t>
            </w:r>
            <w:r w:rsidRPr="005E6445">
              <w:rPr>
                <w:rFonts w:eastAsiaTheme="minorEastAsia" w:hAnsiTheme="minorEastAsia" w:hint="eastAsia"/>
                <w:kern w:val="0"/>
                <w:sz w:val="24"/>
              </w:rPr>
              <w:t>，桩号</w:t>
            </w:r>
            <w:r w:rsidRPr="005E6445">
              <w:rPr>
                <w:rFonts w:eastAsiaTheme="minorEastAsia" w:hAnsiTheme="minorEastAsia" w:hint="eastAsia"/>
                <w:kern w:val="0"/>
                <w:sz w:val="24"/>
              </w:rPr>
              <w:t>0+500-1+450</w:t>
            </w:r>
            <w:r w:rsidRPr="005E6445">
              <w:rPr>
                <w:rFonts w:eastAsiaTheme="minorEastAsia" w:hAnsiTheme="minorEastAsia" w:hint="eastAsia"/>
                <w:kern w:val="0"/>
                <w:sz w:val="24"/>
              </w:rPr>
              <w:t>防洪堤段采用单侧砼护砌形式，全长</w:t>
            </w:r>
            <w:r w:rsidRPr="005E6445">
              <w:rPr>
                <w:rFonts w:eastAsiaTheme="minorEastAsia" w:hAnsiTheme="minorEastAsia" w:hint="eastAsia"/>
                <w:kern w:val="0"/>
                <w:sz w:val="24"/>
              </w:rPr>
              <w:t>0.95km</w:t>
            </w:r>
            <w:r w:rsidRPr="005E6445">
              <w:rPr>
                <w:rFonts w:eastAsiaTheme="minorEastAsia" w:hAnsiTheme="minorEastAsia" w:hint="eastAsia"/>
                <w:kern w:val="0"/>
                <w:sz w:val="24"/>
              </w:rPr>
              <w:t>。</w:t>
            </w:r>
            <w:r w:rsidR="002C52C3">
              <w:rPr>
                <w:rFonts w:eastAsiaTheme="minorEastAsia" w:hAnsiTheme="minorEastAsia" w:hint="eastAsia"/>
                <w:kern w:val="0"/>
                <w:sz w:val="24"/>
              </w:rPr>
              <w:t>防洪堤横断面图见附图</w:t>
            </w:r>
            <w:r w:rsidR="002C52C3">
              <w:rPr>
                <w:rFonts w:eastAsiaTheme="minorEastAsia" w:hAnsiTheme="minorEastAsia" w:hint="eastAsia"/>
                <w:kern w:val="0"/>
                <w:sz w:val="24"/>
              </w:rPr>
              <w:t>3.1~</w:t>
            </w:r>
            <w:r w:rsidR="002C52C3">
              <w:rPr>
                <w:rFonts w:eastAsiaTheme="minorEastAsia" w:hAnsiTheme="minorEastAsia" w:hint="eastAsia"/>
                <w:kern w:val="0"/>
                <w:sz w:val="24"/>
              </w:rPr>
              <w:t>附图</w:t>
            </w:r>
            <w:r w:rsidR="002C52C3">
              <w:rPr>
                <w:rFonts w:eastAsiaTheme="minorEastAsia" w:hAnsiTheme="minorEastAsia" w:hint="eastAsia"/>
                <w:kern w:val="0"/>
                <w:sz w:val="24"/>
              </w:rPr>
              <w:t>3.9</w:t>
            </w:r>
            <w:r w:rsidR="002C52C3">
              <w:rPr>
                <w:rFonts w:eastAsiaTheme="minorEastAsia" w:hAnsiTheme="minorEastAsia" w:hint="eastAsia"/>
                <w:kern w:val="0"/>
                <w:sz w:val="24"/>
              </w:rPr>
              <w:t>。</w:t>
            </w:r>
          </w:p>
          <w:p w:rsidR="005E6445" w:rsidRPr="005E6445" w:rsidRDefault="005E6445" w:rsidP="00802C4C">
            <w:pPr>
              <w:topLinePunct/>
              <w:spacing w:line="500" w:lineRule="exact"/>
              <w:ind w:firstLineChars="200" w:firstLine="480"/>
              <w:textAlignment w:val="baseline"/>
              <w:rPr>
                <w:rFonts w:eastAsiaTheme="minorEastAsia" w:hAnsiTheme="minorEastAsia"/>
                <w:kern w:val="0"/>
                <w:sz w:val="24"/>
              </w:rPr>
            </w:pPr>
            <w:r w:rsidRPr="005E6445">
              <w:rPr>
                <w:rFonts w:eastAsiaTheme="minorEastAsia" w:hAnsiTheme="minorEastAsia" w:hint="eastAsia"/>
                <w:kern w:val="0"/>
                <w:sz w:val="24"/>
              </w:rPr>
              <w:t>（</w:t>
            </w:r>
            <w:r w:rsidRPr="005E6445">
              <w:rPr>
                <w:rFonts w:eastAsiaTheme="minorEastAsia" w:hAnsiTheme="minorEastAsia" w:hint="eastAsia"/>
                <w:kern w:val="0"/>
                <w:sz w:val="24"/>
              </w:rPr>
              <w:t>1</w:t>
            </w:r>
            <w:r w:rsidRPr="005E6445">
              <w:rPr>
                <w:rFonts w:eastAsiaTheme="minorEastAsia" w:hAnsiTheme="minorEastAsia" w:hint="eastAsia"/>
                <w:kern w:val="0"/>
                <w:sz w:val="24"/>
              </w:rPr>
              <w:t>）</w:t>
            </w:r>
            <w:r w:rsidRPr="005E6445">
              <w:rPr>
                <w:rFonts w:eastAsiaTheme="minorEastAsia" w:hAnsiTheme="minorEastAsia" w:hint="eastAsia"/>
                <w:kern w:val="0"/>
                <w:sz w:val="24"/>
              </w:rPr>
              <w:t>0+000~0+500</w:t>
            </w:r>
            <w:r w:rsidRPr="005E6445">
              <w:rPr>
                <w:rFonts w:eastAsiaTheme="minorEastAsia" w:hAnsiTheme="minorEastAsia" w:hint="eastAsia"/>
                <w:kern w:val="0"/>
                <w:sz w:val="24"/>
              </w:rPr>
              <w:t>段</w:t>
            </w:r>
          </w:p>
          <w:p w:rsidR="005E6445" w:rsidRPr="005E6445" w:rsidRDefault="005E6445" w:rsidP="00802C4C">
            <w:pPr>
              <w:topLinePunct/>
              <w:spacing w:line="500" w:lineRule="exact"/>
              <w:ind w:firstLineChars="200" w:firstLine="480"/>
              <w:textAlignment w:val="baseline"/>
              <w:rPr>
                <w:rFonts w:eastAsiaTheme="minorEastAsia" w:hAnsiTheme="minorEastAsia"/>
                <w:kern w:val="0"/>
                <w:sz w:val="24"/>
              </w:rPr>
            </w:pPr>
            <w:r w:rsidRPr="005E6445">
              <w:rPr>
                <w:rFonts w:eastAsiaTheme="minorEastAsia" w:hAnsiTheme="minorEastAsia" w:hint="eastAsia"/>
                <w:kern w:val="0"/>
                <w:sz w:val="24"/>
              </w:rPr>
              <w:t>该段排洪渠采用全断面砼护砌形式，堤高</w:t>
            </w:r>
            <w:r w:rsidRPr="005E6445">
              <w:rPr>
                <w:rFonts w:eastAsiaTheme="minorEastAsia" w:hAnsiTheme="minorEastAsia" w:hint="eastAsia"/>
                <w:kern w:val="0"/>
                <w:sz w:val="24"/>
              </w:rPr>
              <w:t>2.1m</w:t>
            </w:r>
            <w:r w:rsidRPr="005E6445">
              <w:rPr>
                <w:rFonts w:eastAsiaTheme="minorEastAsia" w:hAnsiTheme="minorEastAsia" w:hint="eastAsia"/>
                <w:kern w:val="0"/>
                <w:sz w:val="24"/>
              </w:rPr>
              <w:t>，左岸堤顶宽</w:t>
            </w:r>
            <w:r w:rsidRPr="005E6445">
              <w:rPr>
                <w:rFonts w:eastAsiaTheme="minorEastAsia" w:hAnsiTheme="minorEastAsia" w:hint="eastAsia"/>
                <w:kern w:val="0"/>
                <w:sz w:val="24"/>
              </w:rPr>
              <w:t>4m</w:t>
            </w:r>
            <w:r w:rsidRPr="005E6445">
              <w:rPr>
                <w:rFonts w:eastAsiaTheme="minorEastAsia" w:hAnsiTheme="minorEastAsia" w:hint="eastAsia"/>
                <w:kern w:val="0"/>
                <w:sz w:val="24"/>
              </w:rPr>
              <w:t>，右岸堤顶宽</w:t>
            </w:r>
            <w:r w:rsidRPr="005E6445">
              <w:rPr>
                <w:rFonts w:eastAsiaTheme="minorEastAsia" w:hAnsiTheme="minorEastAsia" w:hint="eastAsia"/>
                <w:kern w:val="0"/>
                <w:sz w:val="24"/>
              </w:rPr>
              <w:t>2m</w:t>
            </w:r>
            <w:r w:rsidRPr="005E6445">
              <w:rPr>
                <w:rFonts w:eastAsiaTheme="minorEastAsia" w:hAnsiTheme="minorEastAsia" w:hint="eastAsia"/>
                <w:kern w:val="0"/>
                <w:sz w:val="24"/>
              </w:rPr>
              <w:t>，边板迎水面边坡</w:t>
            </w:r>
            <w:r w:rsidRPr="005E6445">
              <w:rPr>
                <w:rFonts w:eastAsiaTheme="minorEastAsia" w:hAnsiTheme="minorEastAsia" w:hint="eastAsia"/>
                <w:kern w:val="0"/>
                <w:sz w:val="24"/>
              </w:rPr>
              <w:t>1</w:t>
            </w:r>
            <w:r w:rsidR="00342632">
              <w:rPr>
                <w:rFonts w:eastAsiaTheme="minorEastAsia" w:hAnsiTheme="minorEastAsia" w:hint="eastAsia"/>
                <w:kern w:val="0"/>
                <w:sz w:val="24"/>
              </w:rPr>
              <w:t>：</w:t>
            </w:r>
            <w:r w:rsidRPr="005E6445">
              <w:rPr>
                <w:rFonts w:eastAsiaTheme="minorEastAsia" w:hAnsiTheme="minorEastAsia" w:hint="eastAsia"/>
                <w:kern w:val="0"/>
                <w:sz w:val="24"/>
              </w:rPr>
              <w:t>1.75</w:t>
            </w:r>
            <w:r w:rsidRPr="005E6445">
              <w:rPr>
                <w:rFonts w:eastAsiaTheme="minorEastAsia" w:hAnsiTheme="minorEastAsia" w:hint="eastAsia"/>
                <w:kern w:val="0"/>
                <w:sz w:val="24"/>
              </w:rPr>
              <w:t>，背水面边坡</w:t>
            </w:r>
            <w:r w:rsidRPr="005E6445">
              <w:rPr>
                <w:rFonts w:eastAsiaTheme="minorEastAsia" w:hAnsiTheme="minorEastAsia" w:hint="eastAsia"/>
                <w:kern w:val="0"/>
                <w:sz w:val="24"/>
              </w:rPr>
              <w:t>1</w:t>
            </w:r>
            <w:r w:rsidR="00342632">
              <w:rPr>
                <w:rFonts w:eastAsiaTheme="minorEastAsia" w:hAnsiTheme="minorEastAsia" w:hint="eastAsia"/>
                <w:kern w:val="0"/>
                <w:sz w:val="24"/>
              </w:rPr>
              <w:t>：</w:t>
            </w:r>
            <w:r w:rsidRPr="005E6445">
              <w:rPr>
                <w:rFonts w:eastAsiaTheme="minorEastAsia" w:hAnsiTheme="minorEastAsia" w:hint="eastAsia"/>
                <w:kern w:val="0"/>
                <w:sz w:val="24"/>
              </w:rPr>
              <w:t>2.0</w:t>
            </w:r>
            <w:r w:rsidRPr="005E6445">
              <w:rPr>
                <w:rFonts w:eastAsiaTheme="minorEastAsia" w:hAnsiTheme="minorEastAsia" w:hint="eastAsia"/>
                <w:kern w:val="0"/>
                <w:sz w:val="24"/>
              </w:rPr>
              <w:t>，底宽</w:t>
            </w:r>
            <w:r w:rsidRPr="005E6445">
              <w:rPr>
                <w:rFonts w:eastAsiaTheme="minorEastAsia" w:hAnsiTheme="minorEastAsia" w:hint="eastAsia"/>
                <w:kern w:val="0"/>
                <w:sz w:val="24"/>
              </w:rPr>
              <w:t>1.5m</w:t>
            </w:r>
            <w:r w:rsidRPr="005E6445">
              <w:rPr>
                <w:rFonts w:eastAsiaTheme="minorEastAsia" w:hAnsiTheme="minorEastAsia" w:hint="eastAsia"/>
                <w:kern w:val="0"/>
                <w:sz w:val="24"/>
              </w:rPr>
              <w:t>。边板、底板均采用</w:t>
            </w:r>
            <w:r w:rsidRPr="005E6445">
              <w:rPr>
                <w:rFonts w:eastAsiaTheme="minorEastAsia" w:hAnsiTheme="minorEastAsia" w:hint="eastAsia"/>
                <w:kern w:val="0"/>
                <w:sz w:val="24"/>
              </w:rPr>
              <w:t>0.12m</w:t>
            </w:r>
            <w:r w:rsidRPr="005E6445">
              <w:rPr>
                <w:rFonts w:eastAsiaTheme="minorEastAsia" w:hAnsiTheme="minorEastAsia" w:hint="eastAsia"/>
                <w:kern w:val="0"/>
                <w:sz w:val="24"/>
              </w:rPr>
              <w:t>厚</w:t>
            </w:r>
            <w:r w:rsidRPr="005E6445">
              <w:rPr>
                <w:rFonts w:eastAsiaTheme="minorEastAsia" w:hAnsiTheme="minorEastAsia" w:hint="eastAsia"/>
                <w:kern w:val="0"/>
                <w:sz w:val="24"/>
              </w:rPr>
              <w:t>C30F300</w:t>
            </w:r>
            <w:r w:rsidRPr="005E6445">
              <w:rPr>
                <w:rFonts w:eastAsiaTheme="minorEastAsia" w:hAnsiTheme="minorEastAsia" w:hint="eastAsia"/>
                <w:kern w:val="0"/>
                <w:sz w:val="24"/>
              </w:rPr>
              <w:t>现浇砼板衬砌。防洪堤边板、底板每隔</w:t>
            </w:r>
            <w:r w:rsidRPr="005E6445">
              <w:rPr>
                <w:rFonts w:eastAsiaTheme="minorEastAsia" w:hAnsiTheme="minorEastAsia" w:hint="eastAsia"/>
                <w:kern w:val="0"/>
                <w:sz w:val="24"/>
              </w:rPr>
              <w:t>3m</w:t>
            </w:r>
            <w:r w:rsidRPr="005E6445">
              <w:rPr>
                <w:rFonts w:eastAsiaTheme="minorEastAsia" w:hAnsiTheme="minorEastAsia" w:hint="eastAsia"/>
                <w:kern w:val="0"/>
                <w:sz w:val="24"/>
              </w:rPr>
              <w:t>设一条横缝，伸缩缝错缝布置，缝宽</w:t>
            </w:r>
            <w:r w:rsidRPr="005E6445">
              <w:rPr>
                <w:rFonts w:eastAsiaTheme="minorEastAsia" w:hAnsiTheme="minorEastAsia" w:hint="eastAsia"/>
                <w:kern w:val="0"/>
                <w:sz w:val="24"/>
              </w:rPr>
              <w:t>2cm</w:t>
            </w:r>
            <w:r w:rsidRPr="005E6445">
              <w:rPr>
                <w:rFonts w:eastAsiaTheme="minorEastAsia" w:hAnsiTheme="minorEastAsia" w:hint="eastAsia"/>
                <w:kern w:val="0"/>
                <w:sz w:val="24"/>
              </w:rPr>
              <w:t>，上部</w:t>
            </w:r>
            <w:r w:rsidRPr="005E6445">
              <w:rPr>
                <w:rFonts w:eastAsiaTheme="minorEastAsia" w:hAnsiTheme="minorEastAsia" w:hint="eastAsia"/>
                <w:kern w:val="0"/>
                <w:sz w:val="24"/>
              </w:rPr>
              <w:t>2cm</w:t>
            </w:r>
            <w:r w:rsidRPr="005E6445">
              <w:rPr>
                <w:rFonts w:eastAsiaTheme="minorEastAsia" w:hAnsiTheme="minorEastAsia" w:hint="eastAsia"/>
                <w:kern w:val="0"/>
                <w:sz w:val="24"/>
              </w:rPr>
              <w:t>用聚氨酯止水，下部用高密度苯板填塞；边板与底板、封顶板交界处设纵缝，缝宽</w:t>
            </w:r>
            <w:r w:rsidRPr="005E6445">
              <w:rPr>
                <w:rFonts w:eastAsiaTheme="minorEastAsia" w:hAnsiTheme="minorEastAsia" w:hint="eastAsia"/>
                <w:kern w:val="0"/>
                <w:sz w:val="24"/>
              </w:rPr>
              <w:t>2cm</w:t>
            </w:r>
            <w:r w:rsidRPr="005E6445">
              <w:rPr>
                <w:rFonts w:eastAsiaTheme="minorEastAsia" w:hAnsiTheme="minorEastAsia" w:hint="eastAsia"/>
                <w:kern w:val="0"/>
                <w:sz w:val="24"/>
              </w:rPr>
              <w:t>，上部</w:t>
            </w:r>
            <w:r w:rsidRPr="005E6445">
              <w:rPr>
                <w:rFonts w:eastAsiaTheme="minorEastAsia" w:hAnsiTheme="minorEastAsia" w:hint="eastAsia"/>
                <w:kern w:val="0"/>
                <w:sz w:val="24"/>
              </w:rPr>
              <w:t>2cm</w:t>
            </w:r>
            <w:r w:rsidRPr="005E6445">
              <w:rPr>
                <w:rFonts w:eastAsiaTheme="minorEastAsia" w:hAnsiTheme="minorEastAsia" w:hint="eastAsia"/>
                <w:kern w:val="0"/>
                <w:sz w:val="24"/>
              </w:rPr>
              <w:t>用聚氨酯止水，下部用高密度苯板填塞。防洪堤基础对进行压实处理，指标达到相对密度</w:t>
            </w:r>
            <w:r w:rsidRPr="005E6445">
              <w:rPr>
                <w:rFonts w:eastAsiaTheme="minorEastAsia" w:hAnsiTheme="minorEastAsia" w:hint="eastAsia"/>
                <w:kern w:val="0"/>
                <w:sz w:val="24"/>
              </w:rPr>
              <w:t>Dr</w:t>
            </w:r>
            <w:r w:rsidRPr="005E6445">
              <w:rPr>
                <w:rFonts w:eastAsiaTheme="minorEastAsia" w:hAnsiTheme="minorEastAsia" w:hint="eastAsia"/>
                <w:kern w:val="0"/>
                <w:sz w:val="24"/>
              </w:rPr>
              <w:t>≥</w:t>
            </w:r>
            <w:r w:rsidRPr="005E6445">
              <w:rPr>
                <w:rFonts w:eastAsiaTheme="minorEastAsia" w:hAnsiTheme="minorEastAsia" w:hint="eastAsia"/>
                <w:kern w:val="0"/>
                <w:sz w:val="24"/>
              </w:rPr>
              <w:t>0.75</w:t>
            </w:r>
            <w:r w:rsidRPr="005E6445">
              <w:rPr>
                <w:rFonts w:eastAsiaTheme="minorEastAsia" w:hAnsiTheme="minorEastAsia" w:hint="eastAsia"/>
                <w:kern w:val="0"/>
                <w:sz w:val="24"/>
              </w:rPr>
              <w:t>。防洪堤每</w:t>
            </w:r>
            <w:r w:rsidRPr="005E6445">
              <w:rPr>
                <w:rFonts w:eastAsiaTheme="minorEastAsia" w:hAnsiTheme="minorEastAsia" w:hint="eastAsia"/>
                <w:kern w:val="0"/>
                <w:sz w:val="24"/>
              </w:rPr>
              <w:t>100m</w:t>
            </w:r>
            <w:r w:rsidRPr="005E6445">
              <w:rPr>
                <w:rFonts w:eastAsiaTheme="minorEastAsia" w:hAnsiTheme="minorEastAsia" w:hint="eastAsia"/>
                <w:kern w:val="0"/>
                <w:sz w:val="24"/>
              </w:rPr>
              <w:t>设防冲隔墙一道，尺寸宽</w:t>
            </w:r>
            <w:r w:rsidRPr="005E6445">
              <w:rPr>
                <w:rFonts w:eastAsiaTheme="minorEastAsia" w:hAnsiTheme="minorEastAsia" w:hint="eastAsia"/>
                <w:kern w:val="0"/>
                <w:sz w:val="24"/>
              </w:rPr>
              <w:t>0.3m</w:t>
            </w:r>
            <w:r w:rsidRPr="005E6445">
              <w:rPr>
                <w:rFonts w:eastAsiaTheme="minorEastAsia" w:hAnsiTheme="minorEastAsia" w:hint="eastAsia"/>
                <w:kern w:val="0"/>
                <w:sz w:val="24"/>
              </w:rPr>
              <w:t>，深</w:t>
            </w:r>
            <w:r w:rsidRPr="005E6445">
              <w:rPr>
                <w:rFonts w:eastAsiaTheme="minorEastAsia" w:hAnsiTheme="minorEastAsia" w:hint="eastAsia"/>
                <w:kern w:val="0"/>
                <w:sz w:val="24"/>
              </w:rPr>
              <w:t>1.0m</w:t>
            </w:r>
            <w:r w:rsidRPr="005E6445">
              <w:rPr>
                <w:rFonts w:eastAsiaTheme="minorEastAsia" w:hAnsiTheme="minorEastAsia" w:hint="eastAsia"/>
                <w:kern w:val="0"/>
                <w:sz w:val="24"/>
              </w:rPr>
              <w:t>。</w:t>
            </w:r>
          </w:p>
          <w:p w:rsidR="005E6445" w:rsidRPr="005E6445" w:rsidRDefault="005E6445" w:rsidP="00802C4C">
            <w:pPr>
              <w:topLinePunct/>
              <w:spacing w:line="500" w:lineRule="exact"/>
              <w:ind w:firstLineChars="200" w:firstLine="480"/>
              <w:textAlignment w:val="baseline"/>
              <w:rPr>
                <w:rFonts w:eastAsiaTheme="minorEastAsia" w:hAnsiTheme="minorEastAsia"/>
                <w:kern w:val="0"/>
                <w:sz w:val="24"/>
              </w:rPr>
            </w:pPr>
            <w:r w:rsidRPr="005E6445">
              <w:rPr>
                <w:rFonts w:eastAsiaTheme="minorEastAsia" w:hAnsiTheme="minorEastAsia" w:hint="eastAsia"/>
                <w:kern w:val="0"/>
                <w:sz w:val="24"/>
              </w:rPr>
              <w:t>（</w:t>
            </w:r>
            <w:r w:rsidRPr="005E6445">
              <w:rPr>
                <w:rFonts w:eastAsiaTheme="minorEastAsia" w:hAnsiTheme="minorEastAsia" w:hint="eastAsia"/>
                <w:kern w:val="0"/>
                <w:sz w:val="24"/>
              </w:rPr>
              <w:t>2</w:t>
            </w:r>
            <w:r w:rsidRPr="005E6445">
              <w:rPr>
                <w:rFonts w:eastAsiaTheme="minorEastAsia" w:hAnsiTheme="minorEastAsia" w:hint="eastAsia"/>
                <w:kern w:val="0"/>
                <w:sz w:val="24"/>
              </w:rPr>
              <w:t>）</w:t>
            </w:r>
            <w:r w:rsidRPr="005E6445">
              <w:rPr>
                <w:rFonts w:eastAsiaTheme="minorEastAsia" w:hAnsiTheme="minorEastAsia" w:hint="eastAsia"/>
                <w:kern w:val="0"/>
                <w:sz w:val="24"/>
              </w:rPr>
              <w:t>0+500~0+900</w:t>
            </w:r>
            <w:r w:rsidRPr="005E6445">
              <w:rPr>
                <w:rFonts w:eastAsiaTheme="minorEastAsia" w:hAnsiTheme="minorEastAsia" w:hint="eastAsia"/>
                <w:kern w:val="0"/>
                <w:sz w:val="24"/>
              </w:rPr>
              <w:t>段</w:t>
            </w:r>
          </w:p>
          <w:p w:rsidR="005E6445" w:rsidRPr="005E6445" w:rsidRDefault="005E6445" w:rsidP="00802C4C">
            <w:pPr>
              <w:topLinePunct/>
              <w:spacing w:line="500" w:lineRule="exact"/>
              <w:ind w:firstLineChars="200" w:firstLine="480"/>
              <w:textAlignment w:val="baseline"/>
              <w:rPr>
                <w:rFonts w:eastAsiaTheme="minorEastAsia" w:hAnsiTheme="minorEastAsia"/>
                <w:kern w:val="0"/>
                <w:sz w:val="24"/>
              </w:rPr>
            </w:pPr>
            <w:r w:rsidRPr="005E6445">
              <w:rPr>
                <w:rFonts w:eastAsiaTheme="minorEastAsia" w:hAnsiTheme="minorEastAsia" w:hint="eastAsia"/>
                <w:kern w:val="0"/>
                <w:sz w:val="24"/>
              </w:rPr>
              <w:t>该段防洪堤采用单侧砼护砌形式，位于河道左岸，堤高</w:t>
            </w:r>
            <w:r w:rsidRPr="005E6445">
              <w:rPr>
                <w:rFonts w:eastAsiaTheme="minorEastAsia" w:hAnsiTheme="minorEastAsia" w:hint="eastAsia"/>
                <w:kern w:val="0"/>
                <w:sz w:val="24"/>
              </w:rPr>
              <w:t>2.4m</w:t>
            </w:r>
            <w:r w:rsidRPr="005E6445">
              <w:rPr>
                <w:rFonts w:eastAsiaTheme="minorEastAsia" w:hAnsiTheme="minorEastAsia" w:hint="eastAsia"/>
                <w:kern w:val="0"/>
                <w:sz w:val="24"/>
              </w:rPr>
              <w:t>，基础埋深</w:t>
            </w:r>
            <w:r w:rsidRPr="005E6445">
              <w:rPr>
                <w:rFonts w:eastAsiaTheme="minorEastAsia" w:hAnsiTheme="minorEastAsia" w:hint="eastAsia"/>
                <w:kern w:val="0"/>
                <w:sz w:val="24"/>
              </w:rPr>
              <w:t>3.0m</w:t>
            </w:r>
            <w:r w:rsidRPr="005E6445">
              <w:rPr>
                <w:rFonts w:eastAsiaTheme="minorEastAsia" w:hAnsiTheme="minorEastAsia" w:hint="eastAsia"/>
                <w:kern w:val="0"/>
                <w:sz w:val="24"/>
              </w:rPr>
              <w:t>，堤顶宽</w:t>
            </w:r>
            <w:r w:rsidRPr="005E6445">
              <w:rPr>
                <w:rFonts w:eastAsiaTheme="minorEastAsia" w:hAnsiTheme="minorEastAsia" w:hint="eastAsia"/>
                <w:kern w:val="0"/>
                <w:sz w:val="24"/>
              </w:rPr>
              <w:t>4m</w:t>
            </w:r>
            <w:r w:rsidRPr="005E6445">
              <w:rPr>
                <w:rFonts w:eastAsiaTheme="minorEastAsia" w:hAnsiTheme="minorEastAsia" w:hint="eastAsia"/>
                <w:kern w:val="0"/>
                <w:sz w:val="24"/>
              </w:rPr>
              <w:t>，边板迎水面边坡</w:t>
            </w:r>
            <w:r w:rsidRPr="005E6445">
              <w:rPr>
                <w:rFonts w:eastAsiaTheme="minorEastAsia" w:hAnsiTheme="minorEastAsia" w:hint="eastAsia"/>
                <w:kern w:val="0"/>
                <w:sz w:val="24"/>
              </w:rPr>
              <w:t>1</w:t>
            </w:r>
            <w:r w:rsidR="00342632">
              <w:rPr>
                <w:rFonts w:eastAsiaTheme="minorEastAsia" w:hAnsiTheme="minorEastAsia" w:hint="eastAsia"/>
                <w:kern w:val="0"/>
                <w:sz w:val="24"/>
              </w:rPr>
              <w:t>：</w:t>
            </w:r>
            <w:r w:rsidRPr="005E6445">
              <w:rPr>
                <w:rFonts w:eastAsiaTheme="minorEastAsia" w:hAnsiTheme="minorEastAsia" w:hint="eastAsia"/>
                <w:kern w:val="0"/>
                <w:sz w:val="24"/>
              </w:rPr>
              <w:t>1.75</w:t>
            </w:r>
            <w:r w:rsidRPr="005E6445">
              <w:rPr>
                <w:rFonts w:eastAsiaTheme="minorEastAsia" w:hAnsiTheme="minorEastAsia" w:hint="eastAsia"/>
                <w:kern w:val="0"/>
                <w:sz w:val="24"/>
              </w:rPr>
              <w:t>，背水面边坡</w:t>
            </w:r>
            <w:r w:rsidRPr="005E6445">
              <w:rPr>
                <w:rFonts w:eastAsiaTheme="minorEastAsia" w:hAnsiTheme="minorEastAsia" w:hint="eastAsia"/>
                <w:kern w:val="0"/>
                <w:sz w:val="24"/>
              </w:rPr>
              <w:t>1</w:t>
            </w:r>
            <w:r w:rsidRPr="005E6445">
              <w:rPr>
                <w:rFonts w:eastAsiaTheme="minorEastAsia" w:hAnsiTheme="minorEastAsia" w:hint="eastAsia"/>
                <w:kern w:val="0"/>
                <w:sz w:val="24"/>
              </w:rPr>
              <w:t>：</w:t>
            </w:r>
            <w:r w:rsidRPr="005E6445">
              <w:rPr>
                <w:rFonts w:eastAsiaTheme="minorEastAsia" w:hAnsiTheme="minorEastAsia" w:hint="eastAsia"/>
                <w:kern w:val="0"/>
                <w:sz w:val="24"/>
              </w:rPr>
              <w:t>2.0</w:t>
            </w:r>
            <w:r w:rsidRPr="005E6445">
              <w:rPr>
                <w:rFonts w:eastAsiaTheme="minorEastAsia" w:hAnsiTheme="minorEastAsia" w:hint="eastAsia"/>
                <w:kern w:val="0"/>
                <w:sz w:val="24"/>
              </w:rPr>
              <w:t>，底宽</w:t>
            </w:r>
            <w:r w:rsidRPr="005E6445">
              <w:rPr>
                <w:rFonts w:eastAsiaTheme="minorEastAsia" w:hAnsiTheme="minorEastAsia" w:hint="eastAsia"/>
                <w:kern w:val="0"/>
                <w:sz w:val="24"/>
              </w:rPr>
              <w:t>10m</w:t>
            </w:r>
            <w:r w:rsidRPr="005E6445">
              <w:rPr>
                <w:rFonts w:eastAsiaTheme="minorEastAsia" w:hAnsiTheme="minorEastAsia" w:hint="eastAsia"/>
                <w:kern w:val="0"/>
                <w:sz w:val="24"/>
              </w:rPr>
              <w:t>。边板采用</w:t>
            </w:r>
            <w:r w:rsidRPr="005E6445">
              <w:rPr>
                <w:rFonts w:eastAsiaTheme="minorEastAsia" w:hAnsiTheme="minorEastAsia" w:hint="eastAsia"/>
                <w:kern w:val="0"/>
                <w:sz w:val="24"/>
              </w:rPr>
              <w:t>0.15m</w:t>
            </w:r>
            <w:r w:rsidRPr="005E6445">
              <w:rPr>
                <w:rFonts w:eastAsiaTheme="minorEastAsia" w:hAnsiTheme="minorEastAsia" w:hint="eastAsia"/>
                <w:kern w:val="0"/>
                <w:sz w:val="24"/>
              </w:rPr>
              <w:t>厚</w:t>
            </w:r>
            <w:r w:rsidRPr="005E6445">
              <w:rPr>
                <w:rFonts w:eastAsiaTheme="minorEastAsia" w:hAnsiTheme="minorEastAsia" w:hint="eastAsia"/>
                <w:kern w:val="0"/>
                <w:sz w:val="24"/>
              </w:rPr>
              <w:t>C30F300</w:t>
            </w:r>
            <w:r w:rsidRPr="005E6445">
              <w:rPr>
                <w:rFonts w:eastAsiaTheme="minorEastAsia" w:hAnsiTheme="minorEastAsia" w:hint="eastAsia"/>
                <w:kern w:val="0"/>
                <w:sz w:val="24"/>
              </w:rPr>
              <w:t>现浇砼板衬砌。防洪堤边板每隔</w:t>
            </w:r>
            <w:r w:rsidRPr="005E6445">
              <w:rPr>
                <w:rFonts w:eastAsiaTheme="minorEastAsia" w:hAnsiTheme="minorEastAsia" w:hint="eastAsia"/>
                <w:kern w:val="0"/>
                <w:sz w:val="24"/>
              </w:rPr>
              <w:t>3m</w:t>
            </w:r>
            <w:r w:rsidRPr="005E6445">
              <w:rPr>
                <w:rFonts w:eastAsiaTheme="minorEastAsia" w:hAnsiTheme="minorEastAsia" w:hint="eastAsia"/>
                <w:kern w:val="0"/>
                <w:sz w:val="24"/>
              </w:rPr>
              <w:t>设一条横缝，伸缩缝错缝布置，缝宽</w:t>
            </w:r>
            <w:r w:rsidRPr="005E6445">
              <w:rPr>
                <w:rFonts w:eastAsiaTheme="minorEastAsia" w:hAnsiTheme="minorEastAsia" w:hint="eastAsia"/>
                <w:kern w:val="0"/>
                <w:sz w:val="24"/>
              </w:rPr>
              <w:t>2cm</w:t>
            </w:r>
            <w:r w:rsidRPr="005E6445">
              <w:rPr>
                <w:rFonts w:eastAsiaTheme="minorEastAsia" w:hAnsiTheme="minorEastAsia" w:hint="eastAsia"/>
                <w:kern w:val="0"/>
                <w:sz w:val="24"/>
              </w:rPr>
              <w:t>，上部</w:t>
            </w:r>
            <w:r w:rsidRPr="005E6445">
              <w:rPr>
                <w:rFonts w:eastAsiaTheme="minorEastAsia" w:hAnsiTheme="minorEastAsia" w:hint="eastAsia"/>
                <w:kern w:val="0"/>
                <w:sz w:val="24"/>
              </w:rPr>
              <w:t>2cm</w:t>
            </w:r>
            <w:r w:rsidRPr="005E6445">
              <w:rPr>
                <w:rFonts w:eastAsiaTheme="minorEastAsia" w:hAnsiTheme="minorEastAsia" w:hint="eastAsia"/>
                <w:kern w:val="0"/>
                <w:sz w:val="24"/>
              </w:rPr>
              <w:t>用聚氨酯止水，下部用高密度苯板填塞；边板与阻滑墙、封顶板交界处设纵缝，缝宽</w:t>
            </w:r>
            <w:r w:rsidRPr="005E6445">
              <w:rPr>
                <w:rFonts w:eastAsiaTheme="minorEastAsia" w:hAnsiTheme="minorEastAsia" w:hint="eastAsia"/>
                <w:kern w:val="0"/>
                <w:sz w:val="24"/>
              </w:rPr>
              <w:t>2cm</w:t>
            </w:r>
            <w:r w:rsidRPr="005E6445">
              <w:rPr>
                <w:rFonts w:eastAsiaTheme="minorEastAsia" w:hAnsiTheme="minorEastAsia" w:hint="eastAsia"/>
                <w:kern w:val="0"/>
                <w:sz w:val="24"/>
              </w:rPr>
              <w:t>，上部</w:t>
            </w:r>
            <w:r w:rsidRPr="005E6445">
              <w:rPr>
                <w:rFonts w:eastAsiaTheme="minorEastAsia" w:hAnsiTheme="minorEastAsia" w:hint="eastAsia"/>
                <w:kern w:val="0"/>
                <w:sz w:val="24"/>
              </w:rPr>
              <w:t>2cm</w:t>
            </w:r>
            <w:r w:rsidRPr="005E6445">
              <w:rPr>
                <w:rFonts w:eastAsiaTheme="minorEastAsia" w:hAnsiTheme="minorEastAsia" w:hint="eastAsia"/>
                <w:kern w:val="0"/>
                <w:sz w:val="24"/>
              </w:rPr>
              <w:t>用聚氨酯止水，下部用高密度苯板填塞。防洪堤基础进行压实处理，指标达到相对密度</w:t>
            </w:r>
            <w:r w:rsidRPr="005E6445">
              <w:rPr>
                <w:rFonts w:eastAsiaTheme="minorEastAsia" w:hAnsiTheme="minorEastAsia" w:hint="eastAsia"/>
                <w:kern w:val="0"/>
                <w:sz w:val="24"/>
              </w:rPr>
              <w:t>Dr</w:t>
            </w:r>
            <w:r w:rsidRPr="005E6445">
              <w:rPr>
                <w:rFonts w:eastAsiaTheme="minorEastAsia" w:hAnsiTheme="minorEastAsia" w:hint="eastAsia"/>
                <w:kern w:val="0"/>
                <w:sz w:val="24"/>
              </w:rPr>
              <w:t>≥</w:t>
            </w:r>
            <w:r w:rsidRPr="005E6445">
              <w:rPr>
                <w:rFonts w:eastAsiaTheme="minorEastAsia" w:hAnsiTheme="minorEastAsia" w:hint="eastAsia"/>
                <w:kern w:val="0"/>
                <w:sz w:val="24"/>
              </w:rPr>
              <w:t>0.75</w:t>
            </w:r>
            <w:r w:rsidRPr="005E6445">
              <w:rPr>
                <w:rFonts w:eastAsiaTheme="minorEastAsia" w:hAnsiTheme="minorEastAsia" w:hint="eastAsia"/>
                <w:kern w:val="0"/>
                <w:sz w:val="24"/>
              </w:rPr>
              <w:t>。在护坡底部设置阻滑墙，阻滑墙厚</w:t>
            </w:r>
            <w:r w:rsidRPr="005E6445">
              <w:rPr>
                <w:rFonts w:eastAsiaTheme="minorEastAsia" w:hAnsiTheme="minorEastAsia" w:hint="eastAsia"/>
                <w:kern w:val="0"/>
                <w:sz w:val="24"/>
              </w:rPr>
              <w:t>0.4m</w:t>
            </w:r>
            <w:r w:rsidRPr="005E6445">
              <w:rPr>
                <w:rFonts w:eastAsiaTheme="minorEastAsia" w:hAnsiTheme="minorEastAsia" w:hint="eastAsia"/>
                <w:kern w:val="0"/>
                <w:sz w:val="24"/>
              </w:rPr>
              <w:t>，高</w:t>
            </w:r>
            <w:r w:rsidRPr="005E6445">
              <w:rPr>
                <w:rFonts w:eastAsiaTheme="minorEastAsia" w:hAnsiTheme="minorEastAsia" w:hint="eastAsia"/>
                <w:kern w:val="0"/>
                <w:sz w:val="24"/>
              </w:rPr>
              <w:t>0.8m</w:t>
            </w:r>
            <w:r w:rsidRPr="005E6445">
              <w:rPr>
                <w:rFonts w:eastAsiaTheme="minorEastAsia" w:hAnsiTheme="minorEastAsia" w:hint="eastAsia"/>
                <w:kern w:val="0"/>
                <w:sz w:val="24"/>
              </w:rPr>
              <w:t>，采用</w:t>
            </w:r>
            <w:r w:rsidRPr="005E6445">
              <w:rPr>
                <w:rFonts w:eastAsiaTheme="minorEastAsia" w:hAnsiTheme="minorEastAsia" w:hint="eastAsia"/>
                <w:kern w:val="0"/>
                <w:sz w:val="24"/>
              </w:rPr>
              <w:t>C30F300</w:t>
            </w:r>
            <w:r w:rsidRPr="005E6445">
              <w:rPr>
                <w:rFonts w:eastAsiaTheme="minorEastAsia" w:hAnsiTheme="minorEastAsia" w:hint="eastAsia"/>
                <w:kern w:val="0"/>
                <w:sz w:val="24"/>
              </w:rPr>
              <w:t>现浇砼。该段多余开挖料培厚在防洪堤左侧。</w:t>
            </w:r>
          </w:p>
          <w:p w:rsidR="005E6445" w:rsidRPr="005E6445" w:rsidRDefault="005E6445" w:rsidP="00802C4C">
            <w:pPr>
              <w:topLinePunct/>
              <w:spacing w:line="500" w:lineRule="exact"/>
              <w:ind w:firstLineChars="200" w:firstLine="480"/>
              <w:textAlignment w:val="baseline"/>
              <w:rPr>
                <w:rFonts w:eastAsiaTheme="minorEastAsia" w:hAnsiTheme="minorEastAsia"/>
                <w:kern w:val="0"/>
                <w:sz w:val="24"/>
              </w:rPr>
            </w:pPr>
            <w:r w:rsidRPr="005E6445">
              <w:rPr>
                <w:rFonts w:eastAsiaTheme="minorEastAsia" w:hAnsiTheme="minorEastAsia" w:hint="eastAsia"/>
                <w:kern w:val="0"/>
                <w:sz w:val="24"/>
              </w:rPr>
              <w:t>（</w:t>
            </w:r>
            <w:r w:rsidRPr="005E6445">
              <w:rPr>
                <w:rFonts w:eastAsiaTheme="minorEastAsia" w:hAnsiTheme="minorEastAsia" w:hint="eastAsia"/>
                <w:kern w:val="0"/>
                <w:sz w:val="24"/>
              </w:rPr>
              <w:t>3</w:t>
            </w:r>
            <w:r w:rsidRPr="005E6445">
              <w:rPr>
                <w:rFonts w:eastAsiaTheme="minorEastAsia" w:hAnsiTheme="minorEastAsia" w:hint="eastAsia"/>
                <w:kern w:val="0"/>
                <w:sz w:val="24"/>
              </w:rPr>
              <w:t>）</w:t>
            </w:r>
            <w:r w:rsidRPr="005E6445">
              <w:rPr>
                <w:rFonts w:eastAsiaTheme="minorEastAsia" w:hAnsiTheme="minorEastAsia" w:hint="eastAsia"/>
                <w:kern w:val="0"/>
                <w:sz w:val="24"/>
              </w:rPr>
              <w:t>0+900~1+450</w:t>
            </w:r>
            <w:r w:rsidRPr="005E6445">
              <w:rPr>
                <w:rFonts w:eastAsiaTheme="minorEastAsia" w:hAnsiTheme="minorEastAsia" w:hint="eastAsia"/>
                <w:kern w:val="0"/>
                <w:sz w:val="24"/>
              </w:rPr>
              <w:t>段</w:t>
            </w:r>
          </w:p>
          <w:p w:rsidR="005E6445" w:rsidRPr="005E6445" w:rsidRDefault="005E6445" w:rsidP="00802C4C">
            <w:pPr>
              <w:topLinePunct/>
              <w:spacing w:line="500" w:lineRule="exact"/>
              <w:ind w:firstLineChars="200" w:firstLine="480"/>
              <w:textAlignment w:val="baseline"/>
              <w:rPr>
                <w:rFonts w:eastAsiaTheme="minorEastAsia" w:hAnsiTheme="minorEastAsia"/>
                <w:kern w:val="0"/>
                <w:sz w:val="24"/>
              </w:rPr>
            </w:pPr>
            <w:r w:rsidRPr="005E6445">
              <w:rPr>
                <w:rFonts w:eastAsiaTheme="minorEastAsia" w:hAnsiTheme="minorEastAsia" w:hint="eastAsia"/>
                <w:kern w:val="0"/>
                <w:sz w:val="24"/>
              </w:rPr>
              <w:t>该段防洪堤采用单侧砼护砌形式，位于河道左岸，防洪堤基础为砂岩，堤高</w:t>
            </w:r>
            <w:r w:rsidRPr="005E6445">
              <w:rPr>
                <w:rFonts w:eastAsiaTheme="minorEastAsia" w:hAnsiTheme="minorEastAsia" w:hint="eastAsia"/>
                <w:kern w:val="0"/>
                <w:sz w:val="24"/>
              </w:rPr>
              <w:t>2.4m</w:t>
            </w:r>
            <w:r w:rsidRPr="005E6445">
              <w:rPr>
                <w:rFonts w:eastAsiaTheme="minorEastAsia" w:hAnsiTheme="minorEastAsia" w:hint="eastAsia"/>
                <w:kern w:val="0"/>
                <w:sz w:val="24"/>
              </w:rPr>
              <w:t>，堤顶宽</w:t>
            </w:r>
            <w:r w:rsidRPr="005E6445">
              <w:rPr>
                <w:rFonts w:eastAsiaTheme="minorEastAsia" w:hAnsiTheme="minorEastAsia" w:hint="eastAsia"/>
                <w:kern w:val="0"/>
                <w:sz w:val="24"/>
              </w:rPr>
              <w:t>4m</w:t>
            </w:r>
            <w:r w:rsidRPr="005E6445">
              <w:rPr>
                <w:rFonts w:eastAsiaTheme="minorEastAsia" w:hAnsiTheme="minorEastAsia" w:hint="eastAsia"/>
                <w:kern w:val="0"/>
                <w:sz w:val="24"/>
              </w:rPr>
              <w:t>，边板迎水面边坡</w:t>
            </w:r>
            <w:r w:rsidRPr="005E6445">
              <w:rPr>
                <w:rFonts w:eastAsiaTheme="minorEastAsia" w:hAnsiTheme="minorEastAsia" w:hint="eastAsia"/>
                <w:kern w:val="0"/>
                <w:sz w:val="24"/>
              </w:rPr>
              <w:t>1</w:t>
            </w:r>
            <w:r w:rsidRPr="005E6445">
              <w:rPr>
                <w:rFonts w:eastAsiaTheme="minorEastAsia" w:hAnsiTheme="minorEastAsia" w:hint="eastAsia"/>
                <w:kern w:val="0"/>
                <w:sz w:val="24"/>
              </w:rPr>
              <w:t>：</w:t>
            </w:r>
            <w:r w:rsidRPr="005E6445">
              <w:rPr>
                <w:rFonts w:eastAsiaTheme="minorEastAsia" w:hAnsiTheme="minorEastAsia" w:hint="eastAsia"/>
                <w:kern w:val="0"/>
                <w:sz w:val="24"/>
              </w:rPr>
              <w:t>1.75</w:t>
            </w:r>
            <w:r w:rsidRPr="005E6445">
              <w:rPr>
                <w:rFonts w:eastAsiaTheme="minorEastAsia" w:hAnsiTheme="minorEastAsia" w:hint="eastAsia"/>
                <w:kern w:val="0"/>
                <w:sz w:val="24"/>
              </w:rPr>
              <w:t>，背水面边坡</w:t>
            </w:r>
            <w:r w:rsidRPr="005E6445">
              <w:rPr>
                <w:rFonts w:eastAsiaTheme="minorEastAsia" w:hAnsiTheme="minorEastAsia" w:hint="eastAsia"/>
                <w:kern w:val="0"/>
                <w:sz w:val="24"/>
              </w:rPr>
              <w:t>1</w:t>
            </w:r>
            <w:r w:rsidRPr="005E6445">
              <w:rPr>
                <w:rFonts w:eastAsiaTheme="minorEastAsia" w:hAnsiTheme="minorEastAsia" w:hint="eastAsia"/>
                <w:kern w:val="0"/>
                <w:sz w:val="24"/>
              </w:rPr>
              <w:t>：</w:t>
            </w:r>
            <w:r w:rsidRPr="005E6445">
              <w:rPr>
                <w:rFonts w:eastAsiaTheme="minorEastAsia" w:hAnsiTheme="minorEastAsia" w:hint="eastAsia"/>
                <w:kern w:val="0"/>
                <w:sz w:val="24"/>
              </w:rPr>
              <w:t>2.0</w:t>
            </w:r>
            <w:r w:rsidRPr="005E6445">
              <w:rPr>
                <w:rFonts w:eastAsiaTheme="minorEastAsia" w:hAnsiTheme="minorEastAsia" w:hint="eastAsia"/>
                <w:kern w:val="0"/>
                <w:sz w:val="24"/>
              </w:rPr>
              <w:t>，底宽</w:t>
            </w:r>
            <w:r w:rsidRPr="005E6445">
              <w:rPr>
                <w:rFonts w:eastAsiaTheme="minorEastAsia" w:hAnsiTheme="minorEastAsia" w:hint="eastAsia"/>
                <w:kern w:val="0"/>
                <w:sz w:val="24"/>
              </w:rPr>
              <w:t>10m</w:t>
            </w:r>
            <w:r w:rsidRPr="005E6445">
              <w:rPr>
                <w:rFonts w:eastAsiaTheme="minorEastAsia" w:hAnsiTheme="minorEastAsia" w:hint="eastAsia"/>
                <w:kern w:val="0"/>
                <w:sz w:val="24"/>
              </w:rPr>
              <w:t>。边板采用</w:t>
            </w:r>
            <w:r w:rsidRPr="005E6445">
              <w:rPr>
                <w:rFonts w:eastAsiaTheme="minorEastAsia" w:hAnsiTheme="minorEastAsia" w:hint="eastAsia"/>
                <w:kern w:val="0"/>
                <w:sz w:val="24"/>
              </w:rPr>
              <w:t>0.15m</w:t>
            </w:r>
            <w:r w:rsidRPr="005E6445">
              <w:rPr>
                <w:rFonts w:eastAsiaTheme="minorEastAsia" w:hAnsiTheme="minorEastAsia" w:hint="eastAsia"/>
                <w:kern w:val="0"/>
                <w:sz w:val="24"/>
              </w:rPr>
              <w:t>厚</w:t>
            </w:r>
            <w:r w:rsidRPr="005E6445">
              <w:rPr>
                <w:rFonts w:eastAsiaTheme="minorEastAsia" w:hAnsiTheme="minorEastAsia" w:hint="eastAsia"/>
                <w:kern w:val="0"/>
                <w:sz w:val="24"/>
              </w:rPr>
              <w:t>C30F300</w:t>
            </w:r>
            <w:r w:rsidRPr="005E6445">
              <w:rPr>
                <w:rFonts w:eastAsiaTheme="minorEastAsia" w:hAnsiTheme="minorEastAsia" w:hint="eastAsia"/>
                <w:kern w:val="0"/>
                <w:sz w:val="24"/>
              </w:rPr>
              <w:t>现浇砼板衬砌。防洪堤边板每隔</w:t>
            </w:r>
            <w:r w:rsidRPr="005E6445">
              <w:rPr>
                <w:rFonts w:eastAsiaTheme="minorEastAsia" w:hAnsiTheme="minorEastAsia" w:hint="eastAsia"/>
                <w:kern w:val="0"/>
                <w:sz w:val="24"/>
              </w:rPr>
              <w:t>3m</w:t>
            </w:r>
            <w:r w:rsidRPr="005E6445">
              <w:rPr>
                <w:rFonts w:eastAsiaTheme="minorEastAsia" w:hAnsiTheme="minorEastAsia" w:hint="eastAsia"/>
                <w:kern w:val="0"/>
                <w:sz w:val="24"/>
              </w:rPr>
              <w:t>设一条横缝，伸缩缝错缝布置，缝宽</w:t>
            </w:r>
            <w:r w:rsidRPr="005E6445">
              <w:rPr>
                <w:rFonts w:eastAsiaTheme="minorEastAsia" w:hAnsiTheme="minorEastAsia" w:hint="eastAsia"/>
                <w:kern w:val="0"/>
                <w:sz w:val="24"/>
              </w:rPr>
              <w:t>2cm</w:t>
            </w:r>
            <w:r w:rsidRPr="005E6445">
              <w:rPr>
                <w:rFonts w:eastAsiaTheme="minorEastAsia" w:hAnsiTheme="minorEastAsia" w:hint="eastAsia"/>
                <w:kern w:val="0"/>
                <w:sz w:val="24"/>
              </w:rPr>
              <w:t>，上部</w:t>
            </w:r>
            <w:r w:rsidRPr="005E6445">
              <w:rPr>
                <w:rFonts w:eastAsiaTheme="minorEastAsia" w:hAnsiTheme="minorEastAsia" w:hint="eastAsia"/>
                <w:kern w:val="0"/>
                <w:sz w:val="24"/>
              </w:rPr>
              <w:t>2cm</w:t>
            </w:r>
            <w:r w:rsidRPr="005E6445">
              <w:rPr>
                <w:rFonts w:eastAsiaTheme="minorEastAsia" w:hAnsiTheme="minorEastAsia" w:hint="eastAsia"/>
                <w:kern w:val="0"/>
                <w:sz w:val="24"/>
              </w:rPr>
              <w:t>用聚氨酯止水，下部用高密度苯板填塞；边板与阻滑墙、封顶板交界处设纵缝，缝宽</w:t>
            </w:r>
            <w:r w:rsidRPr="005E6445">
              <w:rPr>
                <w:rFonts w:eastAsiaTheme="minorEastAsia" w:hAnsiTheme="minorEastAsia" w:hint="eastAsia"/>
                <w:kern w:val="0"/>
                <w:sz w:val="24"/>
              </w:rPr>
              <w:t>2cm</w:t>
            </w:r>
            <w:r w:rsidRPr="005E6445">
              <w:rPr>
                <w:rFonts w:eastAsiaTheme="minorEastAsia" w:hAnsiTheme="minorEastAsia" w:hint="eastAsia"/>
                <w:kern w:val="0"/>
                <w:sz w:val="24"/>
              </w:rPr>
              <w:t>，上部</w:t>
            </w:r>
            <w:r w:rsidRPr="005E6445">
              <w:rPr>
                <w:rFonts w:eastAsiaTheme="minorEastAsia" w:hAnsiTheme="minorEastAsia" w:hint="eastAsia"/>
                <w:kern w:val="0"/>
                <w:sz w:val="24"/>
              </w:rPr>
              <w:t>2cm</w:t>
            </w:r>
            <w:r w:rsidRPr="005E6445">
              <w:rPr>
                <w:rFonts w:eastAsiaTheme="minorEastAsia" w:hAnsiTheme="minorEastAsia" w:hint="eastAsia"/>
                <w:kern w:val="0"/>
                <w:sz w:val="24"/>
              </w:rPr>
              <w:t>用聚氨酯止水，下部用高密度苯板填塞。防洪堤基础为砂岩，无需基础埋深。在护坡底部设置阻滑墙，阻滑墙厚</w:t>
            </w:r>
            <w:r w:rsidRPr="005E6445">
              <w:rPr>
                <w:rFonts w:eastAsiaTheme="minorEastAsia" w:hAnsiTheme="minorEastAsia" w:hint="eastAsia"/>
                <w:kern w:val="0"/>
                <w:sz w:val="24"/>
              </w:rPr>
              <w:t>0.4m</w:t>
            </w:r>
            <w:r w:rsidRPr="005E6445">
              <w:rPr>
                <w:rFonts w:eastAsiaTheme="minorEastAsia" w:hAnsiTheme="minorEastAsia" w:hint="eastAsia"/>
                <w:kern w:val="0"/>
                <w:sz w:val="24"/>
              </w:rPr>
              <w:t>，高</w:t>
            </w:r>
            <w:r w:rsidRPr="005E6445">
              <w:rPr>
                <w:rFonts w:eastAsiaTheme="minorEastAsia" w:hAnsiTheme="minorEastAsia" w:hint="eastAsia"/>
                <w:kern w:val="0"/>
                <w:sz w:val="24"/>
              </w:rPr>
              <w:t>0.8m</w:t>
            </w:r>
            <w:r w:rsidRPr="005E6445">
              <w:rPr>
                <w:rFonts w:eastAsiaTheme="minorEastAsia" w:hAnsiTheme="minorEastAsia" w:hint="eastAsia"/>
                <w:kern w:val="0"/>
                <w:sz w:val="24"/>
              </w:rPr>
              <w:t>，采用</w:t>
            </w:r>
            <w:r w:rsidRPr="005E6445">
              <w:rPr>
                <w:rFonts w:eastAsiaTheme="minorEastAsia" w:hAnsiTheme="minorEastAsia" w:hint="eastAsia"/>
                <w:kern w:val="0"/>
                <w:sz w:val="24"/>
              </w:rPr>
              <w:t>C30F300</w:t>
            </w:r>
            <w:r w:rsidRPr="005E6445">
              <w:rPr>
                <w:rFonts w:eastAsiaTheme="minorEastAsia" w:hAnsiTheme="minorEastAsia" w:hint="eastAsia"/>
                <w:kern w:val="0"/>
                <w:sz w:val="24"/>
              </w:rPr>
              <w:t>现浇砼。该段多余开挖料培厚在防洪堤左侧。</w:t>
            </w:r>
          </w:p>
          <w:p w:rsidR="005E6445" w:rsidRPr="005E6445" w:rsidRDefault="005E6445" w:rsidP="00802C4C">
            <w:pPr>
              <w:topLinePunct/>
              <w:spacing w:line="500" w:lineRule="exact"/>
              <w:ind w:firstLineChars="200" w:firstLine="480"/>
              <w:textAlignment w:val="baseline"/>
              <w:rPr>
                <w:rFonts w:eastAsiaTheme="minorEastAsia" w:hAnsiTheme="minorEastAsia"/>
                <w:kern w:val="0"/>
                <w:sz w:val="24"/>
              </w:rPr>
            </w:pPr>
            <w:r w:rsidRPr="005E6445">
              <w:rPr>
                <w:rFonts w:eastAsiaTheme="minorEastAsia" w:hAnsiTheme="minorEastAsia" w:hint="eastAsia"/>
                <w:kern w:val="0"/>
                <w:sz w:val="24"/>
              </w:rPr>
              <w:t>（</w:t>
            </w:r>
            <w:r w:rsidRPr="005E6445">
              <w:rPr>
                <w:rFonts w:eastAsiaTheme="minorEastAsia" w:hAnsiTheme="minorEastAsia" w:hint="eastAsia"/>
                <w:kern w:val="0"/>
                <w:sz w:val="24"/>
              </w:rPr>
              <w:t>4</w:t>
            </w:r>
            <w:r w:rsidRPr="005E6445">
              <w:rPr>
                <w:rFonts w:eastAsiaTheme="minorEastAsia" w:hAnsiTheme="minorEastAsia" w:hint="eastAsia"/>
                <w:kern w:val="0"/>
                <w:sz w:val="24"/>
              </w:rPr>
              <w:t>）</w:t>
            </w:r>
            <w:r w:rsidRPr="005E6445">
              <w:rPr>
                <w:rFonts w:eastAsiaTheme="minorEastAsia" w:hAnsiTheme="minorEastAsia" w:hint="eastAsia"/>
                <w:kern w:val="0"/>
                <w:sz w:val="24"/>
              </w:rPr>
              <w:t>1+450~1+530</w:t>
            </w:r>
            <w:r w:rsidRPr="005E6445">
              <w:rPr>
                <w:rFonts w:eastAsiaTheme="minorEastAsia" w:hAnsiTheme="minorEastAsia" w:hint="eastAsia"/>
                <w:kern w:val="0"/>
                <w:sz w:val="24"/>
              </w:rPr>
              <w:t>段</w:t>
            </w:r>
          </w:p>
          <w:p w:rsidR="005E6445" w:rsidRPr="005E6445" w:rsidRDefault="005E6445" w:rsidP="00802C4C">
            <w:pPr>
              <w:topLinePunct/>
              <w:spacing w:line="500" w:lineRule="exact"/>
              <w:ind w:firstLineChars="200" w:firstLine="480"/>
              <w:textAlignment w:val="baseline"/>
              <w:rPr>
                <w:rFonts w:eastAsiaTheme="minorEastAsia" w:hAnsiTheme="minorEastAsia"/>
                <w:kern w:val="0"/>
                <w:sz w:val="24"/>
              </w:rPr>
            </w:pPr>
            <w:r w:rsidRPr="005E6445">
              <w:rPr>
                <w:rFonts w:eastAsiaTheme="minorEastAsia" w:hAnsiTheme="minorEastAsia" w:hint="eastAsia"/>
                <w:kern w:val="0"/>
                <w:sz w:val="24"/>
              </w:rPr>
              <w:t>该段排洪渠采用全断面砼护砌形式，堤高</w:t>
            </w:r>
            <w:r w:rsidRPr="005E6445">
              <w:rPr>
                <w:rFonts w:eastAsiaTheme="minorEastAsia" w:hAnsiTheme="minorEastAsia" w:hint="eastAsia"/>
                <w:kern w:val="0"/>
                <w:sz w:val="24"/>
              </w:rPr>
              <w:t>2.1m</w:t>
            </w:r>
            <w:r w:rsidRPr="005E6445">
              <w:rPr>
                <w:rFonts w:eastAsiaTheme="minorEastAsia" w:hAnsiTheme="minorEastAsia" w:hint="eastAsia"/>
                <w:kern w:val="0"/>
                <w:sz w:val="24"/>
              </w:rPr>
              <w:t>，左岸堤顶宽</w:t>
            </w:r>
            <w:r w:rsidRPr="005E6445">
              <w:rPr>
                <w:rFonts w:eastAsiaTheme="minorEastAsia" w:hAnsiTheme="minorEastAsia" w:hint="eastAsia"/>
                <w:kern w:val="0"/>
                <w:sz w:val="24"/>
              </w:rPr>
              <w:t>2m</w:t>
            </w:r>
            <w:r w:rsidRPr="005E6445">
              <w:rPr>
                <w:rFonts w:eastAsiaTheme="minorEastAsia" w:hAnsiTheme="minorEastAsia" w:hint="eastAsia"/>
                <w:kern w:val="0"/>
                <w:sz w:val="24"/>
              </w:rPr>
              <w:t>，右岸堤顶宽</w:t>
            </w:r>
            <w:r w:rsidRPr="005E6445">
              <w:rPr>
                <w:rFonts w:eastAsiaTheme="minorEastAsia" w:hAnsiTheme="minorEastAsia" w:hint="eastAsia"/>
                <w:kern w:val="0"/>
                <w:sz w:val="24"/>
              </w:rPr>
              <w:t>2m</w:t>
            </w:r>
            <w:r w:rsidRPr="005E6445">
              <w:rPr>
                <w:rFonts w:eastAsiaTheme="minorEastAsia" w:hAnsiTheme="minorEastAsia" w:hint="eastAsia"/>
                <w:kern w:val="0"/>
                <w:sz w:val="24"/>
              </w:rPr>
              <w:t>，边板迎水面边坡</w:t>
            </w:r>
            <w:r w:rsidRPr="005E6445">
              <w:rPr>
                <w:rFonts w:eastAsiaTheme="minorEastAsia" w:hAnsiTheme="minorEastAsia" w:hint="eastAsia"/>
                <w:kern w:val="0"/>
                <w:sz w:val="24"/>
              </w:rPr>
              <w:t>1</w:t>
            </w:r>
            <w:r w:rsidRPr="005E6445">
              <w:rPr>
                <w:rFonts w:eastAsiaTheme="minorEastAsia" w:hAnsiTheme="minorEastAsia" w:hint="eastAsia"/>
                <w:kern w:val="0"/>
                <w:sz w:val="24"/>
              </w:rPr>
              <w:t>：</w:t>
            </w:r>
            <w:r w:rsidRPr="005E6445">
              <w:rPr>
                <w:rFonts w:eastAsiaTheme="minorEastAsia" w:hAnsiTheme="minorEastAsia" w:hint="eastAsia"/>
                <w:kern w:val="0"/>
                <w:sz w:val="24"/>
              </w:rPr>
              <w:t>1</w:t>
            </w:r>
            <w:r w:rsidRPr="005E6445">
              <w:rPr>
                <w:rFonts w:eastAsiaTheme="minorEastAsia" w:hAnsiTheme="minorEastAsia" w:hint="eastAsia"/>
                <w:kern w:val="0"/>
                <w:sz w:val="24"/>
              </w:rPr>
              <w:t>，底宽</w:t>
            </w:r>
            <w:r w:rsidRPr="005E6445">
              <w:rPr>
                <w:rFonts w:eastAsiaTheme="minorEastAsia" w:hAnsiTheme="minorEastAsia" w:hint="eastAsia"/>
                <w:kern w:val="0"/>
                <w:sz w:val="24"/>
              </w:rPr>
              <w:t>7.0m</w:t>
            </w:r>
            <w:r w:rsidRPr="005E6445">
              <w:rPr>
                <w:rFonts w:eastAsiaTheme="minorEastAsia" w:hAnsiTheme="minorEastAsia" w:hint="eastAsia"/>
                <w:kern w:val="0"/>
                <w:sz w:val="24"/>
              </w:rPr>
              <w:t>。边板、底板均采用</w:t>
            </w:r>
            <w:r w:rsidRPr="005E6445">
              <w:rPr>
                <w:rFonts w:eastAsiaTheme="minorEastAsia" w:hAnsiTheme="minorEastAsia" w:hint="eastAsia"/>
                <w:kern w:val="0"/>
                <w:sz w:val="24"/>
              </w:rPr>
              <w:t>0.15m</w:t>
            </w:r>
            <w:r w:rsidRPr="005E6445">
              <w:rPr>
                <w:rFonts w:eastAsiaTheme="minorEastAsia" w:hAnsiTheme="minorEastAsia" w:hint="eastAsia"/>
                <w:kern w:val="0"/>
                <w:sz w:val="24"/>
              </w:rPr>
              <w:t>厚</w:t>
            </w:r>
            <w:r w:rsidRPr="005E6445">
              <w:rPr>
                <w:rFonts w:eastAsiaTheme="minorEastAsia" w:hAnsiTheme="minorEastAsia" w:hint="eastAsia"/>
                <w:kern w:val="0"/>
                <w:sz w:val="24"/>
              </w:rPr>
              <w:t>C30F300</w:t>
            </w:r>
            <w:r w:rsidRPr="005E6445">
              <w:rPr>
                <w:rFonts w:eastAsiaTheme="minorEastAsia" w:hAnsiTheme="minorEastAsia" w:hint="eastAsia"/>
                <w:kern w:val="0"/>
                <w:sz w:val="24"/>
              </w:rPr>
              <w:t>现浇砼板衬砌。防洪堤边板、底板每隔</w:t>
            </w:r>
            <w:r w:rsidRPr="005E6445">
              <w:rPr>
                <w:rFonts w:eastAsiaTheme="minorEastAsia" w:hAnsiTheme="minorEastAsia" w:hint="eastAsia"/>
                <w:kern w:val="0"/>
                <w:sz w:val="24"/>
              </w:rPr>
              <w:t>3m</w:t>
            </w:r>
            <w:r w:rsidRPr="005E6445">
              <w:rPr>
                <w:rFonts w:eastAsiaTheme="minorEastAsia" w:hAnsiTheme="minorEastAsia" w:hint="eastAsia"/>
                <w:kern w:val="0"/>
                <w:sz w:val="24"/>
              </w:rPr>
              <w:t>设一条横缝，伸缩缝错缝布置，缝宽</w:t>
            </w:r>
            <w:r w:rsidRPr="005E6445">
              <w:rPr>
                <w:rFonts w:eastAsiaTheme="minorEastAsia" w:hAnsiTheme="minorEastAsia" w:hint="eastAsia"/>
                <w:kern w:val="0"/>
                <w:sz w:val="24"/>
              </w:rPr>
              <w:t>2cm</w:t>
            </w:r>
            <w:r w:rsidRPr="005E6445">
              <w:rPr>
                <w:rFonts w:eastAsiaTheme="minorEastAsia" w:hAnsiTheme="minorEastAsia" w:hint="eastAsia"/>
                <w:kern w:val="0"/>
                <w:sz w:val="24"/>
              </w:rPr>
              <w:t>，上部</w:t>
            </w:r>
            <w:r w:rsidRPr="005E6445">
              <w:rPr>
                <w:rFonts w:eastAsiaTheme="minorEastAsia" w:hAnsiTheme="minorEastAsia" w:hint="eastAsia"/>
                <w:kern w:val="0"/>
                <w:sz w:val="24"/>
              </w:rPr>
              <w:t>2cm</w:t>
            </w:r>
            <w:r w:rsidRPr="005E6445">
              <w:rPr>
                <w:rFonts w:eastAsiaTheme="minorEastAsia" w:hAnsiTheme="minorEastAsia" w:hint="eastAsia"/>
                <w:kern w:val="0"/>
                <w:sz w:val="24"/>
              </w:rPr>
              <w:t>用聚氨酯止水，下部用高密度苯板填塞；边板与底板、封顶板交界处设纵缝，缝宽</w:t>
            </w:r>
            <w:r w:rsidRPr="005E6445">
              <w:rPr>
                <w:rFonts w:eastAsiaTheme="minorEastAsia" w:hAnsiTheme="minorEastAsia" w:hint="eastAsia"/>
                <w:kern w:val="0"/>
                <w:sz w:val="24"/>
              </w:rPr>
              <w:t>2cm</w:t>
            </w:r>
            <w:r w:rsidRPr="005E6445">
              <w:rPr>
                <w:rFonts w:eastAsiaTheme="minorEastAsia" w:hAnsiTheme="minorEastAsia" w:hint="eastAsia"/>
                <w:kern w:val="0"/>
                <w:sz w:val="24"/>
              </w:rPr>
              <w:t>，上部</w:t>
            </w:r>
            <w:r w:rsidRPr="005E6445">
              <w:rPr>
                <w:rFonts w:eastAsiaTheme="minorEastAsia" w:hAnsiTheme="minorEastAsia" w:hint="eastAsia"/>
                <w:kern w:val="0"/>
                <w:sz w:val="24"/>
              </w:rPr>
              <w:t>2cm</w:t>
            </w:r>
            <w:r w:rsidRPr="005E6445">
              <w:rPr>
                <w:rFonts w:eastAsiaTheme="minorEastAsia" w:hAnsiTheme="minorEastAsia" w:hint="eastAsia"/>
                <w:kern w:val="0"/>
                <w:sz w:val="24"/>
              </w:rPr>
              <w:t>用聚氨酯止水，下部用高密度苯板填塞。防洪堤基础为砂岩，底板和边板下部铺设</w:t>
            </w:r>
            <w:r w:rsidRPr="005E6445">
              <w:rPr>
                <w:rFonts w:eastAsiaTheme="minorEastAsia" w:hAnsiTheme="minorEastAsia" w:hint="eastAsia"/>
                <w:kern w:val="0"/>
                <w:sz w:val="24"/>
              </w:rPr>
              <w:t>5cm</w:t>
            </w:r>
            <w:r w:rsidRPr="005E6445">
              <w:rPr>
                <w:rFonts w:eastAsiaTheme="minorEastAsia" w:hAnsiTheme="minorEastAsia" w:hint="eastAsia"/>
                <w:kern w:val="0"/>
                <w:sz w:val="24"/>
              </w:rPr>
              <w:t>砂浆垫层。防洪堤顶左右两端设置</w:t>
            </w:r>
            <w:r w:rsidRPr="005E6445">
              <w:rPr>
                <w:rFonts w:eastAsiaTheme="minorEastAsia" w:hAnsiTheme="minorEastAsia" w:hint="eastAsia"/>
                <w:kern w:val="0"/>
                <w:sz w:val="24"/>
              </w:rPr>
              <w:t>2m</w:t>
            </w:r>
            <w:r w:rsidRPr="005E6445">
              <w:rPr>
                <w:rFonts w:eastAsiaTheme="minorEastAsia" w:hAnsiTheme="minorEastAsia" w:hint="eastAsia"/>
                <w:kern w:val="0"/>
                <w:sz w:val="24"/>
              </w:rPr>
              <w:t>马道，对开挖边坡与马道使用</w:t>
            </w:r>
            <w:r w:rsidRPr="005E6445">
              <w:rPr>
                <w:rFonts w:eastAsiaTheme="minorEastAsia" w:hAnsiTheme="minorEastAsia" w:hint="eastAsia"/>
                <w:kern w:val="0"/>
                <w:sz w:val="24"/>
              </w:rPr>
              <w:t>C25</w:t>
            </w:r>
            <w:r w:rsidRPr="005E6445">
              <w:rPr>
                <w:rFonts w:eastAsiaTheme="minorEastAsia" w:hAnsiTheme="minorEastAsia" w:hint="eastAsia"/>
                <w:kern w:val="0"/>
                <w:sz w:val="24"/>
              </w:rPr>
              <w:t>细粒砼喷护</w:t>
            </w:r>
            <w:r w:rsidRPr="005E6445">
              <w:rPr>
                <w:rFonts w:eastAsiaTheme="minorEastAsia" w:hAnsiTheme="minorEastAsia" w:hint="eastAsia"/>
                <w:kern w:val="0"/>
                <w:sz w:val="24"/>
              </w:rPr>
              <w:t>8cm</w:t>
            </w:r>
            <w:r w:rsidRPr="005E6445">
              <w:rPr>
                <w:rFonts w:eastAsiaTheme="minorEastAsia" w:hAnsiTheme="minorEastAsia" w:hint="eastAsia"/>
                <w:kern w:val="0"/>
                <w:sz w:val="24"/>
              </w:rPr>
              <w:t>。</w:t>
            </w:r>
          </w:p>
          <w:p w:rsidR="005E6445" w:rsidRPr="005E6445" w:rsidRDefault="005E6445" w:rsidP="00802C4C">
            <w:pPr>
              <w:topLinePunct/>
              <w:spacing w:line="500" w:lineRule="exact"/>
              <w:ind w:firstLineChars="200" w:firstLine="480"/>
              <w:textAlignment w:val="baseline"/>
              <w:rPr>
                <w:rFonts w:eastAsiaTheme="minorEastAsia" w:hAnsiTheme="minorEastAsia"/>
                <w:kern w:val="0"/>
                <w:sz w:val="24"/>
              </w:rPr>
            </w:pPr>
            <w:r w:rsidRPr="005E6445">
              <w:rPr>
                <w:rFonts w:eastAsiaTheme="minorEastAsia" w:hAnsiTheme="minorEastAsia" w:hint="eastAsia"/>
                <w:kern w:val="0"/>
                <w:sz w:val="24"/>
              </w:rPr>
              <w:t>（</w:t>
            </w:r>
            <w:r w:rsidRPr="005E6445">
              <w:rPr>
                <w:rFonts w:eastAsiaTheme="minorEastAsia" w:hAnsiTheme="minorEastAsia" w:hint="eastAsia"/>
                <w:kern w:val="0"/>
                <w:sz w:val="24"/>
              </w:rPr>
              <w:t>5</w:t>
            </w:r>
            <w:r w:rsidRPr="005E6445">
              <w:rPr>
                <w:rFonts w:eastAsiaTheme="minorEastAsia" w:hAnsiTheme="minorEastAsia" w:hint="eastAsia"/>
                <w:kern w:val="0"/>
                <w:sz w:val="24"/>
              </w:rPr>
              <w:t>）</w:t>
            </w:r>
            <w:r w:rsidRPr="005E6445">
              <w:rPr>
                <w:rFonts w:eastAsiaTheme="minorEastAsia" w:hAnsiTheme="minorEastAsia" w:hint="eastAsia"/>
                <w:kern w:val="0"/>
                <w:sz w:val="24"/>
              </w:rPr>
              <w:t>1+580</w:t>
            </w:r>
            <w:r w:rsidRPr="005E6445">
              <w:rPr>
                <w:rFonts w:eastAsiaTheme="minorEastAsia" w:hAnsiTheme="minorEastAsia" w:hint="eastAsia"/>
                <w:kern w:val="0"/>
                <w:sz w:val="24"/>
              </w:rPr>
              <w:t>～</w:t>
            </w:r>
            <w:r w:rsidRPr="005E6445">
              <w:rPr>
                <w:rFonts w:eastAsiaTheme="minorEastAsia" w:hAnsiTheme="minorEastAsia" w:hint="eastAsia"/>
                <w:kern w:val="0"/>
                <w:sz w:val="24"/>
              </w:rPr>
              <w:t>1+875</w:t>
            </w:r>
            <w:r w:rsidRPr="005E6445">
              <w:rPr>
                <w:rFonts w:eastAsiaTheme="minorEastAsia" w:hAnsiTheme="minorEastAsia" w:hint="eastAsia"/>
                <w:kern w:val="0"/>
                <w:sz w:val="24"/>
              </w:rPr>
              <w:t>段</w:t>
            </w:r>
          </w:p>
          <w:p w:rsidR="005E6445" w:rsidRPr="005E6445" w:rsidRDefault="005E6445" w:rsidP="00802C4C">
            <w:pPr>
              <w:topLinePunct/>
              <w:spacing w:line="500" w:lineRule="exact"/>
              <w:ind w:firstLineChars="200" w:firstLine="480"/>
              <w:textAlignment w:val="baseline"/>
              <w:rPr>
                <w:rFonts w:eastAsiaTheme="minorEastAsia" w:hAnsiTheme="minorEastAsia"/>
                <w:kern w:val="0"/>
                <w:sz w:val="24"/>
              </w:rPr>
            </w:pPr>
            <w:r w:rsidRPr="005E6445">
              <w:rPr>
                <w:rFonts w:eastAsiaTheme="minorEastAsia" w:hAnsiTheme="minorEastAsia" w:hint="eastAsia"/>
                <w:kern w:val="0"/>
                <w:sz w:val="24"/>
              </w:rPr>
              <w:t>该段排洪渠采用全断面砼护砌形式，堤高</w:t>
            </w:r>
            <w:r w:rsidRPr="005E6445">
              <w:rPr>
                <w:rFonts w:eastAsiaTheme="minorEastAsia" w:hAnsiTheme="minorEastAsia" w:hint="eastAsia"/>
                <w:kern w:val="0"/>
                <w:sz w:val="24"/>
              </w:rPr>
              <w:t>2.1m</w:t>
            </w:r>
            <w:r w:rsidRPr="005E6445">
              <w:rPr>
                <w:rFonts w:eastAsiaTheme="minorEastAsia" w:hAnsiTheme="minorEastAsia" w:hint="eastAsia"/>
                <w:kern w:val="0"/>
                <w:sz w:val="24"/>
              </w:rPr>
              <w:t>，左岸堤顶宽</w:t>
            </w:r>
            <w:r w:rsidRPr="005E6445">
              <w:rPr>
                <w:rFonts w:eastAsiaTheme="minorEastAsia" w:hAnsiTheme="minorEastAsia" w:hint="eastAsia"/>
                <w:kern w:val="0"/>
                <w:sz w:val="24"/>
              </w:rPr>
              <w:t>2m</w:t>
            </w:r>
            <w:r w:rsidRPr="005E6445">
              <w:rPr>
                <w:rFonts w:eastAsiaTheme="minorEastAsia" w:hAnsiTheme="minorEastAsia" w:hint="eastAsia"/>
                <w:kern w:val="0"/>
                <w:sz w:val="24"/>
              </w:rPr>
              <w:t>，右岸堤顶宽</w:t>
            </w:r>
            <w:r w:rsidRPr="005E6445">
              <w:rPr>
                <w:rFonts w:eastAsiaTheme="minorEastAsia" w:hAnsiTheme="minorEastAsia" w:hint="eastAsia"/>
                <w:kern w:val="0"/>
                <w:sz w:val="24"/>
              </w:rPr>
              <w:t>2m</w:t>
            </w:r>
            <w:r w:rsidRPr="005E6445">
              <w:rPr>
                <w:rFonts w:eastAsiaTheme="minorEastAsia" w:hAnsiTheme="minorEastAsia" w:hint="eastAsia"/>
                <w:kern w:val="0"/>
                <w:sz w:val="24"/>
              </w:rPr>
              <w:t>，边板迎水面边坡</w:t>
            </w:r>
            <w:r w:rsidRPr="005E6445">
              <w:rPr>
                <w:rFonts w:eastAsiaTheme="minorEastAsia" w:hAnsiTheme="minorEastAsia" w:hint="eastAsia"/>
                <w:kern w:val="0"/>
                <w:sz w:val="24"/>
              </w:rPr>
              <w:t>1</w:t>
            </w:r>
            <w:r w:rsidRPr="005E6445">
              <w:rPr>
                <w:rFonts w:eastAsiaTheme="minorEastAsia" w:hAnsiTheme="minorEastAsia" w:hint="eastAsia"/>
                <w:kern w:val="0"/>
                <w:sz w:val="24"/>
              </w:rPr>
              <w:t>：</w:t>
            </w:r>
            <w:r w:rsidRPr="005E6445">
              <w:rPr>
                <w:rFonts w:eastAsiaTheme="minorEastAsia" w:hAnsiTheme="minorEastAsia" w:hint="eastAsia"/>
                <w:kern w:val="0"/>
                <w:sz w:val="24"/>
              </w:rPr>
              <w:t>1.75</w:t>
            </w:r>
            <w:r w:rsidRPr="005E6445">
              <w:rPr>
                <w:rFonts w:eastAsiaTheme="minorEastAsia" w:hAnsiTheme="minorEastAsia" w:hint="eastAsia"/>
                <w:kern w:val="0"/>
                <w:sz w:val="24"/>
              </w:rPr>
              <w:t>，背水面边坡</w:t>
            </w:r>
            <w:r w:rsidRPr="005E6445">
              <w:rPr>
                <w:rFonts w:eastAsiaTheme="minorEastAsia" w:hAnsiTheme="minorEastAsia" w:hint="eastAsia"/>
                <w:kern w:val="0"/>
                <w:sz w:val="24"/>
              </w:rPr>
              <w:t>1</w:t>
            </w:r>
            <w:r w:rsidRPr="005E6445">
              <w:rPr>
                <w:rFonts w:eastAsiaTheme="minorEastAsia" w:hAnsiTheme="minorEastAsia" w:hint="eastAsia"/>
                <w:kern w:val="0"/>
                <w:sz w:val="24"/>
              </w:rPr>
              <w:t>：</w:t>
            </w:r>
            <w:r w:rsidRPr="005E6445">
              <w:rPr>
                <w:rFonts w:eastAsiaTheme="minorEastAsia" w:hAnsiTheme="minorEastAsia" w:hint="eastAsia"/>
                <w:kern w:val="0"/>
                <w:sz w:val="24"/>
              </w:rPr>
              <w:t>2.0</w:t>
            </w:r>
            <w:r w:rsidRPr="005E6445">
              <w:rPr>
                <w:rFonts w:eastAsiaTheme="minorEastAsia" w:hAnsiTheme="minorEastAsia" w:hint="eastAsia"/>
                <w:kern w:val="0"/>
                <w:sz w:val="24"/>
              </w:rPr>
              <w:t>，底宽</w:t>
            </w:r>
            <w:r w:rsidRPr="005E6445">
              <w:rPr>
                <w:rFonts w:eastAsiaTheme="minorEastAsia" w:hAnsiTheme="minorEastAsia" w:hint="eastAsia"/>
                <w:kern w:val="0"/>
                <w:sz w:val="24"/>
              </w:rPr>
              <w:t>7.0m</w:t>
            </w:r>
            <w:r w:rsidRPr="005E6445">
              <w:rPr>
                <w:rFonts w:eastAsiaTheme="minorEastAsia" w:hAnsiTheme="minorEastAsia" w:hint="eastAsia"/>
                <w:kern w:val="0"/>
                <w:sz w:val="24"/>
              </w:rPr>
              <w:t>。边板、底板均采用</w:t>
            </w:r>
            <w:r w:rsidRPr="005E6445">
              <w:rPr>
                <w:rFonts w:eastAsiaTheme="minorEastAsia" w:hAnsiTheme="minorEastAsia" w:hint="eastAsia"/>
                <w:kern w:val="0"/>
                <w:sz w:val="24"/>
              </w:rPr>
              <w:t>0.15m</w:t>
            </w:r>
            <w:r w:rsidRPr="005E6445">
              <w:rPr>
                <w:rFonts w:eastAsiaTheme="minorEastAsia" w:hAnsiTheme="minorEastAsia" w:hint="eastAsia"/>
                <w:kern w:val="0"/>
                <w:sz w:val="24"/>
              </w:rPr>
              <w:t>厚</w:t>
            </w:r>
            <w:r w:rsidRPr="005E6445">
              <w:rPr>
                <w:rFonts w:eastAsiaTheme="minorEastAsia" w:hAnsiTheme="minorEastAsia" w:hint="eastAsia"/>
                <w:kern w:val="0"/>
                <w:sz w:val="24"/>
              </w:rPr>
              <w:t>C30F300</w:t>
            </w:r>
            <w:r w:rsidRPr="005E6445">
              <w:rPr>
                <w:rFonts w:eastAsiaTheme="minorEastAsia" w:hAnsiTheme="minorEastAsia" w:hint="eastAsia"/>
                <w:kern w:val="0"/>
                <w:sz w:val="24"/>
              </w:rPr>
              <w:t>现浇砼板衬砌。防洪堤边板、底板每隔</w:t>
            </w:r>
            <w:r w:rsidRPr="005E6445">
              <w:rPr>
                <w:rFonts w:eastAsiaTheme="minorEastAsia" w:hAnsiTheme="minorEastAsia" w:hint="eastAsia"/>
                <w:kern w:val="0"/>
                <w:sz w:val="24"/>
              </w:rPr>
              <w:t>3m</w:t>
            </w:r>
            <w:r w:rsidRPr="005E6445">
              <w:rPr>
                <w:rFonts w:eastAsiaTheme="minorEastAsia" w:hAnsiTheme="minorEastAsia" w:hint="eastAsia"/>
                <w:kern w:val="0"/>
                <w:sz w:val="24"/>
              </w:rPr>
              <w:t>设一条横缝，伸缩缝错缝布置，缝宽</w:t>
            </w:r>
            <w:r w:rsidRPr="005E6445">
              <w:rPr>
                <w:rFonts w:eastAsiaTheme="minorEastAsia" w:hAnsiTheme="minorEastAsia" w:hint="eastAsia"/>
                <w:kern w:val="0"/>
                <w:sz w:val="24"/>
              </w:rPr>
              <w:t>2cm</w:t>
            </w:r>
            <w:r w:rsidRPr="005E6445">
              <w:rPr>
                <w:rFonts w:eastAsiaTheme="minorEastAsia" w:hAnsiTheme="minorEastAsia" w:hint="eastAsia"/>
                <w:kern w:val="0"/>
                <w:sz w:val="24"/>
              </w:rPr>
              <w:t>，上部</w:t>
            </w:r>
            <w:r w:rsidRPr="005E6445">
              <w:rPr>
                <w:rFonts w:eastAsiaTheme="minorEastAsia" w:hAnsiTheme="minorEastAsia" w:hint="eastAsia"/>
                <w:kern w:val="0"/>
                <w:sz w:val="24"/>
              </w:rPr>
              <w:t>2cm</w:t>
            </w:r>
            <w:r w:rsidRPr="005E6445">
              <w:rPr>
                <w:rFonts w:eastAsiaTheme="minorEastAsia" w:hAnsiTheme="minorEastAsia" w:hint="eastAsia"/>
                <w:kern w:val="0"/>
                <w:sz w:val="24"/>
              </w:rPr>
              <w:t>用聚氨酯止水，下部用高密度苯板填塞；边板与底板、封顶板交界处设纵缝，缝宽</w:t>
            </w:r>
            <w:r w:rsidRPr="005E6445">
              <w:rPr>
                <w:rFonts w:eastAsiaTheme="minorEastAsia" w:hAnsiTheme="minorEastAsia" w:hint="eastAsia"/>
                <w:kern w:val="0"/>
                <w:sz w:val="24"/>
              </w:rPr>
              <w:t>2cm</w:t>
            </w:r>
            <w:r w:rsidRPr="005E6445">
              <w:rPr>
                <w:rFonts w:eastAsiaTheme="minorEastAsia" w:hAnsiTheme="minorEastAsia" w:hint="eastAsia"/>
                <w:kern w:val="0"/>
                <w:sz w:val="24"/>
              </w:rPr>
              <w:t>，上部</w:t>
            </w:r>
            <w:r w:rsidRPr="005E6445">
              <w:rPr>
                <w:rFonts w:eastAsiaTheme="minorEastAsia" w:hAnsiTheme="minorEastAsia" w:hint="eastAsia"/>
                <w:kern w:val="0"/>
                <w:sz w:val="24"/>
              </w:rPr>
              <w:t>2cm</w:t>
            </w:r>
            <w:r w:rsidRPr="005E6445">
              <w:rPr>
                <w:rFonts w:eastAsiaTheme="minorEastAsia" w:hAnsiTheme="minorEastAsia" w:hint="eastAsia"/>
                <w:kern w:val="0"/>
                <w:sz w:val="24"/>
              </w:rPr>
              <w:t>用聚氨酯止水，下部用高密度苯板填塞。防洪堤底板和边板下部铺设</w:t>
            </w:r>
            <w:r w:rsidRPr="005E6445">
              <w:rPr>
                <w:rFonts w:eastAsiaTheme="minorEastAsia" w:hAnsiTheme="minorEastAsia" w:hint="eastAsia"/>
                <w:kern w:val="0"/>
                <w:sz w:val="24"/>
              </w:rPr>
              <w:t>30cm</w:t>
            </w:r>
            <w:r w:rsidRPr="005E6445">
              <w:rPr>
                <w:rFonts w:eastAsiaTheme="minorEastAsia" w:hAnsiTheme="minorEastAsia" w:hint="eastAsia"/>
                <w:kern w:val="0"/>
                <w:sz w:val="24"/>
              </w:rPr>
              <w:t>砂砾石垫层，垫层指标要求：回填相对密度</w:t>
            </w:r>
            <w:r w:rsidRPr="005E6445">
              <w:rPr>
                <w:rFonts w:eastAsiaTheme="minorEastAsia" w:hAnsiTheme="minorEastAsia" w:hint="eastAsia"/>
                <w:kern w:val="0"/>
                <w:sz w:val="24"/>
              </w:rPr>
              <w:t>Dr</w:t>
            </w:r>
            <w:r w:rsidRPr="005E6445">
              <w:rPr>
                <w:rFonts w:eastAsiaTheme="minorEastAsia" w:hAnsiTheme="minorEastAsia" w:hint="eastAsia"/>
                <w:kern w:val="0"/>
                <w:sz w:val="24"/>
              </w:rPr>
              <w:t>≥</w:t>
            </w:r>
            <w:r w:rsidRPr="005E6445">
              <w:rPr>
                <w:rFonts w:eastAsiaTheme="minorEastAsia" w:hAnsiTheme="minorEastAsia" w:hint="eastAsia"/>
                <w:kern w:val="0"/>
                <w:sz w:val="24"/>
              </w:rPr>
              <w:t>0.75</w:t>
            </w:r>
            <w:r w:rsidRPr="005E6445">
              <w:rPr>
                <w:rFonts w:eastAsiaTheme="minorEastAsia" w:hAnsiTheme="minorEastAsia" w:hint="eastAsia"/>
                <w:kern w:val="0"/>
                <w:sz w:val="24"/>
              </w:rPr>
              <w:t>，含泥量（粒径小于</w:t>
            </w:r>
            <w:r w:rsidRPr="005E6445">
              <w:rPr>
                <w:rFonts w:eastAsiaTheme="minorEastAsia" w:hAnsiTheme="minorEastAsia" w:hint="eastAsia"/>
                <w:kern w:val="0"/>
                <w:sz w:val="24"/>
              </w:rPr>
              <w:t>0.075mm</w:t>
            </w:r>
            <w:r w:rsidRPr="005E6445">
              <w:rPr>
                <w:rFonts w:eastAsiaTheme="minorEastAsia" w:hAnsiTheme="minorEastAsia" w:hint="eastAsia"/>
                <w:kern w:val="0"/>
                <w:sz w:val="24"/>
              </w:rPr>
              <w:t>的颗粒含量）≤</w:t>
            </w:r>
            <w:r w:rsidRPr="005E6445">
              <w:rPr>
                <w:rFonts w:eastAsiaTheme="minorEastAsia" w:hAnsiTheme="minorEastAsia" w:hint="eastAsia"/>
                <w:kern w:val="0"/>
                <w:sz w:val="24"/>
              </w:rPr>
              <w:t>10%</w:t>
            </w:r>
            <w:r w:rsidRPr="005E6445">
              <w:rPr>
                <w:rFonts w:eastAsiaTheme="minorEastAsia" w:hAnsiTheme="minorEastAsia" w:hint="eastAsia"/>
                <w:kern w:val="0"/>
                <w:sz w:val="24"/>
              </w:rPr>
              <w:t>，级配连续（</w:t>
            </w:r>
            <w:r w:rsidRPr="005E6445">
              <w:rPr>
                <w:rFonts w:eastAsiaTheme="minorEastAsia" w:hAnsiTheme="minorEastAsia" w:hint="eastAsia"/>
                <w:kern w:val="0"/>
                <w:sz w:val="24"/>
              </w:rPr>
              <w:t>Cu</w:t>
            </w:r>
            <w:r w:rsidRPr="005E6445">
              <w:rPr>
                <w:rFonts w:eastAsiaTheme="minorEastAsia" w:hAnsiTheme="minorEastAsia" w:hint="eastAsia"/>
                <w:kern w:val="0"/>
                <w:sz w:val="24"/>
              </w:rPr>
              <w:t>≥</w:t>
            </w:r>
            <w:r w:rsidRPr="005E6445">
              <w:rPr>
                <w:rFonts w:eastAsiaTheme="minorEastAsia" w:hAnsiTheme="minorEastAsia" w:hint="eastAsia"/>
                <w:kern w:val="0"/>
                <w:sz w:val="24"/>
              </w:rPr>
              <w:t>5</w:t>
            </w:r>
            <w:r w:rsidRPr="005E6445">
              <w:rPr>
                <w:rFonts w:eastAsiaTheme="minorEastAsia" w:hAnsiTheme="minorEastAsia" w:hint="eastAsia"/>
                <w:kern w:val="0"/>
                <w:sz w:val="24"/>
              </w:rPr>
              <w:t>，</w:t>
            </w:r>
            <w:r w:rsidRPr="005E6445">
              <w:rPr>
                <w:rFonts w:eastAsiaTheme="minorEastAsia" w:hAnsiTheme="minorEastAsia" w:hint="eastAsia"/>
                <w:kern w:val="0"/>
                <w:sz w:val="24"/>
              </w:rPr>
              <w:t>Cc=1~3</w:t>
            </w:r>
            <w:r w:rsidRPr="005E6445">
              <w:rPr>
                <w:rFonts w:eastAsiaTheme="minorEastAsia" w:hAnsiTheme="minorEastAsia" w:hint="eastAsia"/>
                <w:kern w:val="0"/>
                <w:sz w:val="24"/>
              </w:rPr>
              <w:t>），最大粒径不大于</w:t>
            </w:r>
            <w:r w:rsidRPr="005E6445">
              <w:rPr>
                <w:rFonts w:eastAsiaTheme="minorEastAsia" w:hAnsiTheme="minorEastAsia" w:hint="eastAsia"/>
                <w:kern w:val="0"/>
                <w:sz w:val="24"/>
              </w:rPr>
              <w:t>80mm</w:t>
            </w:r>
            <w:r w:rsidRPr="005E6445">
              <w:rPr>
                <w:rFonts w:eastAsiaTheme="minorEastAsia" w:hAnsiTheme="minorEastAsia" w:hint="eastAsia"/>
                <w:kern w:val="0"/>
                <w:sz w:val="24"/>
              </w:rPr>
              <w:t>。防洪堤每</w:t>
            </w:r>
            <w:r w:rsidRPr="005E6445">
              <w:rPr>
                <w:rFonts w:eastAsiaTheme="minorEastAsia" w:hAnsiTheme="minorEastAsia" w:hint="eastAsia"/>
                <w:kern w:val="0"/>
                <w:sz w:val="24"/>
              </w:rPr>
              <w:t>100m</w:t>
            </w:r>
            <w:r w:rsidRPr="005E6445">
              <w:rPr>
                <w:rFonts w:eastAsiaTheme="minorEastAsia" w:hAnsiTheme="minorEastAsia" w:hint="eastAsia"/>
                <w:kern w:val="0"/>
                <w:sz w:val="24"/>
              </w:rPr>
              <w:t>设防冲隔墙一道，尺寸宽</w:t>
            </w:r>
            <w:r w:rsidRPr="005E6445">
              <w:rPr>
                <w:rFonts w:eastAsiaTheme="minorEastAsia" w:hAnsiTheme="minorEastAsia" w:hint="eastAsia"/>
                <w:kern w:val="0"/>
                <w:sz w:val="24"/>
              </w:rPr>
              <w:t>0.3m</w:t>
            </w:r>
            <w:r w:rsidRPr="005E6445">
              <w:rPr>
                <w:rFonts w:eastAsiaTheme="minorEastAsia" w:hAnsiTheme="minorEastAsia" w:hint="eastAsia"/>
                <w:kern w:val="0"/>
                <w:sz w:val="24"/>
              </w:rPr>
              <w:t>，深</w:t>
            </w:r>
            <w:r w:rsidRPr="005E6445">
              <w:rPr>
                <w:rFonts w:eastAsiaTheme="minorEastAsia" w:hAnsiTheme="minorEastAsia" w:hint="eastAsia"/>
                <w:kern w:val="0"/>
                <w:sz w:val="24"/>
              </w:rPr>
              <w:t>1.0m</w:t>
            </w:r>
            <w:r w:rsidRPr="005E6445">
              <w:rPr>
                <w:rFonts w:eastAsiaTheme="minorEastAsia" w:hAnsiTheme="minorEastAsia" w:hint="eastAsia"/>
                <w:kern w:val="0"/>
                <w:sz w:val="24"/>
              </w:rPr>
              <w:t>，采用</w:t>
            </w:r>
            <w:r w:rsidRPr="005E6445">
              <w:rPr>
                <w:rFonts w:eastAsiaTheme="minorEastAsia" w:hAnsiTheme="minorEastAsia" w:hint="eastAsia"/>
                <w:kern w:val="0"/>
                <w:sz w:val="24"/>
              </w:rPr>
              <w:t>C30F300</w:t>
            </w:r>
            <w:r w:rsidRPr="005E6445">
              <w:rPr>
                <w:rFonts w:eastAsiaTheme="minorEastAsia" w:hAnsiTheme="minorEastAsia" w:hint="eastAsia"/>
                <w:kern w:val="0"/>
                <w:sz w:val="24"/>
              </w:rPr>
              <w:t>现浇砼。</w:t>
            </w:r>
          </w:p>
          <w:p w:rsidR="005E6445" w:rsidRPr="005E6445" w:rsidRDefault="005E6445" w:rsidP="00017CD1">
            <w:pPr>
              <w:topLinePunct/>
              <w:spacing w:line="480" w:lineRule="exact"/>
              <w:ind w:firstLineChars="200" w:firstLine="480"/>
              <w:textAlignment w:val="baseline"/>
              <w:rPr>
                <w:rFonts w:eastAsiaTheme="minorEastAsia" w:hAnsiTheme="minorEastAsia"/>
                <w:kern w:val="0"/>
                <w:sz w:val="24"/>
              </w:rPr>
            </w:pPr>
            <w:r w:rsidRPr="005E6445">
              <w:rPr>
                <w:rFonts w:eastAsiaTheme="minorEastAsia" w:hAnsiTheme="minorEastAsia" w:hint="eastAsia"/>
                <w:kern w:val="0"/>
                <w:sz w:val="24"/>
              </w:rPr>
              <w:t>（</w:t>
            </w:r>
            <w:r w:rsidRPr="005E6445">
              <w:rPr>
                <w:rFonts w:eastAsiaTheme="minorEastAsia" w:hAnsiTheme="minorEastAsia" w:hint="eastAsia"/>
                <w:kern w:val="0"/>
                <w:sz w:val="24"/>
              </w:rPr>
              <w:t>6</w:t>
            </w:r>
            <w:r w:rsidRPr="005E6445">
              <w:rPr>
                <w:rFonts w:eastAsiaTheme="minorEastAsia" w:hAnsiTheme="minorEastAsia" w:hint="eastAsia"/>
                <w:kern w:val="0"/>
                <w:sz w:val="24"/>
              </w:rPr>
              <w:t>）</w:t>
            </w:r>
            <w:r w:rsidRPr="005E6445">
              <w:rPr>
                <w:rFonts w:eastAsiaTheme="minorEastAsia" w:hAnsiTheme="minorEastAsia" w:hint="eastAsia"/>
                <w:kern w:val="0"/>
                <w:sz w:val="24"/>
              </w:rPr>
              <w:t>1+875</w:t>
            </w:r>
            <w:r w:rsidRPr="005E6445">
              <w:rPr>
                <w:rFonts w:eastAsiaTheme="minorEastAsia" w:hAnsiTheme="minorEastAsia" w:hint="eastAsia"/>
                <w:kern w:val="0"/>
                <w:sz w:val="24"/>
              </w:rPr>
              <w:t>～</w:t>
            </w:r>
            <w:r w:rsidRPr="005E6445">
              <w:rPr>
                <w:rFonts w:eastAsiaTheme="minorEastAsia" w:hAnsiTheme="minorEastAsia" w:hint="eastAsia"/>
                <w:kern w:val="0"/>
                <w:sz w:val="24"/>
              </w:rPr>
              <w:t>2+000</w:t>
            </w:r>
            <w:r w:rsidRPr="005E6445">
              <w:rPr>
                <w:rFonts w:eastAsiaTheme="minorEastAsia" w:hAnsiTheme="minorEastAsia" w:hint="eastAsia"/>
                <w:kern w:val="0"/>
                <w:sz w:val="24"/>
              </w:rPr>
              <w:t>段</w:t>
            </w:r>
          </w:p>
          <w:p w:rsidR="005E6445" w:rsidRPr="005E6445" w:rsidRDefault="005E6445" w:rsidP="00017CD1">
            <w:pPr>
              <w:topLinePunct/>
              <w:spacing w:line="480" w:lineRule="exact"/>
              <w:ind w:firstLineChars="200" w:firstLine="480"/>
              <w:textAlignment w:val="baseline"/>
              <w:rPr>
                <w:rFonts w:eastAsiaTheme="minorEastAsia" w:hAnsiTheme="minorEastAsia"/>
                <w:kern w:val="0"/>
                <w:sz w:val="24"/>
              </w:rPr>
            </w:pPr>
            <w:r w:rsidRPr="005E6445">
              <w:rPr>
                <w:rFonts w:eastAsiaTheme="minorEastAsia" w:hAnsiTheme="minorEastAsia" w:hint="eastAsia"/>
                <w:kern w:val="0"/>
                <w:sz w:val="24"/>
              </w:rPr>
              <w:t>该段排洪渠采用全断面砼护砌形式，堤高</w:t>
            </w:r>
            <w:r w:rsidRPr="005E6445">
              <w:rPr>
                <w:rFonts w:eastAsiaTheme="minorEastAsia" w:hAnsiTheme="minorEastAsia" w:hint="eastAsia"/>
                <w:kern w:val="0"/>
                <w:sz w:val="24"/>
              </w:rPr>
              <w:t>2.1m</w:t>
            </w:r>
            <w:r w:rsidRPr="005E6445">
              <w:rPr>
                <w:rFonts w:eastAsiaTheme="minorEastAsia" w:hAnsiTheme="minorEastAsia" w:hint="eastAsia"/>
                <w:kern w:val="0"/>
                <w:sz w:val="24"/>
              </w:rPr>
              <w:t>，左岸堤顶宽</w:t>
            </w:r>
            <w:r w:rsidRPr="005E6445">
              <w:rPr>
                <w:rFonts w:eastAsiaTheme="minorEastAsia" w:hAnsiTheme="minorEastAsia" w:hint="eastAsia"/>
                <w:kern w:val="0"/>
                <w:sz w:val="24"/>
              </w:rPr>
              <w:t>2m</w:t>
            </w:r>
            <w:r w:rsidRPr="005E6445">
              <w:rPr>
                <w:rFonts w:eastAsiaTheme="minorEastAsia" w:hAnsiTheme="minorEastAsia" w:hint="eastAsia"/>
                <w:kern w:val="0"/>
                <w:sz w:val="24"/>
              </w:rPr>
              <w:t>，右岸堤顶宽</w:t>
            </w:r>
            <w:r w:rsidRPr="005E6445">
              <w:rPr>
                <w:rFonts w:eastAsiaTheme="minorEastAsia" w:hAnsiTheme="minorEastAsia" w:hint="eastAsia"/>
                <w:kern w:val="0"/>
                <w:sz w:val="24"/>
              </w:rPr>
              <w:t>2m</w:t>
            </w:r>
            <w:r w:rsidRPr="005E6445">
              <w:rPr>
                <w:rFonts w:eastAsiaTheme="minorEastAsia" w:hAnsiTheme="minorEastAsia" w:hint="eastAsia"/>
                <w:kern w:val="0"/>
                <w:sz w:val="24"/>
              </w:rPr>
              <w:t>，边板迎水面边坡</w:t>
            </w:r>
            <w:r w:rsidRPr="005E6445">
              <w:rPr>
                <w:rFonts w:eastAsiaTheme="minorEastAsia" w:hAnsiTheme="minorEastAsia" w:hint="eastAsia"/>
                <w:kern w:val="0"/>
                <w:sz w:val="24"/>
              </w:rPr>
              <w:t>1</w:t>
            </w:r>
            <w:r w:rsidRPr="005E6445">
              <w:rPr>
                <w:rFonts w:eastAsiaTheme="minorEastAsia" w:hAnsiTheme="minorEastAsia" w:hint="eastAsia"/>
                <w:kern w:val="0"/>
                <w:sz w:val="24"/>
              </w:rPr>
              <w:t>：</w:t>
            </w:r>
            <w:r w:rsidRPr="005E6445">
              <w:rPr>
                <w:rFonts w:eastAsiaTheme="minorEastAsia" w:hAnsiTheme="minorEastAsia" w:hint="eastAsia"/>
                <w:kern w:val="0"/>
                <w:sz w:val="24"/>
              </w:rPr>
              <w:t>1</w:t>
            </w:r>
            <w:r w:rsidRPr="005E6445">
              <w:rPr>
                <w:rFonts w:eastAsiaTheme="minorEastAsia" w:hAnsiTheme="minorEastAsia" w:hint="eastAsia"/>
                <w:kern w:val="0"/>
                <w:sz w:val="24"/>
              </w:rPr>
              <w:t>，底宽</w:t>
            </w:r>
            <w:r w:rsidRPr="005E6445">
              <w:rPr>
                <w:rFonts w:eastAsiaTheme="minorEastAsia" w:hAnsiTheme="minorEastAsia" w:hint="eastAsia"/>
                <w:kern w:val="0"/>
                <w:sz w:val="24"/>
              </w:rPr>
              <w:t>7.0m</w:t>
            </w:r>
            <w:r w:rsidRPr="005E6445">
              <w:rPr>
                <w:rFonts w:eastAsiaTheme="minorEastAsia" w:hAnsiTheme="minorEastAsia" w:hint="eastAsia"/>
                <w:kern w:val="0"/>
                <w:sz w:val="24"/>
              </w:rPr>
              <w:t>。边板、底板均采用</w:t>
            </w:r>
            <w:r w:rsidRPr="005E6445">
              <w:rPr>
                <w:rFonts w:eastAsiaTheme="minorEastAsia" w:hAnsiTheme="minorEastAsia" w:hint="eastAsia"/>
                <w:kern w:val="0"/>
                <w:sz w:val="24"/>
              </w:rPr>
              <w:t>0.15m</w:t>
            </w:r>
            <w:r w:rsidRPr="005E6445">
              <w:rPr>
                <w:rFonts w:eastAsiaTheme="minorEastAsia" w:hAnsiTheme="minorEastAsia" w:hint="eastAsia"/>
                <w:kern w:val="0"/>
                <w:sz w:val="24"/>
              </w:rPr>
              <w:t>厚</w:t>
            </w:r>
            <w:r w:rsidRPr="005E6445">
              <w:rPr>
                <w:rFonts w:eastAsiaTheme="minorEastAsia" w:hAnsiTheme="minorEastAsia" w:hint="eastAsia"/>
                <w:kern w:val="0"/>
                <w:sz w:val="24"/>
              </w:rPr>
              <w:t>C30F300</w:t>
            </w:r>
            <w:r w:rsidRPr="005E6445">
              <w:rPr>
                <w:rFonts w:eastAsiaTheme="minorEastAsia" w:hAnsiTheme="minorEastAsia" w:hint="eastAsia"/>
                <w:kern w:val="0"/>
                <w:sz w:val="24"/>
              </w:rPr>
              <w:t>现浇砼板衬砌。防洪堤边板、底板每隔</w:t>
            </w:r>
            <w:r w:rsidRPr="005E6445">
              <w:rPr>
                <w:rFonts w:eastAsiaTheme="minorEastAsia" w:hAnsiTheme="minorEastAsia" w:hint="eastAsia"/>
                <w:kern w:val="0"/>
                <w:sz w:val="24"/>
              </w:rPr>
              <w:t>3m</w:t>
            </w:r>
            <w:r w:rsidRPr="005E6445">
              <w:rPr>
                <w:rFonts w:eastAsiaTheme="minorEastAsia" w:hAnsiTheme="minorEastAsia" w:hint="eastAsia"/>
                <w:kern w:val="0"/>
                <w:sz w:val="24"/>
              </w:rPr>
              <w:t>设一条横缝，伸缩缝错缝布置，缝宽</w:t>
            </w:r>
            <w:r w:rsidRPr="005E6445">
              <w:rPr>
                <w:rFonts w:eastAsiaTheme="minorEastAsia" w:hAnsiTheme="minorEastAsia" w:hint="eastAsia"/>
                <w:kern w:val="0"/>
                <w:sz w:val="24"/>
              </w:rPr>
              <w:t>2cm</w:t>
            </w:r>
            <w:r w:rsidRPr="005E6445">
              <w:rPr>
                <w:rFonts w:eastAsiaTheme="minorEastAsia" w:hAnsiTheme="minorEastAsia" w:hint="eastAsia"/>
                <w:kern w:val="0"/>
                <w:sz w:val="24"/>
              </w:rPr>
              <w:t>，上部</w:t>
            </w:r>
            <w:r w:rsidRPr="005E6445">
              <w:rPr>
                <w:rFonts w:eastAsiaTheme="minorEastAsia" w:hAnsiTheme="minorEastAsia" w:hint="eastAsia"/>
                <w:kern w:val="0"/>
                <w:sz w:val="24"/>
              </w:rPr>
              <w:t>2cm</w:t>
            </w:r>
            <w:r w:rsidRPr="005E6445">
              <w:rPr>
                <w:rFonts w:eastAsiaTheme="minorEastAsia" w:hAnsiTheme="minorEastAsia" w:hint="eastAsia"/>
                <w:kern w:val="0"/>
                <w:sz w:val="24"/>
              </w:rPr>
              <w:t>用聚氨酯止水，下部用高密度苯板填塞；边板与底板、封顶板交界处设纵缝，缝宽</w:t>
            </w:r>
            <w:r w:rsidRPr="005E6445">
              <w:rPr>
                <w:rFonts w:eastAsiaTheme="minorEastAsia" w:hAnsiTheme="minorEastAsia" w:hint="eastAsia"/>
                <w:kern w:val="0"/>
                <w:sz w:val="24"/>
              </w:rPr>
              <w:t>2cm</w:t>
            </w:r>
            <w:r w:rsidRPr="005E6445">
              <w:rPr>
                <w:rFonts w:eastAsiaTheme="minorEastAsia" w:hAnsiTheme="minorEastAsia" w:hint="eastAsia"/>
                <w:kern w:val="0"/>
                <w:sz w:val="24"/>
              </w:rPr>
              <w:t>，上部</w:t>
            </w:r>
            <w:r w:rsidRPr="005E6445">
              <w:rPr>
                <w:rFonts w:eastAsiaTheme="minorEastAsia" w:hAnsiTheme="minorEastAsia" w:hint="eastAsia"/>
                <w:kern w:val="0"/>
                <w:sz w:val="24"/>
              </w:rPr>
              <w:t>2cm</w:t>
            </w:r>
            <w:r w:rsidRPr="005E6445">
              <w:rPr>
                <w:rFonts w:eastAsiaTheme="minorEastAsia" w:hAnsiTheme="minorEastAsia" w:hint="eastAsia"/>
                <w:kern w:val="0"/>
                <w:sz w:val="24"/>
              </w:rPr>
              <w:t>用聚氨酯止水，下部用高密度苯板填塞。防洪堤基础为砂岩，底板和边板下部铺设</w:t>
            </w:r>
            <w:r w:rsidRPr="005E6445">
              <w:rPr>
                <w:rFonts w:eastAsiaTheme="minorEastAsia" w:hAnsiTheme="minorEastAsia" w:hint="eastAsia"/>
                <w:kern w:val="0"/>
                <w:sz w:val="24"/>
              </w:rPr>
              <w:t>5cm</w:t>
            </w:r>
            <w:r w:rsidRPr="005E6445">
              <w:rPr>
                <w:rFonts w:eastAsiaTheme="minorEastAsia" w:hAnsiTheme="minorEastAsia" w:hint="eastAsia"/>
                <w:kern w:val="0"/>
                <w:sz w:val="24"/>
              </w:rPr>
              <w:t>砂浆垫层。防洪堤顶左右两端设置</w:t>
            </w:r>
            <w:r w:rsidRPr="005E6445">
              <w:rPr>
                <w:rFonts w:eastAsiaTheme="minorEastAsia" w:hAnsiTheme="minorEastAsia" w:hint="eastAsia"/>
                <w:kern w:val="0"/>
                <w:sz w:val="24"/>
              </w:rPr>
              <w:t>2m</w:t>
            </w:r>
            <w:r w:rsidRPr="005E6445">
              <w:rPr>
                <w:rFonts w:eastAsiaTheme="minorEastAsia" w:hAnsiTheme="minorEastAsia" w:hint="eastAsia"/>
                <w:kern w:val="0"/>
                <w:sz w:val="24"/>
              </w:rPr>
              <w:t>马道，对开挖边坡与马道使用</w:t>
            </w:r>
            <w:r w:rsidRPr="005E6445">
              <w:rPr>
                <w:rFonts w:eastAsiaTheme="minorEastAsia" w:hAnsiTheme="minorEastAsia" w:hint="eastAsia"/>
                <w:kern w:val="0"/>
                <w:sz w:val="24"/>
              </w:rPr>
              <w:t>C25</w:t>
            </w:r>
            <w:r w:rsidRPr="005E6445">
              <w:rPr>
                <w:rFonts w:eastAsiaTheme="minorEastAsia" w:hAnsiTheme="minorEastAsia" w:hint="eastAsia"/>
                <w:kern w:val="0"/>
                <w:sz w:val="24"/>
              </w:rPr>
              <w:t>细粒砼喷护</w:t>
            </w:r>
            <w:r w:rsidRPr="005E6445">
              <w:rPr>
                <w:rFonts w:eastAsiaTheme="minorEastAsia" w:hAnsiTheme="minorEastAsia" w:hint="eastAsia"/>
                <w:kern w:val="0"/>
                <w:sz w:val="24"/>
              </w:rPr>
              <w:t>8cm</w:t>
            </w:r>
            <w:r w:rsidRPr="005E6445">
              <w:rPr>
                <w:rFonts w:eastAsiaTheme="minorEastAsia" w:hAnsiTheme="minorEastAsia" w:hint="eastAsia"/>
                <w:kern w:val="0"/>
                <w:sz w:val="24"/>
              </w:rPr>
              <w:t>。</w:t>
            </w:r>
          </w:p>
          <w:p w:rsidR="005E6445" w:rsidRPr="005E6445" w:rsidRDefault="005E6445" w:rsidP="00017CD1">
            <w:pPr>
              <w:topLinePunct/>
              <w:spacing w:line="480" w:lineRule="exact"/>
              <w:ind w:firstLineChars="200" w:firstLine="480"/>
              <w:textAlignment w:val="baseline"/>
              <w:rPr>
                <w:rFonts w:eastAsiaTheme="minorEastAsia" w:hAnsiTheme="minorEastAsia"/>
                <w:kern w:val="0"/>
                <w:sz w:val="24"/>
              </w:rPr>
            </w:pPr>
            <w:r w:rsidRPr="005E6445">
              <w:rPr>
                <w:rFonts w:eastAsiaTheme="minorEastAsia" w:hAnsiTheme="minorEastAsia" w:hint="eastAsia"/>
                <w:kern w:val="0"/>
                <w:sz w:val="24"/>
              </w:rPr>
              <w:t>（</w:t>
            </w:r>
            <w:r w:rsidRPr="005E6445">
              <w:rPr>
                <w:rFonts w:eastAsiaTheme="minorEastAsia" w:hAnsiTheme="minorEastAsia" w:hint="eastAsia"/>
                <w:kern w:val="0"/>
                <w:sz w:val="24"/>
              </w:rPr>
              <w:t>7</w:t>
            </w:r>
            <w:r w:rsidRPr="005E6445">
              <w:rPr>
                <w:rFonts w:eastAsiaTheme="minorEastAsia" w:hAnsiTheme="minorEastAsia" w:hint="eastAsia"/>
                <w:kern w:val="0"/>
                <w:sz w:val="24"/>
              </w:rPr>
              <w:t>）</w:t>
            </w:r>
            <w:r w:rsidRPr="005E6445">
              <w:rPr>
                <w:rFonts w:eastAsiaTheme="minorEastAsia" w:hAnsiTheme="minorEastAsia" w:hint="eastAsia"/>
                <w:kern w:val="0"/>
                <w:sz w:val="24"/>
              </w:rPr>
              <w:t>2+000</w:t>
            </w:r>
            <w:r w:rsidRPr="005E6445">
              <w:rPr>
                <w:rFonts w:eastAsiaTheme="minorEastAsia" w:hAnsiTheme="minorEastAsia" w:hint="eastAsia"/>
                <w:kern w:val="0"/>
                <w:sz w:val="24"/>
              </w:rPr>
              <w:t>～</w:t>
            </w:r>
            <w:r w:rsidRPr="005E6445">
              <w:rPr>
                <w:rFonts w:eastAsiaTheme="minorEastAsia" w:hAnsiTheme="minorEastAsia" w:hint="eastAsia"/>
                <w:kern w:val="0"/>
                <w:sz w:val="24"/>
              </w:rPr>
              <w:t>+3+065</w:t>
            </w:r>
            <w:r w:rsidRPr="005E6445">
              <w:rPr>
                <w:rFonts w:eastAsiaTheme="minorEastAsia" w:hAnsiTheme="minorEastAsia" w:hint="eastAsia"/>
                <w:kern w:val="0"/>
                <w:sz w:val="24"/>
              </w:rPr>
              <w:t>段</w:t>
            </w:r>
          </w:p>
          <w:p w:rsidR="00DC7D92" w:rsidRPr="00E11595" w:rsidRDefault="005E6445" w:rsidP="00017CD1">
            <w:pPr>
              <w:topLinePunct/>
              <w:spacing w:line="480" w:lineRule="exact"/>
              <w:ind w:firstLineChars="200" w:firstLine="480"/>
              <w:textAlignment w:val="baseline"/>
              <w:rPr>
                <w:rFonts w:eastAsiaTheme="minorEastAsia"/>
                <w:kern w:val="0"/>
                <w:sz w:val="24"/>
              </w:rPr>
            </w:pPr>
            <w:r w:rsidRPr="005E6445">
              <w:rPr>
                <w:rFonts w:eastAsiaTheme="minorEastAsia" w:hAnsiTheme="minorEastAsia" w:hint="eastAsia"/>
                <w:kern w:val="0"/>
                <w:sz w:val="24"/>
              </w:rPr>
              <w:t>该段排洪渠采用全断面砼护砌形式，堤高</w:t>
            </w:r>
            <w:r w:rsidRPr="005E6445">
              <w:rPr>
                <w:rFonts w:eastAsiaTheme="minorEastAsia" w:hAnsiTheme="minorEastAsia" w:hint="eastAsia"/>
                <w:kern w:val="0"/>
                <w:sz w:val="24"/>
              </w:rPr>
              <w:t>2.0m</w:t>
            </w:r>
            <w:r w:rsidRPr="005E6445">
              <w:rPr>
                <w:rFonts w:eastAsiaTheme="minorEastAsia" w:hAnsiTheme="minorEastAsia" w:hint="eastAsia"/>
                <w:kern w:val="0"/>
                <w:sz w:val="24"/>
              </w:rPr>
              <w:t>，左岸堤顶宽</w:t>
            </w:r>
            <w:r w:rsidRPr="005E6445">
              <w:rPr>
                <w:rFonts w:eastAsiaTheme="minorEastAsia" w:hAnsiTheme="minorEastAsia" w:hint="eastAsia"/>
                <w:kern w:val="0"/>
                <w:sz w:val="24"/>
              </w:rPr>
              <w:t>2m</w:t>
            </w:r>
            <w:r w:rsidRPr="005E6445">
              <w:rPr>
                <w:rFonts w:eastAsiaTheme="minorEastAsia" w:hAnsiTheme="minorEastAsia" w:hint="eastAsia"/>
                <w:kern w:val="0"/>
                <w:sz w:val="24"/>
              </w:rPr>
              <w:t>，右岸堤顶宽</w:t>
            </w:r>
            <w:r w:rsidRPr="005E6445">
              <w:rPr>
                <w:rFonts w:eastAsiaTheme="minorEastAsia" w:hAnsiTheme="minorEastAsia" w:hint="eastAsia"/>
                <w:kern w:val="0"/>
                <w:sz w:val="24"/>
              </w:rPr>
              <w:t>2m</w:t>
            </w:r>
            <w:r w:rsidRPr="005E6445">
              <w:rPr>
                <w:rFonts w:eastAsiaTheme="minorEastAsia" w:hAnsiTheme="minorEastAsia" w:hint="eastAsia"/>
                <w:kern w:val="0"/>
                <w:sz w:val="24"/>
              </w:rPr>
              <w:t>，边板迎水面边坡</w:t>
            </w:r>
            <w:r w:rsidRPr="005E6445">
              <w:rPr>
                <w:rFonts w:eastAsiaTheme="minorEastAsia" w:hAnsiTheme="minorEastAsia" w:hint="eastAsia"/>
                <w:kern w:val="0"/>
                <w:sz w:val="24"/>
              </w:rPr>
              <w:t>1</w:t>
            </w:r>
            <w:r w:rsidRPr="005E6445">
              <w:rPr>
                <w:rFonts w:eastAsiaTheme="minorEastAsia" w:hAnsiTheme="minorEastAsia" w:hint="eastAsia"/>
                <w:kern w:val="0"/>
                <w:sz w:val="24"/>
              </w:rPr>
              <w:t>：</w:t>
            </w:r>
            <w:r w:rsidRPr="005E6445">
              <w:rPr>
                <w:rFonts w:eastAsiaTheme="minorEastAsia" w:hAnsiTheme="minorEastAsia" w:hint="eastAsia"/>
                <w:kern w:val="0"/>
                <w:sz w:val="24"/>
              </w:rPr>
              <w:t>1.75</w:t>
            </w:r>
            <w:r w:rsidRPr="005E6445">
              <w:rPr>
                <w:rFonts w:eastAsiaTheme="minorEastAsia" w:hAnsiTheme="minorEastAsia" w:hint="eastAsia"/>
                <w:kern w:val="0"/>
                <w:sz w:val="24"/>
              </w:rPr>
              <w:t>，背水面边坡</w:t>
            </w:r>
            <w:r w:rsidRPr="005E6445">
              <w:rPr>
                <w:rFonts w:eastAsiaTheme="minorEastAsia" w:hAnsiTheme="minorEastAsia" w:hint="eastAsia"/>
                <w:kern w:val="0"/>
                <w:sz w:val="24"/>
              </w:rPr>
              <w:t>1</w:t>
            </w:r>
            <w:r w:rsidRPr="005E6445">
              <w:rPr>
                <w:rFonts w:eastAsiaTheme="minorEastAsia" w:hAnsiTheme="minorEastAsia" w:hint="eastAsia"/>
                <w:kern w:val="0"/>
                <w:sz w:val="24"/>
              </w:rPr>
              <w:t>：</w:t>
            </w:r>
            <w:r w:rsidRPr="005E6445">
              <w:rPr>
                <w:rFonts w:eastAsiaTheme="minorEastAsia" w:hAnsiTheme="minorEastAsia" w:hint="eastAsia"/>
                <w:kern w:val="0"/>
                <w:sz w:val="24"/>
              </w:rPr>
              <w:t>2.0</w:t>
            </w:r>
            <w:r w:rsidRPr="005E6445">
              <w:rPr>
                <w:rFonts w:eastAsiaTheme="minorEastAsia" w:hAnsiTheme="minorEastAsia" w:hint="eastAsia"/>
                <w:kern w:val="0"/>
                <w:sz w:val="24"/>
              </w:rPr>
              <w:t>，底宽</w:t>
            </w:r>
            <w:r w:rsidRPr="005E6445">
              <w:rPr>
                <w:rFonts w:eastAsiaTheme="minorEastAsia" w:hAnsiTheme="minorEastAsia" w:hint="eastAsia"/>
                <w:kern w:val="0"/>
                <w:sz w:val="24"/>
              </w:rPr>
              <w:t>7.0m</w:t>
            </w:r>
            <w:r w:rsidRPr="005E6445">
              <w:rPr>
                <w:rFonts w:eastAsiaTheme="minorEastAsia" w:hAnsiTheme="minorEastAsia" w:hint="eastAsia"/>
                <w:kern w:val="0"/>
                <w:sz w:val="24"/>
              </w:rPr>
              <w:t>。边板、底板均采用</w:t>
            </w:r>
            <w:r w:rsidRPr="005E6445">
              <w:rPr>
                <w:rFonts w:eastAsiaTheme="minorEastAsia" w:hAnsiTheme="minorEastAsia" w:hint="eastAsia"/>
                <w:kern w:val="0"/>
                <w:sz w:val="24"/>
              </w:rPr>
              <w:t>0.15m</w:t>
            </w:r>
            <w:r w:rsidRPr="005E6445">
              <w:rPr>
                <w:rFonts w:eastAsiaTheme="minorEastAsia" w:hAnsiTheme="minorEastAsia" w:hint="eastAsia"/>
                <w:kern w:val="0"/>
                <w:sz w:val="24"/>
              </w:rPr>
              <w:t>厚</w:t>
            </w:r>
            <w:r w:rsidRPr="005E6445">
              <w:rPr>
                <w:rFonts w:eastAsiaTheme="minorEastAsia" w:hAnsiTheme="minorEastAsia" w:hint="eastAsia"/>
                <w:kern w:val="0"/>
                <w:sz w:val="24"/>
              </w:rPr>
              <w:t>C30F300</w:t>
            </w:r>
            <w:r w:rsidRPr="005E6445">
              <w:rPr>
                <w:rFonts w:eastAsiaTheme="minorEastAsia" w:hAnsiTheme="minorEastAsia" w:hint="eastAsia"/>
                <w:kern w:val="0"/>
                <w:sz w:val="24"/>
              </w:rPr>
              <w:t>现浇砼板衬砌。防洪堤边板、底板每隔</w:t>
            </w:r>
            <w:r w:rsidRPr="005E6445">
              <w:rPr>
                <w:rFonts w:eastAsiaTheme="minorEastAsia" w:hAnsiTheme="minorEastAsia" w:hint="eastAsia"/>
                <w:kern w:val="0"/>
                <w:sz w:val="24"/>
              </w:rPr>
              <w:t>3m</w:t>
            </w:r>
            <w:r w:rsidRPr="005E6445">
              <w:rPr>
                <w:rFonts w:eastAsiaTheme="minorEastAsia" w:hAnsiTheme="minorEastAsia" w:hint="eastAsia"/>
                <w:kern w:val="0"/>
                <w:sz w:val="24"/>
              </w:rPr>
              <w:t>设一条横缝，伸缩缝错缝布置，缝宽</w:t>
            </w:r>
            <w:r w:rsidRPr="005E6445">
              <w:rPr>
                <w:rFonts w:eastAsiaTheme="minorEastAsia" w:hAnsiTheme="minorEastAsia" w:hint="eastAsia"/>
                <w:kern w:val="0"/>
                <w:sz w:val="24"/>
              </w:rPr>
              <w:t>2cm</w:t>
            </w:r>
            <w:r w:rsidRPr="005E6445">
              <w:rPr>
                <w:rFonts w:eastAsiaTheme="minorEastAsia" w:hAnsiTheme="minorEastAsia" w:hint="eastAsia"/>
                <w:kern w:val="0"/>
                <w:sz w:val="24"/>
              </w:rPr>
              <w:t>，上部</w:t>
            </w:r>
            <w:r w:rsidRPr="005E6445">
              <w:rPr>
                <w:rFonts w:eastAsiaTheme="minorEastAsia" w:hAnsiTheme="minorEastAsia" w:hint="eastAsia"/>
                <w:kern w:val="0"/>
                <w:sz w:val="24"/>
              </w:rPr>
              <w:t>2cm</w:t>
            </w:r>
            <w:r w:rsidRPr="005E6445">
              <w:rPr>
                <w:rFonts w:eastAsiaTheme="minorEastAsia" w:hAnsiTheme="minorEastAsia" w:hint="eastAsia"/>
                <w:kern w:val="0"/>
                <w:sz w:val="24"/>
              </w:rPr>
              <w:t>用聚氨酯止水，下部用高密度苯板填塞；边板与底板、封顶板交界处设纵缝，缝宽</w:t>
            </w:r>
            <w:r w:rsidRPr="005E6445">
              <w:rPr>
                <w:rFonts w:eastAsiaTheme="minorEastAsia" w:hAnsiTheme="minorEastAsia" w:hint="eastAsia"/>
                <w:kern w:val="0"/>
                <w:sz w:val="24"/>
              </w:rPr>
              <w:t>2cm</w:t>
            </w:r>
            <w:r w:rsidRPr="005E6445">
              <w:rPr>
                <w:rFonts w:eastAsiaTheme="minorEastAsia" w:hAnsiTheme="minorEastAsia" w:hint="eastAsia"/>
                <w:kern w:val="0"/>
                <w:sz w:val="24"/>
              </w:rPr>
              <w:t>，上部</w:t>
            </w:r>
            <w:r w:rsidRPr="005E6445">
              <w:rPr>
                <w:rFonts w:eastAsiaTheme="minorEastAsia" w:hAnsiTheme="minorEastAsia" w:hint="eastAsia"/>
                <w:kern w:val="0"/>
                <w:sz w:val="24"/>
              </w:rPr>
              <w:t>2cm</w:t>
            </w:r>
            <w:r w:rsidRPr="005E6445">
              <w:rPr>
                <w:rFonts w:eastAsiaTheme="minorEastAsia" w:hAnsiTheme="minorEastAsia" w:hint="eastAsia"/>
                <w:kern w:val="0"/>
                <w:sz w:val="24"/>
              </w:rPr>
              <w:t>用聚氨酯止水，下部用高密度苯板填塞。防洪堤基础对进行压实处理，指标达到相对密度</w:t>
            </w:r>
            <w:r w:rsidRPr="005E6445">
              <w:rPr>
                <w:rFonts w:eastAsiaTheme="minorEastAsia" w:hAnsiTheme="minorEastAsia" w:hint="eastAsia"/>
                <w:kern w:val="0"/>
                <w:sz w:val="24"/>
              </w:rPr>
              <w:t>Dr</w:t>
            </w:r>
            <w:r w:rsidRPr="005E6445">
              <w:rPr>
                <w:rFonts w:eastAsiaTheme="minorEastAsia" w:hAnsiTheme="minorEastAsia" w:hint="eastAsia"/>
                <w:kern w:val="0"/>
                <w:sz w:val="24"/>
              </w:rPr>
              <w:t>≥</w:t>
            </w:r>
            <w:r w:rsidRPr="005E6445">
              <w:rPr>
                <w:rFonts w:eastAsiaTheme="minorEastAsia" w:hAnsiTheme="minorEastAsia" w:hint="eastAsia"/>
                <w:kern w:val="0"/>
                <w:sz w:val="24"/>
              </w:rPr>
              <w:t>0.75</w:t>
            </w:r>
            <w:r w:rsidRPr="005E6445">
              <w:rPr>
                <w:rFonts w:eastAsiaTheme="minorEastAsia" w:hAnsiTheme="minorEastAsia" w:hint="eastAsia"/>
                <w:kern w:val="0"/>
                <w:sz w:val="24"/>
              </w:rPr>
              <w:t>。防洪堤每</w:t>
            </w:r>
            <w:r w:rsidRPr="005E6445">
              <w:rPr>
                <w:rFonts w:eastAsiaTheme="minorEastAsia" w:hAnsiTheme="minorEastAsia" w:hint="eastAsia"/>
                <w:kern w:val="0"/>
                <w:sz w:val="24"/>
              </w:rPr>
              <w:t>100m</w:t>
            </w:r>
            <w:r w:rsidRPr="005E6445">
              <w:rPr>
                <w:rFonts w:eastAsiaTheme="minorEastAsia" w:hAnsiTheme="minorEastAsia" w:hint="eastAsia"/>
                <w:kern w:val="0"/>
                <w:sz w:val="24"/>
              </w:rPr>
              <w:t>设防冲隔墙一道，尺寸宽</w:t>
            </w:r>
            <w:r w:rsidRPr="005E6445">
              <w:rPr>
                <w:rFonts w:eastAsiaTheme="minorEastAsia" w:hAnsiTheme="minorEastAsia" w:hint="eastAsia"/>
                <w:kern w:val="0"/>
                <w:sz w:val="24"/>
              </w:rPr>
              <w:t>0.3m</w:t>
            </w:r>
            <w:r w:rsidRPr="005E6445">
              <w:rPr>
                <w:rFonts w:eastAsiaTheme="minorEastAsia" w:hAnsiTheme="minorEastAsia" w:hint="eastAsia"/>
                <w:kern w:val="0"/>
                <w:sz w:val="24"/>
              </w:rPr>
              <w:t>，深</w:t>
            </w:r>
            <w:r w:rsidRPr="005E6445">
              <w:rPr>
                <w:rFonts w:eastAsiaTheme="minorEastAsia" w:hAnsiTheme="minorEastAsia" w:hint="eastAsia"/>
                <w:kern w:val="0"/>
                <w:sz w:val="24"/>
              </w:rPr>
              <w:t>1.0m</w:t>
            </w:r>
            <w:r w:rsidRPr="005E6445">
              <w:rPr>
                <w:rFonts w:eastAsiaTheme="minorEastAsia" w:hAnsiTheme="minorEastAsia" w:hint="eastAsia"/>
                <w:kern w:val="0"/>
                <w:sz w:val="24"/>
              </w:rPr>
              <w:t>，采用</w:t>
            </w:r>
            <w:r w:rsidRPr="005E6445">
              <w:rPr>
                <w:rFonts w:eastAsiaTheme="minorEastAsia" w:hAnsiTheme="minorEastAsia" w:hint="eastAsia"/>
                <w:kern w:val="0"/>
                <w:sz w:val="24"/>
              </w:rPr>
              <w:t>C30F300</w:t>
            </w:r>
            <w:r w:rsidRPr="005E6445">
              <w:rPr>
                <w:rFonts w:eastAsiaTheme="minorEastAsia" w:hAnsiTheme="minorEastAsia" w:hint="eastAsia"/>
                <w:kern w:val="0"/>
                <w:sz w:val="24"/>
              </w:rPr>
              <w:t>现浇砼。采用</w:t>
            </w:r>
            <w:r w:rsidRPr="005E6445">
              <w:rPr>
                <w:rFonts w:eastAsiaTheme="minorEastAsia" w:hAnsiTheme="minorEastAsia" w:hint="eastAsia"/>
                <w:kern w:val="0"/>
                <w:sz w:val="24"/>
              </w:rPr>
              <w:t>C30F300</w:t>
            </w:r>
            <w:r w:rsidRPr="005E6445">
              <w:rPr>
                <w:rFonts w:eastAsiaTheme="minorEastAsia" w:hAnsiTheme="minorEastAsia" w:hint="eastAsia"/>
                <w:kern w:val="0"/>
                <w:sz w:val="24"/>
              </w:rPr>
              <w:t>现浇砼。</w:t>
            </w:r>
          </w:p>
          <w:p w:rsidR="00FF710C" w:rsidRPr="005E6445" w:rsidRDefault="00CB5872" w:rsidP="00017CD1">
            <w:pPr>
              <w:spacing w:line="480" w:lineRule="exact"/>
              <w:rPr>
                <w:rFonts w:eastAsiaTheme="minorEastAsia"/>
                <w:b/>
                <w:kern w:val="0"/>
                <w:sz w:val="24"/>
              </w:rPr>
            </w:pPr>
            <w:r w:rsidRPr="005E6445">
              <w:rPr>
                <w:rFonts w:eastAsiaTheme="minorEastAsia"/>
                <w:b/>
                <w:kern w:val="0"/>
                <w:sz w:val="24"/>
              </w:rPr>
              <w:t>5</w:t>
            </w:r>
            <w:r w:rsidR="005E6445" w:rsidRPr="005E6445">
              <w:rPr>
                <w:rFonts w:eastAsiaTheme="minorEastAsia" w:hAnsiTheme="minorEastAsia"/>
                <w:b/>
                <w:kern w:val="0"/>
                <w:sz w:val="24"/>
              </w:rPr>
              <w:t>、</w:t>
            </w:r>
            <w:r w:rsidRPr="005E6445">
              <w:rPr>
                <w:rFonts w:eastAsiaTheme="minorEastAsia" w:hAnsiTheme="minorEastAsia"/>
                <w:b/>
                <w:kern w:val="0"/>
                <w:sz w:val="24"/>
              </w:rPr>
              <w:t>施工期主要原辅材料及能耗来源</w:t>
            </w:r>
          </w:p>
          <w:p w:rsidR="005E6445" w:rsidRPr="005E6445" w:rsidRDefault="005E6445" w:rsidP="00017CD1">
            <w:pPr>
              <w:spacing w:line="480" w:lineRule="exact"/>
              <w:ind w:firstLineChars="200" w:firstLine="464"/>
              <w:rPr>
                <w:rFonts w:eastAsiaTheme="minorEastAsia"/>
                <w:bCs/>
                <w:spacing w:val="-4"/>
                <w:sz w:val="24"/>
              </w:rPr>
            </w:pPr>
            <w:r w:rsidRPr="005E6445">
              <w:rPr>
                <w:rFonts w:eastAsiaTheme="minorEastAsia" w:hAnsiTheme="minorEastAsia"/>
                <w:bCs/>
                <w:spacing w:val="-4"/>
                <w:sz w:val="24"/>
              </w:rPr>
              <w:t>项目区位于和布克赛尔</w:t>
            </w:r>
            <w:r>
              <w:rPr>
                <w:rFonts w:eastAsiaTheme="minorEastAsia" w:hAnsiTheme="minorEastAsia" w:hint="eastAsia"/>
                <w:bCs/>
                <w:spacing w:val="-4"/>
                <w:sz w:val="24"/>
              </w:rPr>
              <w:t>蒙古自治</w:t>
            </w:r>
            <w:r w:rsidRPr="005E6445">
              <w:rPr>
                <w:rFonts w:eastAsiaTheme="minorEastAsia" w:hAnsiTheme="minorEastAsia"/>
                <w:bCs/>
                <w:spacing w:val="-4"/>
                <w:sz w:val="24"/>
              </w:rPr>
              <w:t>县国网能源和丰煤电有限公司沙吉海煤矿一井田西翼，项目区</w:t>
            </w:r>
            <w:r>
              <w:rPr>
                <w:rFonts w:eastAsiaTheme="minorEastAsia" w:hAnsiTheme="minorEastAsia" w:hint="eastAsia"/>
                <w:bCs/>
                <w:spacing w:val="-4"/>
                <w:sz w:val="24"/>
              </w:rPr>
              <w:t>与</w:t>
            </w:r>
            <w:r w:rsidRPr="005E6445">
              <w:rPr>
                <w:rFonts w:eastAsiaTheme="minorEastAsia" w:hAnsiTheme="minorEastAsia"/>
                <w:bCs/>
                <w:spacing w:val="-4"/>
                <w:sz w:val="24"/>
              </w:rPr>
              <w:t>国道</w:t>
            </w:r>
            <w:r w:rsidRPr="005E6445">
              <w:rPr>
                <w:rFonts w:eastAsiaTheme="minorEastAsia"/>
                <w:bCs/>
                <w:spacing w:val="-4"/>
                <w:sz w:val="24"/>
              </w:rPr>
              <w:t>217</w:t>
            </w:r>
            <w:r>
              <w:rPr>
                <w:rFonts w:eastAsiaTheme="minorEastAsia" w:hint="eastAsia"/>
                <w:bCs/>
                <w:spacing w:val="-4"/>
                <w:sz w:val="24"/>
              </w:rPr>
              <w:t>之间有</w:t>
            </w:r>
            <w:r w:rsidRPr="005E6445">
              <w:rPr>
                <w:rFonts w:eastAsiaTheme="minorEastAsia" w:hAnsiTheme="minorEastAsia"/>
                <w:bCs/>
                <w:spacing w:val="-4"/>
                <w:sz w:val="24"/>
              </w:rPr>
              <w:t>砂砾石路相连，工程区交通较为便利。</w:t>
            </w:r>
          </w:p>
          <w:p w:rsidR="005E6445" w:rsidRPr="005E6445" w:rsidRDefault="005E6445" w:rsidP="00017CD1">
            <w:pPr>
              <w:spacing w:line="480" w:lineRule="exact"/>
              <w:ind w:firstLineChars="200" w:firstLine="464"/>
              <w:rPr>
                <w:rFonts w:eastAsiaTheme="minorEastAsia"/>
                <w:bCs/>
                <w:spacing w:val="-4"/>
                <w:sz w:val="24"/>
              </w:rPr>
            </w:pPr>
            <w:r w:rsidRPr="005E6445">
              <w:rPr>
                <w:rFonts w:eastAsiaTheme="minorEastAsia" w:hAnsiTheme="minorEastAsia"/>
                <w:bCs/>
                <w:spacing w:val="-4"/>
                <w:sz w:val="24"/>
              </w:rPr>
              <w:t>施工期间，施工用水从沙吉海煤矿一井田生活区拉运，平均运距</w:t>
            </w:r>
            <w:r w:rsidRPr="005E6445">
              <w:rPr>
                <w:rFonts w:eastAsiaTheme="minorEastAsia"/>
                <w:bCs/>
                <w:spacing w:val="-4"/>
                <w:sz w:val="24"/>
              </w:rPr>
              <w:t>7km</w:t>
            </w:r>
            <w:r w:rsidRPr="005E6445">
              <w:rPr>
                <w:rFonts w:eastAsiaTheme="minorEastAsia" w:hAnsiTheme="minorEastAsia"/>
                <w:bCs/>
                <w:spacing w:val="-4"/>
                <w:sz w:val="24"/>
              </w:rPr>
              <w:t>，生活用水可从附近居民点拉运；施工用电采用自备电，柴汽油可直接从和什托洛盖镇购买，平均运距</w:t>
            </w:r>
            <w:r w:rsidRPr="005E6445">
              <w:rPr>
                <w:rFonts w:eastAsiaTheme="minorEastAsia"/>
                <w:bCs/>
                <w:spacing w:val="-4"/>
                <w:sz w:val="24"/>
              </w:rPr>
              <w:t>70km</w:t>
            </w:r>
            <w:r w:rsidRPr="005E6445">
              <w:rPr>
                <w:rFonts w:eastAsiaTheme="minorEastAsia" w:hAnsiTheme="minorEastAsia"/>
                <w:bCs/>
                <w:spacing w:val="-4"/>
                <w:sz w:val="24"/>
              </w:rPr>
              <w:t>。</w:t>
            </w:r>
          </w:p>
          <w:p w:rsidR="00067622" w:rsidRPr="005E6445" w:rsidRDefault="005E6445" w:rsidP="00017CD1">
            <w:pPr>
              <w:spacing w:line="480" w:lineRule="exact"/>
              <w:ind w:firstLineChars="200" w:firstLine="464"/>
              <w:rPr>
                <w:rFonts w:eastAsiaTheme="minorEastAsia"/>
                <w:bCs/>
                <w:spacing w:val="-4"/>
                <w:sz w:val="24"/>
              </w:rPr>
            </w:pPr>
            <w:r w:rsidRPr="005E6445">
              <w:rPr>
                <w:rFonts w:eastAsiaTheme="minorEastAsia" w:hAnsiTheme="minorEastAsia"/>
                <w:bCs/>
                <w:spacing w:val="-4"/>
                <w:sz w:val="24"/>
              </w:rPr>
              <w:t>该工程需要的天然建筑材料有混凝土用骨料、防洪堤填筑料等。由于工程区附近均为天然牧场，工程所需天然建筑材料不能就近征地开采，防洪堤开挖弃料（含土砂砾石）可作为填筑料加以利用，其质量满足要求。本次工程所需天然建筑材料，均自工程区附近成品料场采购</w:t>
            </w:r>
            <w:r w:rsidR="000B6D74">
              <w:rPr>
                <w:rFonts w:eastAsiaTheme="minorEastAsia" w:hAnsiTheme="minorEastAsia" w:hint="eastAsia"/>
                <w:bCs/>
                <w:spacing w:val="-4"/>
                <w:sz w:val="24"/>
              </w:rPr>
              <w:t>，</w:t>
            </w:r>
            <w:r w:rsidRPr="005E6445">
              <w:rPr>
                <w:rFonts w:eastAsiaTheme="minorEastAsia" w:hAnsiTheme="minorEastAsia"/>
                <w:bCs/>
                <w:spacing w:val="-4"/>
                <w:sz w:val="24"/>
              </w:rPr>
              <w:t>距工程区运距</w:t>
            </w:r>
            <w:r w:rsidRPr="005E6445">
              <w:rPr>
                <w:rFonts w:eastAsiaTheme="minorEastAsia"/>
                <w:bCs/>
                <w:spacing w:val="-4"/>
                <w:sz w:val="24"/>
              </w:rPr>
              <w:t>2.5km</w:t>
            </w:r>
            <w:r w:rsidRPr="005E6445">
              <w:rPr>
                <w:rFonts w:eastAsiaTheme="minorEastAsia" w:hAnsiTheme="minorEastAsia"/>
                <w:bCs/>
                <w:spacing w:val="-4"/>
                <w:sz w:val="24"/>
              </w:rPr>
              <w:t>，储量满足工程需用量。</w:t>
            </w:r>
          </w:p>
          <w:p w:rsidR="005E6445" w:rsidRPr="00E74743" w:rsidRDefault="005E6445" w:rsidP="00802C4C">
            <w:pPr>
              <w:spacing w:line="500" w:lineRule="exact"/>
              <w:rPr>
                <w:rFonts w:eastAsiaTheme="minorEastAsia"/>
                <w:b/>
                <w:kern w:val="0"/>
                <w:sz w:val="24"/>
              </w:rPr>
            </w:pPr>
            <w:r w:rsidRPr="00E74743">
              <w:rPr>
                <w:rFonts w:eastAsiaTheme="minorEastAsia" w:hint="eastAsia"/>
                <w:b/>
                <w:kern w:val="0"/>
                <w:sz w:val="24"/>
              </w:rPr>
              <w:t>6</w:t>
            </w:r>
            <w:r w:rsidRPr="00E74743">
              <w:rPr>
                <w:rFonts w:eastAsiaTheme="minorEastAsia" w:hint="eastAsia"/>
                <w:b/>
                <w:kern w:val="0"/>
                <w:sz w:val="24"/>
              </w:rPr>
              <w:t>、工程占地及拆迁说明</w:t>
            </w:r>
          </w:p>
          <w:p w:rsidR="00741C9F" w:rsidRPr="00033EC5" w:rsidRDefault="005D3872" w:rsidP="00802C4C">
            <w:pPr>
              <w:spacing w:line="500" w:lineRule="exact"/>
              <w:ind w:firstLineChars="200" w:firstLine="464"/>
              <w:rPr>
                <w:rFonts w:eastAsiaTheme="minorEastAsia" w:hAnsiTheme="minorEastAsia"/>
                <w:bCs/>
                <w:spacing w:val="-4"/>
                <w:sz w:val="24"/>
              </w:rPr>
            </w:pPr>
            <w:r>
              <w:rPr>
                <w:rFonts w:eastAsiaTheme="minorEastAsia" w:hAnsiTheme="minorEastAsia" w:hint="eastAsia"/>
                <w:bCs/>
                <w:spacing w:val="-4"/>
                <w:sz w:val="24"/>
              </w:rPr>
              <w:t>本工程</w:t>
            </w:r>
            <w:r w:rsidR="00741C9F" w:rsidRPr="00033EC5">
              <w:rPr>
                <w:rFonts w:eastAsiaTheme="minorEastAsia" w:hAnsiTheme="minorEastAsia" w:hint="eastAsia"/>
                <w:bCs/>
                <w:spacing w:val="-4"/>
                <w:sz w:val="24"/>
              </w:rPr>
              <w:t>占地总面积</w:t>
            </w:r>
            <w:r w:rsidR="00033EC5" w:rsidRPr="00033EC5">
              <w:rPr>
                <w:rStyle w:val="fontstyle01"/>
                <w:rFonts w:ascii="Times New Roman" w:eastAsiaTheme="minorEastAsia" w:hAnsi="Times New Roman" w:hint="default"/>
                <w:color w:val="auto"/>
              </w:rPr>
              <w:t>229602m</w:t>
            </w:r>
            <w:r w:rsidR="00033EC5" w:rsidRPr="00033EC5">
              <w:rPr>
                <w:rStyle w:val="fontstyle01"/>
                <w:rFonts w:ascii="Times New Roman" w:eastAsiaTheme="minorEastAsia" w:hAnsi="Times New Roman" w:hint="default"/>
                <w:color w:val="auto"/>
                <w:vertAlign w:val="superscript"/>
              </w:rPr>
              <w:t>2</w:t>
            </w:r>
            <w:r w:rsidR="00033EC5" w:rsidRPr="00033EC5">
              <w:rPr>
                <w:rFonts w:eastAsiaTheme="minorEastAsia" w:hAnsiTheme="minorEastAsia" w:hint="eastAsia"/>
                <w:bCs/>
                <w:spacing w:val="-4"/>
                <w:sz w:val="24"/>
              </w:rPr>
              <w:t>（</w:t>
            </w:r>
            <w:r w:rsidR="00033EC5" w:rsidRPr="00033EC5">
              <w:rPr>
                <w:rFonts w:eastAsiaTheme="minorEastAsia" w:hAnsiTheme="minorEastAsia" w:hint="eastAsia"/>
                <w:bCs/>
                <w:spacing w:val="-4"/>
                <w:sz w:val="24"/>
              </w:rPr>
              <w:t>344.403</w:t>
            </w:r>
            <w:r w:rsidR="00033EC5" w:rsidRPr="00033EC5">
              <w:rPr>
                <w:rFonts w:eastAsiaTheme="minorEastAsia" w:hAnsiTheme="minorEastAsia" w:hint="eastAsia"/>
                <w:bCs/>
                <w:spacing w:val="-4"/>
                <w:sz w:val="24"/>
              </w:rPr>
              <w:t>亩）</w:t>
            </w:r>
            <w:r w:rsidR="00741C9F" w:rsidRPr="00033EC5">
              <w:rPr>
                <w:rFonts w:eastAsiaTheme="minorEastAsia" w:hAnsiTheme="minorEastAsia" w:hint="eastAsia"/>
                <w:bCs/>
                <w:spacing w:val="-4"/>
                <w:sz w:val="24"/>
              </w:rPr>
              <w:t>，其中：永久占地</w:t>
            </w:r>
            <w:r w:rsidR="00033EC5" w:rsidRPr="00033EC5">
              <w:rPr>
                <w:rStyle w:val="fontstyle01"/>
                <w:rFonts w:ascii="Times New Roman" w:eastAsiaTheme="minorEastAsia" w:hAnsi="Times New Roman" w:hint="default"/>
                <w:color w:val="auto"/>
              </w:rPr>
              <w:t>224341m</w:t>
            </w:r>
            <w:r w:rsidR="00033EC5" w:rsidRPr="00033EC5">
              <w:rPr>
                <w:rStyle w:val="fontstyle01"/>
                <w:rFonts w:ascii="Times New Roman" w:eastAsiaTheme="minorEastAsia" w:hAnsi="Times New Roman" w:hint="default"/>
                <w:color w:val="auto"/>
                <w:vertAlign w:val="superscript"/>
              </w:rPr>
              <w:t>2</w:t>
            </w:r>
            <w:r w:rsidR="00033EC5" w:rsidRPr="00033EC5">
              <w:rPr>
                <w:rFonts w:eastAsiaTheme="minorEastAsia" w:hAnsiTheme="minorEastAsia" w:hint="eastAsia"/>
                <w:bCs/>
                <w:spacing w:val="-4"/>
                <w:sz w:val="24"/>
              </w:rPr>
              <w:t>（</w:t>
            </w:r>
            <w:r w:rsidR="00033EC5" w:rsidRPr="00033EC5">
              <w:rPr>
                <w:rFonts w:eastAsiaTheme="minorEastAsia" w:hAnsiTheme="minorEastAsia" w:hint="eastAsia"/>
                <w:bCs/>
                <w:spacing w:val="-4"/>
                <w:sz w:val="24"/>
              </w:rPr>
              <w:t>336.5115</w:t>
            </w:r>
            <w:r w:rsidR="00033EC5" w:rsidRPr="00033EC5">
              <w:rPr>
                <w:rFonts w:eastAsiaTheme="minorEastAsia" w:hAnsiTheme="minorEastAsia" w:hint="eastAsia"/>
                <w:bCs/>
                <w:spacing w:val="-4"/>
                <w:sz w:val="24"/>
              </w:rPr>
              <w:t>亩）</w:t>
            </w:r>
            <w:r>
              <w:rPr>
                <w:rFonts w:eastAsiaTheme="minorEastAsia" w:hAnsiTheme="minorEastAsia" w:hint="eastAsia"/>
                <w:bCs/>
                <w:spacing w:val="-4"/>
                <w:sz w:val="24"/>
              </w:rPr>
              <w:t>，</w:t>
            </w:r>
            <w:r w:rsidR="00741C9F" w:rsidRPr="00033EC5">
              <w:rPr>
                <w:rFonts w:eastAsiaTheme="minorEastAsia" w:hAnsiTheme="minorEastAsia" w:hint="eastAsia"/>
                <w:bCs/>
                <w:spacing w:val="-4"/>
                <w:sz w:val="24"/>
              </w:rPr>
              <w:t>临时占地</w:t>
            </w:r>
            <w:r w:rsidR="00033EC5" w:rsidRPr="00033EC5">
              <w:rPr>
                <w:rStyle w:val="fontstyle01"/>
                <w:rFonts w:ascii="Times New Roman" w:eastAsiaTheme="minorEastAsia" w:hAnsi="Times New Roman" w:hint="default"/>
                <w:color w:val="auto"/>
              </w:rPr>
              <w:t>5261m</w:t>
            </w:r>
            <w:r w:rsidR="00033EC5" w:rsidRPr="00033EC5">
              <w:rPr>
                <w:rStyle w:val="fontstyle01"/>
                <w:rFonts w:ascii="Times New Roman" w:eastAsiaTheme="minorEastAsia" w:hAnsi="Times New Roman" w:hint="default"/>
                <w:color w:val="auto"/>
                <w:vertAlign w:val="superscript"/>
              </w:rPr>
              <w:t>2</w:t>
            </w:r>
            <w:r w:rsidR="00033EC5" w:rsidRPr="00033EC5">
              <w:rPr>
                <w:rFonts w:eastAsiaTheme="minorEastAsia" w:hAnsiTheme="minorEastAsia" w:hint="eastAsia"/>
                <w:bCs/>
                <w:spacing w:val="-4"/>
                <w:sz w:val="24"/>
              </w:rPr>
              <w:t>（</w:t>
            </w:r>
            <w:r w:rsidR="00033EC5" w:rsidRPr="00033EC5">
              <w:rPr>
                <w:rFonts w:eastAsiaTheme="minorEastAsia" w:hAnsiTheme="minorEastAsia" w:hint="eastAsia"/>
                <w:bCs/>
                <w:spacing w:val="-4"/>
                <w:sz w:val="24"/>
              </w:rPr>
              <w:t>7.8915</w:t>
            </w:r>
            <w:r w:rsidR="00033EC5" w:rsidRPr="00033EC5">
              <w:rPr>
                <w:rFonts w:eastAsiaTheme="minorEastAsia" w:hAnsiTheme="minorEastAsia" w:hint="eastAsia"/>
                <w:bCs/>
                <w:spacing w:val="-4"/>
                <w:sz w:val="24"/>
              </w:rPr>
              <w:t>亩）</w:t>
            </w:r>
            <w:r>
              <w:rPr>
                <w:rFonts w:eastAsiaTheme="minorEastAsia" w:hAnsiTheme="minorEastAsia" w:hint="eastAsia"/>
                <w:bCs/>
                <w:spacing w:val="-4"/>
                <w:sz w:val="24"/>
              </w:rPr>
              <w:t>。</w:t>
            </w:r>
            <w:r w:rsidR="00033EC5" w:rsidRPr="00033EC5">
              <w:rPr>
                <w:rFonts w:eastAsiaTheme="minorEastAsia" w:hAnsiTheme="minorEastAsia" w:hint="eastAsia"/>
                <w:bCs/>
                <w:spacing w:val="-4"/>
                <w:sz w:val="24"/>
              </w:rPr>
              <w:t>详见表</w:t>
            </w:r>
            <w:r w:rsidR="00033EC5" w:rsidRPr="00033EC5">
              <w:rPr>
                <w:rFonts w:eastAsiaTheme="minorEastAsia" w:hAnsiTheme="minorEastAsia" w:hint="eastAsia"/>
                <w:bCs/>
                <w:spacing w:val="-4"/>
                <w:sz w:val="24"/>
              </w:rPr>
              <w:t>4</w:t>
            </w:r>
            <w:r w:rsidR="00033EC5" w:rsidRPr="00033EC5">
              <w:rPr>
                <w:rFonts w:eastAsiaTheme="minorEastAsia" w:hAnsiTheme="minorEastAsia" w:hint="eastAsia"/>
                <w:bCs/>
                <w:spacing w:val="-4"/>
                <w:sz w:val="24"/>
              </w:rPr>
              <w:t>。</w:t>
            </w:r>
          </w:p>
          <w:p w:rsidR="005F18C4" w:rsidRPr="005F18C4" w:rsidRDefault="005F18C4" w:rsidP="00802C4C">
            <w:pPr>
              <w:spacing w:line="500" w:lineRule="exact"/>
              <w:jc w:val="center"/>
              <w:rPr>
                <w:rFonts w:eastAsiaTheme="minorEastAsia" w:hAnsiTheme="minorEastAsia"/>
                <w:b/>
                <w:bCs/>
                <w:spacing w:val="-4"/>
                <w:szCs w:val="21"/>
              </w:rPr>
            </w:pPr>
            <w:r w:rsidRPr="005F18C4">
              <w:rPr>
                <w:rFonts w:eastAsiaTheme="minorEastAsia" w:hAnsiTheme="minorEastAsia" w:hint="eastAsia"/>
                <w:b/>
                <w:bCs/>
                <w:spacing w:val="-4"/>
                <w:szCs w:val="21"/>
              </w:rPr>
              <w:t>表</w:t>
            </w:r>
            <w:r w:rsidRPr="005F18C4">
              <w:rPr>
                <w:rFonts w:eastAsiaTheme="minorEastAsia" w:hAnsiTheme="minorEastAsia" w:hint="eastAsia"/>
                <w:b/>
                <w:bCs/>
                <w:spacing w:val="-4"/>
                <w:szCs w:val="21"/>
              </w:rPr>
              <w:t xml:space="preserve">4        </w:t>
            </w:r>
            <w:r w:rsidRPr="005F18C4">
              <w:rPr>
                <w:rFonts w:eastAsiaTheme="minorEastAsia" w:hAnsiTheme="minorEastAsia" w:hint="eastAsia"/>
                <w:b/>
                <w:bCs/>
                <w:spacing w:val="-4"/>
                <w:szCs w:val="21"/>
              </w:rPr>
              <w:t>永久占地、临时占地一览表</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1445"/>
              <w:gridCol w:w="1446"/>
              <w:gridCol w:w="1206"/>
              <w:gridCol w:w="1206"/>
              <w:gridCol w:w="966"/>
              <w:gridCol w:w="1926"/>
              <w:gridCol w:w="968"/>
            </w:tblGrid>
            <w:tr w:rsidR="005F18C4" w:rsidRPr="005F18C4" w:rsidTr="00033EC5">
              <w:trPr>
                <w:trHeight w:val="340"/>
                <w:jc w:val="center"/>
              </w:trPr>
              <w:tc>
                <w:tcPr>
                  <w:tcW w:w="2236" w:type="pct"/>
                  <w:gridSpan w:val="3"/>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hAnsiTheme="minorEastAsia"/>
                      <w:kern w:val="0"/>
                      <w:szCs w:val="21"/>
                    </w:rPr>
                    <w:t>永久占地</w:t>
                  </w:r>
                </w:p>
              </w:tc>
              <w:tc>
                <w:tcPr>
                  <w:tcW w:w="2764" w:type="pct"/>
                  <w:gridSpan w:val="4"/>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hAnsiTheme="minorEastAsia"/>
                      <w:kern w:val="0"/>
                      <w:szCs w:val="21"/>
                    </w:rPr>
                    <w:t>临时占地</w:t>
                  </w:r>
                </w:p>
              </w:tc>
            </w:tr>
            <w:tr w:rsidR="005F18C4" w:rsidRPr="005F18C4" w:rsidTr="00033EC5">
              <w:trPr>
                <w:trHeight w:val="340"/>
                <w:jc w:val="center"/>
              </w:trPr>
              <w:tc>
                <w:tcPr>
                  <w:tcW w:w="789"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hAnsiTheme="minorEastAsia"/>
                      <w:kern w:val="0"/>
                      <w:szCs w:val="21"/>
                    </w:rPr>
                    <w:t>防洪堤占地</w:t>
                  </w:r>
                </w:p>
              </w:tc>
              <w:tc>
                <w:tcPr>
                  <w:tcW w:w="789"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hAnsiTheme="minorEastAsia"/>
                      <w:kern w:val="0"/>
                      <w:szCs w:val="21"/>
                    </w:rPr>
                    <w:t>永久弃渣场</w:t>
                  </w:r>
                </w:p>
              </w:tc>
              <w:tc>
                <w:tcPr>
                  <w:tcW w:w="658"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hAnsiTheme="minorEastAsia"/>
                      <w:kern w:val="0"/>
                      <w:szCs w:val="21"/>
                    </w:rPr>
                    <w:t>永久道路</w:t>
                  </w:r>
                </w:p>
              </w:tc>
              <w:tc>
                <w:tcPr>
                  <w:tcW w:w="658"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hAnsiTheme="minorEastAsia"/>
                      <w:kern w:val="0"/>
                      <w:szCs w:val="21"/>
                    </w:rPr>
                    <w:t>临时道路</w:t>
                  </w:r>
                </w:p>
              </w:tc>
              <w:tc>
                <w:tcPr>
                  <w:tcW w:w="527"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hAnsiTheme="minorEastAsia"/>
                      <w:kern w:val="0"/>
                      <w:szCs w:val="21"/>
                    </w:rPr>
                    <w:t>拌合站</w:t>
                  </w:r>
                </w:p>
              </w:tc>
              <w:tc>
                <w:tcPr>
                  <w:tcW w:w="1051"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hAnsiTheme="minorEastAsia"/>
                      <w:kern w:val="0"/>
                      <w:szCs w:val="21"/>
                    </w:rPr>
                    <w:t>施工生产生活区</w:t>
                  </w:r>
                </w:p>
              </w:tc>
              <w:tc>
                <w:tcPr>
                  <w:tcW w:w="527"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5F18C4">
                    <w:rPr>
                      <w:rFonts w:eastAsiaTheme="minorEastAsia" w:hAnsiTheme="minorEastAsia"/>
                      <w:kern w:val="0"/>
                      <w:szCs w:val="21"/>
                    </w:rPr>
                    <w:t>仓库</w:t>
                  </w:r>
                </w:p>
              </w:tc>
            </w:tr>
            <w:tr w:rsidR="005F18C4" w:rsidRPr="005F18C4" w:rsidTr="00033EC5">
              <w:trPr>
                <w:trHeight w:val="340"/>
                <w:jc w:val="center"/>
              </w:trPr>
              <w:tc>
                <w:tcPr>
                  <w:tcW w:w="789"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kern w:val="0"/>
                      <w:szCs w:val="21"/>
                    </w:rPr>
                    <w:t>212695</w:t>
                  </w:r>
                  <w:r w:rsidRPr="005F18C4">
                    <w:rPr>
                      <w:rFonts w:eastAsiaTheme="minorEastAsia"/>
                      <w:kern w:val="0"/>
                      <w:szCs w:val="21"/>
                    </w:rPr>
                    <w:t>m</w:t>
                  </w:r>
                  <w:r w:rsidRPr="005F18C4">
                    <w:rPr>
                      <w:rFonts w:eastAsiaTheme="minorEastAsia"/>
                      <w:kern w:val="0"/>
                      <w:szCs w:val="21"/>
                      <w:vertAlign w:val="superscript"/>
                    </w:rPr>
                    <w:t>2</w:t>
                  </w:r>
                </w:p>
              </w:tc>
              <w:tc>
                <w:tcPr>
                  <w:tcW w:w="789"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kern w:val="0"/>
                      <w:szCs w:val="21"/>
                    </w:rPr>
                    <w:t>10742</w:t>
                  </w:r>
                  <w:r w:rsidRPr="005F18C4">
                    <w:rPr>
                      <w:rFonts w:eastAsiaTheme="minorEastAsia"/>
                      <w:kern w:val="0"/>
                      <w:szCs w:val="21"/>
                    </w:rPr>
                    <w:t>m</w:t>
                  </w:r>
                  <w:r w:rsidRPr="005F18C4">
                    <w:rPr>
                      <w:rFonts w:eastAsiaTheme="minorEastAsia"/>
                      <w:kern w:val="0"/>
                      <w:szCs w:val="21"/>
                      <w:vertAlign w:val="superscript"/>
                    </w:rPr>
                    <w:t>2</w:t>
                  </w:r>
                </w:p>
              </w:tc>
              <w:tc>
                <w:tcPr>
                  <w:tcW w:w="658"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kern w:val="0"/>
                      <w:szCs w:val="21"/>
                    </w:rPr>
                    <w:t>904</w:t>
                  </w:r>
                  <w:r w:rsidRPr="005F18C4">
                    <w:rPr>
                      <w:rFonts w:eastAsiaTheme="minorEastAsia"/>
                      <w:kern w:val="0"/>
                      <w:szCs w:val="21"/>
                    </w:rPr>
                    <w:t>m</w:t>
                  </w:r>
                  <w:r w:rsidRPr="005F18C4">
                    <w:rPr>
                      <w:rFonts w:eastAsiaTheme="minorEastAsia"/>
                      <w:kern w:val="0"/>
                      <w:szCs w:val="21"/>
                      <w:vertAlign w:val="superscript"/>
                    </w:rPr>
                    <w:t>2</w:t>
                  </w:r>
                </w:p>
              </w:tc>
              <w:tc>
                <w:tcPr>
                  <w:tcW w:w="658"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kern w:val="0"/>
                      <w:szCs w:val="21"/>
                    </w:rPr>
                    <w:t>3186</w:t>
                  </w:r>
                  <w:r w:rsidRPr="005F18C4">
                    <w:rPr>
                      <w:rFonts w:eastAsiaTheme="minorEastAsia"/>
                      <w:kern w:val="0"/>
                      <w:szCs w:val="21"/>
                    </w:rPr>
                    <w:t>m</w:t>
                  </w:r>
                  <w:r w:rsidRPr="005F18C4">
                    <w:rPr>
                      <w:rFonts w:eastAsiaTheme="minorEastAsia"/>
                      <w:kern w:val="0"/>
                      <w:szCs w:val="21"/>
                      <w:vertAlign w:val="superscript"/>
                    </w:rPr>
                    <w:t>2</w:t>
                  </w:r>
                </w:p>
              </w:tc>
              <w:tc>
                <w:tcPr>
                  <w:tcW w:w="527"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kern w:val="0"/>
                      <w:szCs w:val="21"/>
                    </w:rPr>
                    <w:t>500</w:t>
                  </w:r>
                  <w:r w:rsidRPr="005F18C4">
                    <w:rPr>
                      <w:rFonts w:eastAsiaTheme="minorEastAsia"/>
                      <w:kern w:val="0"/>
                      <w:szCs w:val="21"/>
                    </w:rPr>
                    <w:t>m</w:t>
                  </w:r>
                  <w:r w:rsidRPr="005F18C4">
                    <w:rPr>
                      <w:rFonts w:eastAsiaTheme="minorEastAsia"/>
                      <w:kern w:val="0"/>
                      <w:szCs w:val="21"/>
                      <w:vertAlign w:val="superscript"/>
                    </w:rPr>
                    <w:t>2</w:t>
                  </w:r>
                </w:p>
              </w:tc>
              <w:tc>
                <w:tcPr>
                  <w:tcW w:w="1051"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kern w:val="0"/>
                      <w:szCs w:val="21"/>
                    </w:rPr>
                    <w:t>755</w:t>
                  </w:r>
                  <w:r w:rsidRPr="005F18C4">
                    <w:rPr>
                      <w:rFonts w:eastAsiaTheme="minorEastAsia"/>
                      <w:kern w:val="0"/>
                      <w:szCs w:val="21"/>
                    </w:rPr>
                    <w:t>m</w:t>
                  </w:r>
                  <w:r w:rsidRPr="005F18C4">
                    <w:rPr>
                      <w:rFonts w:eastAsiaTheme="minorEastAsia"/>
                      <w:kern w:val="0"/>
                      <w:szCs w:val="21"/>
                      <w:vertAlign w:val="superscript"/>
                    </w:rPr>
                    <w:t>2</w:t>
                  </w:r>
                </w:p>
              </w:tc>
              <w:tc>
                <w:tcPr>
                  <w:tcW w:w="527"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kern w:val="0"/>
                      <w:szCs w:val="21"/>
                    </w:rPr>
                    <w:t>820</w:t>
                  </w:r>
                  <w:r w:rsidRPr="005F18C4">
                    <w:rPr>
                      <w:rFonts w:eastAsiaTheme="minorEastAsia"/>
                      <w:kern w:val="0"/>
                      <w:szCs w:val="21"/>
                    </w:rPr>
                    <w:t>m</w:t>
                  </w:r>
                  <w:r w:rsidRPr="005F18C4">
                    <w:rPr>
                      <w:rFonts w:eastAsiaTheme="minorEastAsia"/>
                      <w:kern w:val="0"/>
                      <w:szCs w:val="21"/>
                      <w:vertAlign w:val="superscript"/>
                    </w:rPr>
                    <w:t>2</w:t>
                  </w:r>
                </w:p>
              </w:tc>
            </w:tr>
            <w:tr w:rsidR="005F18C4" w:rsidRPr="005F18C4" w:rsidTr="00033EC5">
              <w:trPr>
                <w:trHeight w:val="340"/>
                <w:jc w:val="center"/>
              </w:trPr>
              <w:tc>
                <w:tcPr>
                  <w:tcW w:w="789"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kern w:val="0"/>
                      <w:szCs w:val="21"/>
                    </w:rPr>
                    <w:t>319.0425</w:t>
                  </w:r>
                  <w:r w:rsidRPr="005F18C4">
                    <w:rPr>
                      <w:rFonts w:eastAsiaTheme="minorEastAsia" w:hAnsiTheme="minorEastAsia"/>
                      <w:kern w:val="0"/>
                      <w:szCs w:val="21"/>
                    </w:rPr>
                    <w:t>亩</w:t>
                  </w:r>
                </w:p>
              </w:tc>
              <w:tc>
                <w:tcPr>
                  <w:tcW w:w="789"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kern w:val="0"/>
                      <w:szCs w:val="21"/>
                    </w:rPr>
                    <w:t>16.113</w:t>
                  </w:r>
                  <w:r w:rsidRPr="005F18C4">
                    <w:rPr>
                      <w:rFonts w:eastAsiaTheme="minorEastAsia" w:hAnsiTheme="minorEastAsia"/>
                      <w:kern w:val="0"/>
                      <w:szCs w:val="21"/>
                    </w:rPr>
                    <w:t>亩</w:t>
                  </w:r>
                </w:p>
              </w:tc>
              <w:tc>
                <w:tcPr>
                  <w:tcW w:w="658"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kern w:val="0"/>
                      <w:szCs w:val="21"/>
                    </w:rPr>
                    <w:t>1.356</w:t>
                  </w:r>
                  <w:r w:rsidRPr="005F18C4">
                    <w:rPr>
                      <w:rFonts w:eastAsiaTheme="minorEastAsia" w:hAnsiTheme="minorEastAsia"/>
                      <w:kern w:val="0"/>
                      <w:szCs w:val="21"/>
                    </w:rPr>
                    <w:t>亩</w:t>
                  </w:r>
                </w:p>
              </w:tc>
              <w:tc>
                <w:tcPr>
                  <w:tcW w:w="658"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kern w:val="0"/>
                      <w:szCs w:val="21"/>
                    </w:rPr>
                    <w:t>4.779</w:t>
                  </w:r>
                  <w:r w:rsidRPr="005F18C4">
                    <w:rPr>
                      <w:rFonts w:eastAsiaTheme="minorEastAsia" w:hAnsiTheme="minorEastAsia"/>
                      <w:kern w:val="0"/>
                      <w:szCs w:val="21"/>
                    </w:rPr>
                    <w:t>亩</w:t>
                  </w:r>
                </w:p>
              </w:tc>
              <w:tc>
                <w:tcPr>
                  <w:tcW w:w="527"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kern w:val="0"/>
                      <w:szCs w:val="21"/>
                    </w:rPr>
                    <w:t>0.75</w:t>
                  </w:r>
                  <w:r w:rsidRPr="005F18C4">
                    <w:rPr>
                      <w:rFonts w:eastAsiaTheme="minorEastAsia" w:hAnsiTheme="minorEastAsia"/>
                      <w:kern w:val="0"/>
                      <w:szCs w:val="21"/>
                    </w:rPr>
                    <w:t>亩</w:t>
                  </w:r>
                </w:p>
              </w:tc>
              <w:tc>
                <w:tcPr>
                  <w:tcW w:w="1051"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kern w:val="0"/>
                      <w:szCs w:val="21"/>
                    </w:rPr>
                    <w:t>1.1325</w:t>
                  </w:r>
                  <w:r w:rsidRPr="005F18C4">
                    <w:rPr>
                      <w:rFonts w:eastAsiaTheme="minorEastAsia" w:hAnsiTheme="minorEastAsia"/>
                      <w:kern w:val="0"/>
                      <w:szCs w:val="21"/>
                    </w:rPr>
                    <w:t>亩</w:t>
                  </w:r>
                </w:p>
              </w:tc>
              <w:tc>
                <w:tcPr>
                  <w:tcW w:w="527" w:type="pct"/>
                  <w:shd w:val="clear" w:color="auto" w:fill="auto"/>
                  <w:noWrap/>
                  <w:vAlign w:val="center"/>
                  <w:hideMark/>
                </w:tcPr>
                <w:p w:rsidR="005F18C4" w:rsidRPr="00041F4E" w:rsidRDefault="005F18C4" w:rsidP="005F18C4">
                  <w:pPr>
                    <w:widowControl/>
                    <w:jc w:val="center"/>
                    <w:rPr>
                      <w:rFonts w:eastAsiaTheme="minorEastAsia"/>
                      <w:kern w:val="0"/>
                      <w:szCs w:val="21"/>
                    </w:rPr>
                  </w:pPr>
                  <w:r w:rsidRPr="00041F4E">
                    <w:rPr>
                      <w:rFonts w:eastAsiaTheme="minorEastAsia"/>
                      <w:kern w:val="0"/>
                      <w:szCs w:val="21"/>
                    </w:rPr>
                    <w:t>1.23</w:t>
                  </w:r>
                  <w:r w:rsidRPr="005F18C4">
                    <w:rPr>
                      <w:rFonts w:eastAsiaTheme="minorEastAsia" w:hAnsiTheme="minorEastAsia"/>
                      <w:kern w:val="0"/>
                      <w:szCs w:val="21"/>
                    </w:rPr>
                    <w:t>亩</w:t>
                  </w:r>
                </w:p>
              </w:tc>
            </w:tr>
          </w:tbl>
          <w:p w:rsidR="00E74743" w:rsidRPr="00E74743" w:rsidRDefault="00987941" w:rsidP="00802C4C">
            <w:pPr>
              <w:pStyle w:val="Default"/>
              <w:spacing w:line="500" w:lineRule="exact"/>
              <w:ind w:firstLineChars="200" w:firstLine="480"/>
              <w:jc w:val="both"/>
              <w:rPr>
                <w:rFonts w:ascii="Times New Roman" w:eastAsiaTheme="minorEastAsia" w:hint="default"/>
                <w:color w:val="auto"/>
              </w:rPr>
            </w:pPr>
            <w:r>
              <w:rPr>
                <w:rFonts w:ascii="Times New Roman" w:eastAsiaTheme="minorEastAsia" w:hAnsiTheme="minorEastAsia"/>
                <w:bCs/>
                <w:color w:val="auto"/>
              </w:rPr>
              <w:t>项目</w:t>
            </w:r>
            <w:r w:rsidRPr="00E74743">
              <w:rPr>
                <w:rFonts w:ascii="Times New Roman" w:eastAsiaTheme="minorEastAsia" w:hAnsiTheme="minorEastAsia"/>
                <w:bCs/>
                <w:color w:val="auto"/>
              </w:rPr>
              <w:t>占地范围内主要植被类型为高山草甸和自生灌丛，不占用基本草原、基本农田和林地。</w:t>
            </w:r>
            <w:r w:rsidR="00E74743" w:rsidRPr="00E74743">
              <w:rPr>
                <w:rFonts w:ascii="Times New Roman" w:eastAsiaTheme="minorEastAsia"/>
                <w:color w:val="auto"/>
              </w:rPr>
              <w:t>工程施工结束后将及时采取措施对临时占地进行生态恢复，临时占地的影响只是在施工期间，由于工程施工时间较短</w:t>
            </w:r>
            <w:r w:rsidR="00342632">
              <w:rPr>
                <w:rFonts w:ascii="Times New Roman" w:eastAsiaTheme="minorEastAsia"/>
                <w:color w:val="auto"/>
              </w:rPr>
              <w:t>，</w:t>
            </w:r>
            <w:r w:rsidR="00E74743" w:rsidRPr="00E74743">
              <w:rPr>
                <w:rFonts w:ascii="Times New Roman" w:eastAsiaTheme="minorEastAsia"/>
                <w:color w:val="auto"/>
              </w:rPr>
              <w:t>通过及时采取适当的恢复措施后，其对环境的影响较小。</w:t>
            </w:r>
          </w:p>
          <w:p w:rsidR="00E74743" w:rsidRPr="00E74743" w:rsidRDefault="00E74743" w:rsidP="00802C4C">
            <w:pPr>
              <w:pStyle w:val="Default"/>
              <w:spacing w:line="500" w:lineRule="exact"/>
              <w:ind w:firstLineChars="200" w:firstLine="480"/>
              <w:jc w:val="both"/>
              <w:rPr>
                <w:rFonts w:ascii="Times New Roman" w:eastAsiaTheme="minorEastAsia" w:hint="default"/>
                <w:color w:val="auto"/>
              </w:rPr>
            </w:pPr>
            <w:r w:rsidRPr="00E74743">
              <w:rPr>
                <w:rFonts w:ascii="Times New Roman" w:eastAsiaTheme="minorEastAsia"/>
                <w:color w:val="auto"/>
              </w:rPr>
              <w:t>根据项</w:t>
            </w:r>
            <w:r w:rsidRPr="00E74743">
              <w:rPr>
                <w:rFonts w:ascii="Times New Roman" w:eastAsiaTheme="minorEastAsia" w:hAnsiTheme="minorEastAsia" w:hint="default"/>
                <w:color w:val="auto"/>
              </w:rPr>
              <w:t>目工程平面布置及占地类型，项目占地主要为国有未利用地</w:t>
            </w:r>
            <w:r w:rsidRPr="00E74743">
              <w:rPr>
                <w:rFonts w:ascii="Times New Roman" w:eastAsiaTheme="minorEastAsia" w:hint="default"/>
                <w:color w:val="auto"/>
              </w:rPr>
              <w:t>(</w:t>
            </w:r>
            <w:r w:rsidRPr="00E74743">
              <w:rPr>
                <w:rFonts w:ascii="Times New Roman" w:eastAsiaTheme="minorEastAsia" w:hAnsiTheme="minorEastAsia" w:hint="default"/>
                <w:color w:val="auto"/>
              </w:rPr>
              <w:t>荒草地</w:t>
            </w:r>
            <w:r w:rsidRPr="00E74743">
              <w:rPr>
                <w:rFonts w:ascii="Times New Roman" w:eastAsiaTheme="minorEastAsia" w:hint="default"/>
                <w:color w:val="auto"/>
              </w:rPr>
              <w:t>)</w:t>
            </w:r>
            <w:r w:rsidRPr="00E74743">
              <w:rPr>
                <w:rFonts w:ascii="Times New Roman" w:eastAsiaTheme="minorEastAsia" w:hAnsiTheme="minorEastAsia" w:hint="default"/>
                <w:color w:val="auto"/>
              </w:rPr>
              <w:t>，项目本身不涉及房屋拆迁及居民安置工程。</w:t>
            </w:r>
          </w:p>
          <w:p w:rsidR="00E74743" w:rsidRPr="00E74743" w:rsidRDefault="00E74743" w:rsidP="00802C4C">
            <w:pPr>
              <w:spacing w:line="500" w:lineRule="exact"/>
              <w:rPr>
                <w:rFonts w:eastAsiaTheme="minorEastAsia"/>
                <w:b/>
                <w:kern w:val="0"/>
                <w:sz w:val="24"/>
              </w:rPr>
            </w:pPr>
            <w:r w:rsidRPr="00E74743">
              <w:rPr>
                <w:rFonts w:eastAsiaTheme="minorEastAsia"/>
                <w:b/>
                <w:kern w:val="0"/>
                <w:sz w:val="24"/>
              </w:rPr>
              <w:t>7</w:t>
            </w:r>
            <w:r w:rsidRPr="00E74743">
              <w:rPr>
                <w:rFonts w:eastAsiaTheme="minorEastAsia" w:hAnsiTheme="minorEastAsia"/>
                <w:b/>
                <w:kern w:val="0"/>
                <w:sz w:val="24"/>
              </w:rPr>
              <w:t>、洪水类型及防洪现状</w:t>
            </w:r>
          </w:p>
          <w:p w:rsidR="00E74743" w:rsidRPr="00E74743" w:rsidRDefault="00DB73AE" w:rsidP="00802C4C">
            <w:pPr>
              <w:pStyle w:val="Default"/>
              <w:spacing w:line="500" w:lineRule="exact"/>
              <w:ind w:firstLineChars="200" w:firstLine="464"/>
              <w:jc w:val="both"/>
              <w:rPr>
                <w:rFonts w:ascii="Times New Roman" w:eastAsiaTheme="minorEastAsia" w:hint="default"/>
                <w:bCs/>
                <w:spacing w:val="-4"/>
              </w:rPr>
            </w:pPr>
            <w:r>
              <w:rPr>
                <w:rFonts w:ascii="Times New Roman" w:eastAsiaTheme="minorEastAsia" w:hAnsiTheme="minorEastAsia"/>
                <w:bCs/>
                <w:spacing w:val="-4"/>
              </w:rPr>
              <w:t>（</w:t>
            </w:r>
            <w:r>
              <w:rPr>
                <w:rFonts w:ascii="Times New Roman" w:eastAsiaTheme="minorEastAsia" w:hAnsiTheme="minorEastAsia"/>
                <w:bCs/>
                <w:spacing w:val="-4"/>
              </w:rPr>
              <w:t>1</w:t>
            </w:r>
            <w:r>
              <w:rPr>
                <w:rFonts w:ascii="Times New Roman" w:eastAsiaTheme="minorEastAsia" w:hAnsiTheme="minorEastAsia"/>
                <w:bCs/>
                <w:spacing w:val="-4"/>
              </w:rPr>
              <w:t>）</w:t>
            </w:r>
            <w:r w:rsidR="00E74743" w:rsidRPr="00E74743">
              <w:rPr>
                <w:rFonts w:ascii="Times New Roman" w:eastAsiaTheme="minorEastAsia" w:hAnsiTheme="minorEastAsia" w:hint="default"/>
                <w:bCs/>
                <w:spacing w:val="-4"/>
              </w:rPr>
              <w:t>洪水类型</w:t>
            </w:r>
          </w:p>
          <w:p w:rsidR="00E74743" w:rsidRPr="00E74743" w:rsidRDefault="005D3872" w:rsidP="00802C4C">
            <w:pPr>
              <w:pStyle w:val="Default"/>
              <w:spacing w:line="500" w:lineRule="exact"/>
              <w:ind w:firstLineChars="200" w:firstLine="464"/>
              <w:jc w:val="both"/>
              <w:rPr>
                <w:rFonts w:ascii="Times New Roman" w:eastAsiaTheme="minorEastAsia" w:hint="default"/>
                <w:bCs/>
                <w:spacing w:val="-4"/>
              </w:rPr>
            </w:pPr>
            <w:r>
              <w:rPr>
                <w:rFonts w:ascii="Times New Roman" w:eastAsiaTheme="minorEastAsia" w:hAnsiTheme="minorEastAsia"/>
                <w:bCs/>
                <w:spacing w:val="-4"/>
              </w:rPr>
              <w:t>根据建设提供资料，</w:t>
            </w:r>
            <w:r w:rsidR="00E74743" w:rsidRPr="00E74743">
              <w:rPr>
                <w:rFonts w:ascii="Times New Roman" w:eastAsiaTheme="minorEastAsia" w:hAnsiTheme="minorEastAsia" w:hint="default"/>
                <w:bCs/>
                <w:spacing w:val="-4"/>
              </w:rPr>
              <w:t>喀尔勒克河洪水多数发生在每年</w:t>
            </w:r>
            <w:r w:rsidR="00E74743" w:rsidRPr="00E74743">
              <w:rPr>
                <w:rFonts w:ascii="Times New Roman" w:eastAsiaTheme="minorEastAsia" w:hint="default"/>
                <w:bCs/>
                <w:spacing w:val="-4"/>
              </w:rPr>
              <w:t>4-7</w:t>
            </w:r>
            <w:r w:rsidR="00E74743" w:rsidRPr="00E74743">
              <w:rPr>
                <w:rFonts w:ascii="Times New Roman" w:eastAsiaTheme="minorEastAsia" w:hAnsiTheme="minorEastAsia" w:hint="default"/>
                <w:bCs/>
                <w:spacing w:val="-4"/>
              </w:rPr>
              <w:t>月间，也有少数场次洪水发生在</w:t>
            </w:r>
            <w:r w:rsidR="00E74743" w:rsidRPr="00E74743">
              <w:rPr>
                <w:rFonts w:ascii="Times New Roman" w:eastAsiaTheme="minorEastAsia" w:hint="default"/>
                <w:bCs/>
                <w:spacing w:val="-4"/>
              </w:rPr>
              <w:t>8-9</w:t>
            </w:r>
            <w:r w:rsidR="00E74743" w:rsidRPr="00E74743">
              <w:rPr>
                <w:rFonts w:ascii="Times New Roman" w:eastAsiaTheme="minorEastAsia" w:hAnsiTheme="minorEastAsia" w:hint="default"/>
                <w:bCs/>
                <w:spacing w:val="-4"/>
              </w:rPr>
              <w:t>月份。喀尔勒克河洪水大致可分为三种类型，即融雪洪水（春汛）、暴雨洪水（夏季）和融雪与暴雨混合型洪水。</w:t>
            </w:r>
          </w:p>
          <w:p w:rsidR="00E74743" w:rsidRPr="00E74743" w:rsidRDefault="00DB73AE" w:rsidP="00802C4C">
            <w:pPr>
              <w:pStyle w:val="Default"/>
              <w:spacing w:line="500" w:lineRule="exact"/>
              <w:ind w:firstLineChars="200" w:firstLine="464"/>
              <w:jc w:val="both"/>
              <w:rPr>
                <w:rFonts w:ascii="Times New Roman" w:eastAsiaTheme="minorEastAsia" w:hint="default"/>
                <w:bCs/>
                <w:spacing w:val="-4"/>
              </w:rPr>
            </w:pPr>
            <w:r>
              <w:rPr>
                <w:rFonts w:ascii="Times New Roman" w:eastAsiaTheme="minorEastAsia" w:hAnsiTheme="minorEastAsia"/>
                <w:bCs/>
                <w:spacing w:val="-4"/>
              </w:rPr>
              <w:t>（</w:t>
            </w:r>
            <w:r>
              <w:rPr>
                <w:rFonts w:ascii="Times New Roman" w:eastAsiaTheme="minorEastAsia" w:hAnsiTheme="minorEastAsia"/>
                <w:bCs/>
                <w:spacing w:val="-4"/>
              </w:rPr>
              <w:t>2</w:t>
            </w:r>
            <w:r>
              <w:rPr>
                <w:rFonts w:ascii="Times New Roman" w:eastAsiaTheme="minorEastAsia" w:hAnsiTheme="minorEastAsia"/>
                <w:bCs/>
                <w:spacing w:val="-4"/>
              </w:rPr>
              <w:t>）</w:t>
            </w:r>
            <w:r w:rsidR="00E74743" w:rsidRPr="00E74743">
              <w:rPr>
                <w:rFonts w:ascii="Times New Roman" w:eastAsiaTheme="minorEastAsia" w:hAnsiTheme="minorEastAsia" w:hint="default"/>
                <w:bCs/>
                <w:spacing w:val="-4"/>
              </w:rPr>
              <w:t>防洪现状</w:t>
            </w:r>
          </w:p>
          <w:p w:rsidR="00017CD1" w:rsidRDefault="00E74743" w:rsidP="00802C4C">
            <w:pPr>
              <w:pStyle w:val="Default"/>
              <w:spacing w:line="500" w:lineRule="exact"/>
              <w:ind w:firstLineChars="200" w:firstLine="464"/>
              <w:jc w:val="both"/>
              <w:rPr>
                <w:rFonts w:ascii="Times New Roman" w:eastAsiaTheme="minorEastAsia" w:hAnsiTheme="minorEastAsia" w:hint="default"/>
                <w:bCs/>
                <w:spacing w:val="-4"/>
              </w:rPr>
            </w:pPr>
            <w:r w:rsidRPr="00E74743">
              <w:rPr>
                <w:rFonts w:ascii="Times New Roman" w:eastAsiaTheme="minorEastAsia" w:hAnsiTheme="minorEastAsia" w:hint="default"/>
                <w:bCs/>
                <w:spacing w:val="-4"/>
              </w:rPr>
              <w:t>本项目区范围内河道为天然河道，无防洪工程。</w:t>
            </w:r>
          </w:p>
          <w:p w:rsidR="00017CD1" w:rsidRDefault="00017CD1" w:rsidP="00802C4C">
            <w:pPr>
              <w:pStyle w:val="Default"/>
              <w:spacing w:line="500" w:lineRule="exact"/>
              <w:ind w:firstLineChars="200" w:firstLine="464"/>
              <w:jc w:val="both"/>
              <w:rPr>
                <w:rFonts w:ascii="Times New Roman" w:eastAsiaTheme="minorEastAsia" w:hAnsiTheme="minorEastAsia" w:hint="default"/>
                <w:bCs/>
                <w:spacing w:val="-4"/>
              </w:rPr>
            </w:pPr>
          </w:p>
          <w:p w:rsidR="00017CD1" w:rsidRDefault="00017CD1" w:rsidP="00802C4C">
            <w:pPr>
              <w:pStyle w:val="Default"/>
              <w:spacing w:line="500" w:lineRule="exact"/>
              <w:ind w:firstLineChars="200" w:firstLine="464"/>
              <w:jc w:val="both"/>
              <w:rPr>
                <w:rFonts w:ascii="Times New Roman" w:eastAsiaTheme="minorEastAsia" w:hAnsiTheme="minorEastAsia" w:hint="default"/>
                <w:bCs/>
                <w:spacing w:val="-4"/>
              </w:rPr>
            </w:pPr>
          </w:p>
          <w:p w:rsidR="00017CD1" w:rsidRDefault="00017CD1" w:rsidP="00802C4C">
            <w:pPr>
              <w:pStyle w:val="Default"/>
              <w:spacing w:line="500" w:lineRule="exact"/>
              <w:ind w:firstLineChars="200" w:firstLine="464"/>
              <w:jc w:val="both"/>
              <w:rPr>
                <w:rFonts w:ascii="Times New Roman" w:eastAsiaTheme="minorEastAsia" w:hAnsiTheme="minorEastAsia" w:hint="default"/>
                <w:bCs/>
                <w:spacing w:val="-4"/>
              </w:rPr>
            </w:pPr>
          </w:p>
          <w:p w:rsidR="00017CD1" w:rsidRDefault="00017CD1" w:rsidP="00802C4C">
            <w:pPr>
              <w:pStyle w:val="Default"/>
              <w:spacing w:line="500" w:lineRule="exact"/>
              <w:ind w:firstLineChars="200" w:firstLine="464"/>
              <w:jc w:val="both"/>
              <w:rPr>
                <w:rFonts w:ascii="Times New Roman" w:eastAsiaTheme="minorEastAsia" w:hAnsiTheme="minorEastAsia" w:hint="default"/>
                <w:bCs/>
                <w:spacing w:val="-4"/>
              </w:rPr>
            </w:pPr>
          </w:p>
          <w:p w:rsidR="00017CD1" w:rsidRDefault="00017CD1" w:rsidP="00802C4C">
            <w:pPr>
              <w:pStyle w:val="Default"/>
              <w:spacing w:line="500" w:lineRule="exact"/>
              <w:ind w:firstLineChars="200" w:firstLine="464"/>
              <w:jc w:val="both"/>
              <w:rPr>
                <w:rFonts w:ascii="Times New Roman" w:eastAsiaTheme="minorEastAsia" w:hAnsiTheme="minorEastAsia" w:hint="default"/>
                <w:bCs/>
                <w:spacing w:val="-4"/>
              </w:rPr>
            </w:pPr>
          </w:p>
          <w:p w:rsidR="00017CD1" w:rsidRDefault="00017CD1" w:rsidP="00802C4C">
            <w:pPr>
              <w:pStyle w:val="Default"/>
              <w:spacing w:line="500" w:lineRule="exact"/>
              <w:ind w:firstLineChars="200" w:firstLine="464"/>
              <w:jc w:val="both"/>
              <w:rPr>
                <w:rFonts w:ascii="Times New Roman" w:eastAsiaTheme="minorEastAsia" w:hAnsiTheme="minorEastAsia" w:hint="default"/>
                <w:bCs/>
                <w:spacing w:val="-4"/>
              </w:rPr>
            </w:pPr>
          </w:p>
          <w:p w:rsidR="005F48D4" w:rsidRPr="00E74743" w:rsidRDefault="005F48D4" w:rsidP="00017CD1">
            <w:pPr>
              <w:pStyle w:val="Default"/>
              <w:spacing w:line="500" w:lineRule="exact"/>
              <w:ind w:firstLineChars="200" w:firstLine="480"/>
              <w:jc w:val="both"/>
              <w:rPr>
                <w:rFonts w:ascii="Times New Roman" w:eastAsiaTheme="minorEastAsia" w:hint="default"/>
                <w:color w:val="auto"/>
              </w:rPr>
            </w:pPr>
          </w:p>
        </w:tc>
      </w:tr>
      <w:tr w:rsidR="00A92FFD" w:rsidRPr="00E11595" w:rsidTr="00F01655">
        <w:trPr>
          <w:trHeight w:val="4380"/>
          <w:jc w:val="center"/>
        </w:trPr>
        <w:tc>
          <w:tcPr>
            <w:tcW w:w="481" w:type="dxa"/>
            <w:vAlign w:val="center"/>
          </w:tcPr>
          <w:p w:rsidR="00A92FFD" w:rsidRPr="00E11595" w:rsidRDefault="00A92FFD" w:rsidP="00F01655">
            <w:pPr>
              <w:adjustRightInd w:val="0"/>
              <w:snapToGrid w:val="0"/>
              <w:jc w:val="center"/>
              <w:rPr>
                <w:rFonts w:eastAsiaTheme="minorEastAsia"/>
                <w:kern w:val="0"/>
                <w:sz w:val="24"/>
              </w:rPr>
            </w:pPr>
            <w:r w:rsidRPr="00E11595">
              <w:rPr>
                <w:rFonts w:eastAsiaTheme="minorEastAsia" w:hAnsiTheme="minorEastAsia"/>
                <w:kern w:val="0"/>
                <w:sz w:val="24"/>
              </w:rPr>
              <w:t>总平面及现场布置</w:t>
            </w:r>
          </w:p>
        </w:tc>
        <w:tc>
          <w:tcPr>
            <w:tcW w:w="8557" w:type="dxa"/>
            <w:vAlign w:val="center"/>
          </w:tcPr>
          <w:p w:rsidR="006525DA" w:rsidRPr="00E11595" w:rsidRDefault="006525DA" w:rsidP="00017CD1">
            <w:pPr>
              <w:spacing w:line="480" w:lineRule="exact"/>
              <w:rPr>
                <w:rFonts w:eastAsiaTheme="minorEastAsia"/>
                <w:b/>
                <w:kern w:val="0"/>
                <w:sz w:val="24"/>
              </w:rPr>
            </w:pPr>
            <w:r w:rsidRPr="00E11595">
              <w:rPr>
                <w:rFonts w:eastAsiaTheme="minorEastAsia" w:hint="eastAsia"/>
                <w:b/>
                <w:kern w:val="0"/>
                <w:sz w:val="24"/>
              </w:rPr>
              <w:t>1</w:t>
            </w:r>
            <w:r w:rsidR="00115495" w:rsidRPr="00E11595">
              <w:rPr>
                <w:rFonts w:eastAsiaTheme="minorEastAsia" w:hint="eastAsia"/>
                <w:b/>
                <w:kern w:val="0"/>
                <w:sz w:val="24"/>
              </w:rPr>
              <w:t>、</w:t>
            </w:r>
            <w:r w:rsidR="005B0387">
              <w:rPr>
                <w:rFonts w:eastAsiaTheme="minorEastAsia" w:hint="eastAsia"/>
                <w:b/>
                <w:kern w:val="0"/>
                <w:sz w:val="24"/>
              </w:rPr>
              <w:t>工程布置</w:t>
            </w:r>
          </w:p>
          <w:p w:rsidR="001267FD" w:rsidRPr="00E11595" w:rsidRDefault="001267FD" w:rsidP="00017CD1">
            <w:pPr>
              <w:spacing w:line="480" w:lineRule="exact"/>
              <w:rPr>
                <w:rFonts w:eastAsiaTheme="minorEastAsia"/>
                <w:b/>
                <w:kern w:val="0"/>
                <w:sz w:val="24"/>
              </w:rPr>
            </w:pPr>
            <w:r w:rsidRPr="00E11595">
              <w:rPr>
                <w:rFonts w:eastAsiaTheme="minorEastAsia" w:hint="eastAsia"/>
                <w:b/>
                <w:kern w:val="0"/>
                <w:sz w:val="24"/>
              </w:rPr>
              <w:t xml:space="preserve">1.1 </w:t>
            </w:r>
            <w:r w:rsidR="005B0387">
              <w:rPr>
                <w:rFonts w:eastAsiaTheme="minorEastAsia" w:hint="eastAsia"/>
                <w:b/>
                <w:kern w:val="0"/>
                <w:sz w:val="24"/>
              </w:rPr>
              <w:t>总体布置</w:t>
            </w:r>
          </w:p>
          <w:p w:rsidR="001267FD" w:rsidRPr="00E11595" w:rsidRDefault="005B0387" w:rsidP="00017CD1">
            <w:pPr>
              <w:spacing w:line="480" w:lineRule="exact"/>
              <w:ind w:firstLineChars="200" w:firstLine="480"/>
              <w:rPr>
                <w:rFonts w:eastAsiaTheme="minorEastAsia"/>
                <w:kern w:val="0"/>
                <w:sz w:val="24"/>
              </w:rPr>
            </w:pPr>
            <w:r w:rsidRPr="005B0387">
              <w:rPr>
                <w:rFonts w:eastAsiaTheme="minorEastAsia" w:hint="eastAsia"/>
                <w:kern w:val="0"/>
                <w:sz w:val="24"/>
              </w:rPr>
              <w:t>根据项目区地形情况及沙吉海煤矿一井田范围，结合主河道与左侧冲沟走向，本工程利用防洪堤将上游河道来水排出沙吉海煤矿一井田。防洪堤轴线沿沙吉海煤矿一井田右侧</w:t>
            </w:r>
            <w:r w:rsidRPr="005B0387">
              <w:rPr>
                <w:rFonts w:eastAsiaTheme="minorEastAsia" w:hint="eastAsia"/>
                <w:kern w:val="0"/>
                <w:sz w:val="24"/>
              </w:rPr>
              <w:t>50m</w:t>
            </w:r>
            <w:r w:rsidRPr="005B0387">
              <w:rPr>
                <w:rFonts w:eastAsiaTheme="minorEastAsia" w:hint="eastAsia"/>
                <w:kern w:val="0"/>
                <w:sz w:val="24"/>
              </w:rPr>
              <w:t>外布置，减小防洪堤长度，节省工程投资。</w:t>
            </w:r>
          </w:p>
          <w:p w:rsidR="00115495" w:rsidRPr="00E11595" w:rsidRDefault="001267FD" w:rsidP="00017CD1">
            <w:pPr>
              <w:spacing w:line="480" w:lineRule="exact"/>
              <w:rPr>
                <w:rFonts w:eastAsiaTheme="minorEastAsia"/>
                <w:b/>
                <w:kern w:val="0"/>
                <w:sz w:val="24"/>
              </w:rPr>
            </w:pPr>
            <w:r w:rsidRPr="00E11595">
              <w:rPr>
                <w:rFonts w:eastAsiaTheme="minorEastAsia" w:hint="eastAsia"/>
                <w:b/>
                <w:kern w:val="0"/>
                <w:sz w:val="24"/>
              </w:rPr>
              <w:t>1.2</w:t>
            </w:r>
            <w:r w:rsidR="00115495" w:rsidRPr="00E11595">
              <w:rPr>
                <w:rFonts w:eastAsiaTheme="minorEastAsia" w:hint="eastAsia"/>
                <w:b/>
                <w:kern w:val="0"/>
                <w:sz w:val="24"/>
              </w:rPr>
              <w:t xml:space="preserve"> </w:t>
            </w:r>
            <w:r w:rsidR="005B0387">
              <w:rPr>
                <w:rFonts w:eastAsiaTheme="minorEastAsia" w:hint="eastAsia"/>
                <w:b/>
                <w:kern w:val="0"/>
                <w:sz w:val="24"/>
              </w:rPr>
              <w:t>防洪堤结构设计</w:t>
            </w:r>
          </w:p>
          <w:p w:rsidR="000B6D74" w:rsidRPr="000B6D74" w:rsidRDefault="000B6D74" w:rsidP="00017CD1">
            <w:pPr>
              <w:spacing w:line="480" w:lineRule="exact"/>
              <w:ind w:firstLineChars="200" w:firstLine="480"/>
              <w:rPr>
                <w:rFonts w:eastAsiaTheme="minorEastAsia"/>
                <w:kern w:val="0"/>
                <w:sz w:val="24"/>
              </w:rPr>
            </w:pPr>
            <w:r w:rsidRPr="000B6D74">
              <w:rPr>
                <w:rFonts w:eastAsiaTheme="minorEastAsia" w:hint="eastAsia"/>
                <w:kern w:val="0"/>
                <w:sz w:val="24"/>
              </w:rPr>
              <w:t>根据项目区地形情况及沙吉海煤矿一井田范围，结合主河道与左侧冲沟走向，本工程利用防洪堤将上游河道来水排出沙吉海煤矿一井田。防洪堤轴线沿沙吉海煤矿一井田右侧</w:t>
            </w:r>
            <w:r w:rsidRPr="000B6D74">
              <w:rPr>
                <w:rFonts w:eastAsiaTheme="minorEastAsia" w:hint="eastAsia"/>
                <w:kern w:val="0"/>
                <w:sz w:val="24"/>
              </w:rPr>
              <w:t>50</w:t>
            </w:r>
            <w:r w:rsidR="005D3872">
              <w:rPr>
                <w:rFonts w:eastAsiaTheme="minorEastAsia" w:hint="eastAsia"/>
                <w:kern w:val="0"/>
                <w:sz w:val="24"/>
              </w:rPr>
              <w:t>m</w:t>
            </w:r>
            <w:r w:rsidRPr="000B6D74">
              <w:rPr>
                <w:rFonts w:eastAsiaTheme="minorEastAsia" w:hint="eastAsia"/>
                <w:kern w:val="0"/>
                <w:sz w:val="24"/>
              </w:rPr>
              <w:t>外布置，减小防洪堤长度，节省工程投资。</w:t>
            </w:r>
          </w:p>
          <w:p w:rsidR="000B6D74" w:rsidRPr="000B6D74" w:rsidRDefault="000B6D74" w:rsidP="00017CD1">
            <w:pPr>
              <w:spacing w:line="480" w:lineRule="exact"/>
              <w:ind w:firstLineChars="200" w:firstLine="480"/>
              <w:rPr>
                <w:rFonts w:eastAsiaTheme="minorEastAsia"/>
                <w:kern w:val="0"/>
                <w:sz w:val="24"/>
              </w:rPr>
            </w:pPr>
            <w:r w:rsidRPr="000B6D74">
              <w:rPr>
                <w:rFonts w:eastAsiaTheme="minorEastAsia" w:hint="eastAsia"/>
                <w:kern w:val="0"/>
                <w:sz w:val="24"/>
              </w:rPr>
              <w:t>本工程保护对象为沙吉海煤矿一井田。根据项目区地形地貌，河道、冲沟走向及需保护对象，本次设计选定防洪河段采用全断面砼护砌及单侧砼护砌相结合的防护方案。</w:t>
            </w:r>
          </w:p>
          <w:p w:rsidR="000B6D74" w:rsidRDefault="000B6D74" w:rsidP="00017CD1">
            <w:pPr>
              <w:spacing w:line="480" w:lineRule="exact"/>
              <w:ind w:firstLineChars="200" w:firstLine="480"/>
              <w:rPr>
                <w:rFonts w:eastAsiaTheme="minorEastAsia"/>
                <w:kern w:val="0"/>
                <w:sz w:val="24"/>
                <w:highlight w:val="yellow"/>
              </w:rPr>
            </w:pPr>
            <w:r w:rsidRPr="000B6D74">
              <w:rPr>
                <w:rFonts w:eastAsiaTheme="minorEastAsia" w:hint="eastAsia"/>
                <w:kern w:val="0"/>
                <w:sz w:val="24"/>
              </w:rPr>
              <w:t>本工程对喀尔勒克河（桩号</w:t>
            </w:r>
            <w:r w:rsidRPr="000B6D74">
              <w:rPr>
                <w:rFonts w:eastAsiaTheme="minorEastAsia" w:hint="eastAsia"/>
                <w:kern w:val="0"/>
                <w:sz w:val="24"/>
              </w:rPr>
              <w:t>55+864-58+121</w:t>
            </w:r>
            <w:r w:rsidRPr="000B6D74">
              <w:rPr>
                <w:rFonts w:eastAsiaTheme="minorEastAsia" w:hint="eastAsia"/>
                <w:kern w:val="0"/>
                <w:sz w:val="24"/>
              </w:rPr>
              <w:t>）改道处理，利用防洪堤将洪水绕过沙吉海煤矿一井田排至下游，防洪堤总长</w:t>
            </w:r>
            <w:r w:rsidRPr="000B6D74">
              <w:rPr>
                <w:rFonts w:eastAsiaTheme="minorEastAsia" w:hint="eastAsia"/>
                <w:kern w:val="0"/>
                <w:sz w:val="24"/>
              </w:rPr>
              <w:t>3.07km</w:t>
            </w:r>
            <w:r w:rsidRPr="000B6D74">
              <w:rPr>
                <w:rFonts w:eastAsiaTheme="minorEastAsia" w:hint="eastAsia"/>
                <w:kern w:val="0"/>
                <w:sz w:val="24"/>
              </w:rPr>
              <w:t>，其中桩号</w:t>
            </w:r>
            <w:r w:rsidRPr="000B6D74">
              <w:rPr>
                <w:rFonts w:eastAsiaTheme="minorEastAsia" w:hint="eastAsia"/>
                <w:kern w:val="0"/>
                <w:sz w:val="24"/>
              </w:rPr>
              <w:t>0+000-0+500</w:t>
            </w:r>
            <w:r w:rsidRPr="000B6D74">
              <w:rPr>
                <w:rFonts w:eastAsiaTheme="minorEastAsia" w:hint="eastAsia"/>
                <w:kern w:val="0"/>
                <w:sz w:val="24"/>
              </w:rPr>
              <w:t>、</w:t>
            </w:r>
            <w:r w:rsidRPr="000B6D74">
              <w:rPr>
                <w:rFonts w:eastAsiaTheme="minorEastAsia" w:hint="eastAsia"/>
                <w:kern w:val="0"/>
                <w:sz w:val="24"/>
              </w:rPr>
              <w:t>1+450-3+065</w:t>
            </w:r>
            <w:r w:rsidRPr="000B6D74">
              <w:rPr>
                <w:rFonts w:eastAsiaTheme="minorEastAsia" w:hint="eastAsia"/>
                <w:kern w:val="0"/>
                <w:sz w:val="24"/>
              </w:rPr>
              <w:t>排洪渠段全断面采用砼护砌的形式，全长</w:t>
            </w:r>
            <w:r w:rsidRPr="000B6D74">
              <w:rPr>
                <w:rFonts w:eastAsiaTheme="minorEastAsia" w:hint="eastAsia"/>
                <w:kern w:val="0"/>
                <w:sz w:val="24"/>
              </w:rPr>
              <w:t>2.12km</w:t>
            </w:r>
            <w:r w:rsidRPr="000B6D74">
              <w:rPr>
                <w:rFonts w:eastAsiaTheme="minorEastAsia" w:hint="eastAsia"/>
                <w:kern w:val="0"/>
                <w:sz w:val="24"/>
              </w:rPr>
              <w:t>，桩号</w:t>
            </w:r>
            <w:r w:rsidRPr="000B6D74">
              <w:rPr>
                <w:rFonts w:eastAsiaTheme="minorEastAsia" w:hint="eastAsia"/>
                <w:kern w:val="0"/>
                <w:sz w:val="24"/>
              </w:rPr>
              <w:t>0+500-1+450</w:t>
            </w:r>
            <w:r w:rsidRPr="000B6D74">
              <w:rPr>
                <w:rFonts w:eastAsiaTheme="minorEastAsia" w:hint="eastAsia"/>
                <w:kern w:val="0"/>
                <w:sz w:val="24"/>
              </w:rPr>
              <w:t>防洪堤段采用单侧砼护砌形式，全长</w:t>
            </w:r>
            <w:r w:rsidRPr="000B6D74">
              <w:rPr>
                <w:rFonts w:eastAsiaTheme="minorEastAsia" w:hint="eastAsia"/>
                <w:kern w:val="0"/>
                <w:sz w:val="24"/>
              </w:rPr>
              <w:t>0.95km</w:t>
            </w:r>
            <w:r w:rsidRPr="000B6D74">
              <w:rPr>
                <w:rFonts w:eastAsiaTheme="minorEastAsia" w:hint="eastAsia"/>
                <w:kern w:val="0"/>
                <w:sz w:val="24"/>
              </w:rPr>
              <w:t>。主要建筑物有：纳洪口一座、过水路面一座、消力池一座。</w:t>
            </w:r>
          </w:p>
          <w:p w:rsidR="00115495" w:rsidRPr="00E11595" w:rsidRDefault="00115495" w:rsidP="00017CD1">
            <w:pPr>
              <w:spacing w:line="480" w:lineRule="exact"/>
              <w:rPr>
                <w:rFonts w:eastAsiaTheme="minorEastAsia"/>
                <w:b/>
                <w:kern w:val="0"/>
                <w:sz w:val="24"/>
              </w:rPr>
            </w:pPr>
            <w:r w:rsidRPr="00E11595">
              <w:rPr>
                <w:rFonts w:eastAsiaTheme="minorEastAsia" w:hint="eastAsia"/>
                <w:b/>
                <w:kern w:val="0"/>
                <w:sz w:val="24"/>
              </w:rPr>
              <w:t>1.3</w:t>
            </w:r>
            <w:r w:rsidR="005B0387">
              <w:rPr>
                <w:rFonts w:eastAsiaTheme="minorEastAsia" w:hint="eastAsia"/>
                <w:b/>
                <w:kern w:val="0"/>
                <w:sz w:val="24"/>
              </w:rPr>
              <w:t>施工导流</w:t>
            </w:r>
          </w:p>
          <w:p w:rsidR="005B0387" w:rsidRPr="005B0387" w:rsidRDefault="005B0387" w:rsidP="00017CD1">
            <w:pPr>
              <w:spacing w:line="480" w:lineRule="exact"/>
              <w:ind w:firstLineChars="200" w:firstLine="480"/>
              <w:rPr>
                <w:rFonts w:eastAsiaTheme="minorEastAsia"/>
                <w:kern w:val="0"/>
                <w:sz w:val="24"/>
              </w:rPr>
            </w:pPr>
            <w:r w:rsidRPr="005B0387">
              <w:rPr>
                <w:rFonts w:eastAsiaTheme="minorEastAsia" w:hint="eastAsia"/>
                <w:kern w:val="0"/>
                <w:sz w:val="24"/>
              </w:rPr>
              <w:t>根据《水利水电工程施工组织设计规范》（</w:t>
            </w:r>
            <w:r w:rsidRPr="005B0387">
              <w:rPr>
                <w:rFonts w:eastAsiaTheme="minorEastAsia" w:hint="eastAsia"/>
                <w:kern w:val="0"/>
                <w:sz w:val="24"/>
              </w:rPr>
              <w:t>SL303-2017</w:t>
            </w:r>
            <w:r w:rsidRPr="005B0387">
              <w:rPr>
                <w:rFonts w:eastAsiaTheme="minorEastAsia" w:hint="eastAsia"/>
                <w:kern w:val="0"/>
                <w:sz w:val="24"/>
              </w:rPr>
              <w:t>）的规定，确定本工程导流建筑物为</w:t>
            </w:r>
            <w:r w:rsidRPr="005B0387">
              <w:rPr>
                <w:rFonts w:eastAsiaTheme="minorEastAsia" w:hint="eastAsia"/>
                <w:kern w:val="0"/>
                <w:sz w:val="24"/>
              </w:rPr>
              <w:t>5</w:t>
            </w:r>
            <w:r w:rsidRPr="005B0387">
              <w:rPr>
                <w:rFonts w:eastAsiaTheme="minorEastAsia" w:hint="eastAsia"/>
                <w:kern w:val="0"/>
                <w:sz w:val="24"/>
              </w:rPr>
              <w:t>级，土石围堰按</w:t>
            </w:r>
            <w:r w:rsidRPr="005B0387">
              <w:rPr>
                <w:rFonts w:eastAsiaTheme="minorEastAsia" w:hint="eastAsia"/>
                <w:kern w:val="0"/>
                <w:sz w:val="24"/>
              </w:rPr>
              <w:t>5</w:t>
            </w:r>
            <w:r w:rsidRPr="005B0387">
              <w:rPr>
                <w:rFonts w:eastAsiaTheme="minorEastAsia" w:hint="eastAsia"/>
                <w:kern w:val="0"/>
                <w:sz w:val="24"/>
              </w:rPr>
              <w:t>～</w:t>
            </w:r>
            <w:r w:rsidRPr="005B0387">
              <w:rPr>
                <w:rFonts w:eastAsiaTheme="minorEastAsia" w:hint="eastAsia"/>
                <w:kern w:val="0"/>
                <w:sz w:val="24"/>
              </w:rPr>
              <w:t>10</w:t>
            </w:r>
            <w:r w:rsidRPr="005B0387">
              <w:rPr>
                <w:rFonts w:eastAsiaTheme="minorEastAsia" w:hint="eastAsia"/>
                <w:kern w:val="0"/>
                <w:sz w:val="24"/>
              </w:rPr>
              <w:t>年一遇洪水设计标准设计。</w:t>
            </w:r>
          </w:p>
          <w:p w:rsidR="00115495" w:rsidRPr="005B0387" w:rsidRDefault="005B0387" w:rsidP="00017CD1">
            <w:pPr>
              <w:spacing w:line="480" w:lineRule="exact"/>
              <w:ind w:firstLineChars="200" w:firstLine="480"/>
              <w:rPr>
                <w:rFonts w:eastAsiaTheme="minorEastAsia"/>
                <w:kern w:val="0"/>
                <w:sz w:val="24"/>
              </w:rPr>
            </w:pPr>
            <w:r w:rsidRPr="005B0387">
              <w:rPr>
                <w:rFonts w:eastAsiaTheme="minorEastAsia" w:hint="eastAsia"/>
                <w:kern w:val="0"/>
                <w:sz w:val="24"/>
              </w:rPr>
              <w:t>根据工程布置特点和防洪堤处地形条件及施工要求，本次导流堤、导流明渠导流标准采用</w:t>
            </w:r>
            <w:r w:rsidRPr="005B0387">
              <w:rPr>
                <w:rFonts w:eastAsiaTheme="minorEastAsia" w:hint="eastAsia"/>
                <w:kern w:val="0"/>
                <w:sz w:val="24"/>
              </w:rPr>
              <w:t>P=20%</w:t>
            </w:r>
            <w:r w:rsidRPr="005B0387">
              <w:rPr>
                <w:rFonts w:eastAsiaTheme="minorEastAsia" w:hint="eastAsia"/>
                <w:kern w:val="0"/>
                <w:sz w:val="24"/>
              </w:rPr>
              <w:t>，即枯水期</w:t>
            </w:r>
            <w:r w:rsidRPr="005B0387">
              <w:rPr>
                <w:rFonts w:eastAsiaTheme="minorEastAsia" w:hint="eastAsia"/>
                <w:kern w:val="0"/>
                <w:sz w:val="24"/>
              </w:rPr>
              <w:t>5</w:t>
            </w:r>
            <w:r w:rsidRPr="005B0387">
              <w:rPr>
                <w:rFonts w:eastAsiaTheme="minorEastAsia" w:hint="eastAsia"/>
                <w:kern w:val="0"/>
                <w:sz w:val="24"/>
              </w:rPr>
              <w:t>年一遇洪水标准，相应施工期洪峰流量为</w:t>
            </w:r>
            <w:r w:rsidRPr="005B0387">
              <w:rPr>
                <w:rFonts w:eastAsiaTheme="minorEastAsia" w:hint="eastAsia"/>
                <w:kern w:val="0"/>
                <w:sz w:val="24"/>
              </w:rPr>
              <w:t>0.4m</w:t>
            </w:r>
            <w:r w:rsidRPr="00442C30">
              <w:rPr>
                <w:rFonts w:eastAsiaTheme="minorEastAsia" w:hint="eastAsia"/>
                <w:kern w:val="0"/>
                <w:sz w:val="24"/>
                <w:vertAlign w:val="superscript"/>
              </w:rPr>
              <w:t>3</w:t>
            </w:r>
            <w:r w:rsidRPr="005B0387">
              <w:rPr>
                <w:rFonts w:eastAsiaTheme="minorEastAsia" w:hint="eastAsia"/>
                <w:kern w:val="0"/>
                <w:sz w:val="24"/>
              </w:rPr>
              <w:t>/s-1.7m</w:t>
            </w:r>
            <w:r w:rsidRPr="00442C30">
              <w:rPr>
                <w:rFonts w:eastAsiaTheme="minorEastAsia" w:hint="eastAsia"/>
                <w:kern w:val="0"/>
                <w:sz w:val="24"/>
                <w:vertAlign w:val="superscript"/>
              </w:rPr>
              <w:t>3</w:t>
            </w:r>
            <w:r w:rsidRPr="005B0387">
              <w:rPr>
                <w:rFonts w:eastAsiaTheme="minorEastAsia" w:hint="eastAsia"/>
                <w:kern w:val="0"/>
                <w:sz w:val="24"/>
              </w:rPr>
              <w:t>/s</w:t>
            </w:r>
            <w:r w:rsidRPr="005B0387">
              <w:rPr>
                <w:rFonts w:eastAsiaTheme="minorEastAsia" w:hint="eastAsia"/>
                <w:kern w:val="0"/>
                <w:sz w:val="24"/>
              </w:rPr>
              <w:t>。</w:t>
            </w:r>
          </w:p>
          <w:p w:rsidR="00115495" w:rsidRPr="00E11595" w:rsidRDefault="00115495" w:rsidP="00017CD1">
            <w:pPr>
              <w:spacing w:line="480" w:lineRule="exact"/>
              <w:rPr>
                <w:rFonts w:eastAsiaTheme="minorEastAsia"/>
                <w:b/>
                <w:kern w:val="0"/>
                <w:sz w:val="24"/>
              </w:rPr>
            </w:pPr>
            <w:r w:rsidRPr="00E11595">
              <w:rPr>
                <w:rFonts w:eastAsiaTheme="minorEastAsia" w:hint="eastAsia"/>
                <w:b/>
                <w:kern w:val="0"/>
                <w:sz w:val="24"/>
              </w:rPr>
              <w:t>2</w:t>
            </w:r>
            <w:r w:rsidRPr="00E11595">
              <w:rPr>
                <w:rFonts w:eastAsiaTheme="minorEastAsia" w:hint="eastAsia"/>
                <w:b/>
                <w:kern w:val="0"/>
                <w:sz w:val="24"/>
              </w:rPr>
              <w:t>、</w:t>
            </w:r>
            <w:r w:rsidR="00442C30">
              <w:rPr>
                <w:rFonts w:eastAsiaTheme="minorEastAsia" w:hint="eastAsia"/>
                <w:b/>
                <w:kern w:val="0"/>
                <w:sz w:val="24"/>
              </w:rPr>
              <w:t>施工布置</w:t>
            </w:r>
          </w:p>
          <w:p w:rsidR="000B6D74" w:rsidRPr="00E11595" w:rsidRDefault="000B6D74" w:rsidP="00017CD1">
            <w:pPr>
              <w:spacing w:line="480" w:lineRule="exact"/>
              <w:rPr>
                <w:rFonts w:eastAsiaTheme="minorEastAsia"/>
                <w:b/>
                <w:kern w:val="0"/>
                <w:sz w:val="24"/>
              </w:rPr>
            </w:pPr>
            <w:r w:rsidRPr="00E11595">
              <w:rPr>
                <w:rFonts w:eastAsiaTheme="minorEastAsia" w:hint="eastAsia"/>
                <w:b/>
                <w:kern w:val="0"/>
                <w:sz w:val="24"/>
              </w:rPr>
              <w:t>2</w:t>
            </w:r>
            <w:r>
              <w:rPr>
                <w:rFonts w:eastAsiaTheme="minorEastAsia" w:hint="eastAsia"/>
                <w:b/>
                <w:kern w:val="0"/>
                <w:sz w:val="24"/>
              </w:rPr>
              <w:t>.1</w:t>
            </w:r>
            <w:r w:rsidRPr="00E11595">
              <w:rPr>
                <w:rFonts w:eastAsiaTheme="minorEastAsia" w:hint="eastAsia"/>
                <w:b/>
                <w:kern w:val="0"/>
                <w:sz w:val="24"/>
              </w:rPr>
              <w:t>、</w:t>
            </w:r>
            <w:r>
              <w:rPr>
                <w:rFonts w:eastAsiaTheme="minorEastAsia" w:hint="eastAsia"/>
                <w:b/>
                <w:kern w:val="0"/>
                <w:sz w:val="24"/>
              </w:rPr>
              <w:t>主要材料</w:t>
            </w:r>
            <w:r w:rsidRPr="000B6D74">
              <w:rPr>
                <w:rFonts w:eastAsiaTheme="minorEastAsia" w:hint="eastAsia"/>
                <w:b/>
                <w:kern w:val="0"/>
                <w:sz w:val="24"/>
              </w:rPr>
              <w:t>供应条件</w:t>
            </w:r>
          </w:p>
          <w:p w:rsidR="000B6D74" w:rsidRDefault="000B6D74" w:rsidP="00017CD1">
            <w:pPr>
              <w:spacing w:line="480" w:lineRule="exact"/>
              <w:ind w:firstLineChars="200" w:firstLine="480"/>
              <w:rPr>
                <w:rFonts w:eastAsiaTheme="minorEastAsia"/>
                <w:kern w:val="0"/>
                <w:sz w:val="24"/>
                <w:highlight w:val="yellow"/>
              </w:rPr>
            </w:pPr>
            <w:r w:rsidRPr="000B6D74">
              <w:rPr>
                <w:rFonts w:eastAsiaTheme="minorEastAsia" w:hint="eastAsia"/>
                <w:kern w:val="0"/>
                <w:sz w:val="24"/>
              </w:rPr>
              <w:t>工程所需油料由和什托洛盖镇采购解决；生活物资可由和什托洛盖镇采购解决；距工程区平均运距</w:t>
            </w:r>
            <w:r w:rsidRPr="000B6D74">
              <w:rPr>
                <w:rFonts w:eastAsiaTheme="minorEastAsia" w:hint="eastAsia"/>
                <w:kern w:val="0"/>
                <w:sz w:val="24"/>
              </w:rPr>
              <w:t>70km</w:t>
            </w:r>
            <w:r w:rsidRPr="000B6D74">
              <w:rPr>
                <w:rFonts w:eastAsiaTheme="minorEastAsia" w:hint="eastAsia"/>
                <w:kern w:val="0"/>
                <w:sz w:val="24"/>
              </w:rPr>
              <w:t>。施工机械的修配加工服务全部由和什托洛盖镇提供。</w:t>
            </w:r>
          </w:p>
          <w:p w:rsidR="000B6D74" w:rsidRPr="00E11595" w:rsidRDefault="000B6D74" w:rsidP="00017CD1">
            <w:pPr>
              <w:spacing w:line="480" w:lineRule="exact"/>
              <w:rPr>
                <w:rFonts w:eastAsiaTheme="minorEastAsia"/>
                <w:b/>
                <w:kern w:val="0"/>
                <w:sz w:val="24"/>
              </w:rPr>
            </w:pPr>
            <w:r w:rsidRPr="00E11595">
              <w:rPr>
                <w:rFonts w:eastAsiaTheme="minorEastAsia" w:hint="eastAsia"/>
                <w:b/>
                <w:kern w:val="0"/>
                <w:sz w:val="24"/>
              </w:rPr>
              <w:t>2</w:t>
            </w:r>
            <w:r>
              <w:rPr>
                <w:rFonts w:eastAsiaTheme="minorEastAsia" w:hint="eastAsia"/>
                <w:b/>
                <w:kern w:val="0"/>
                <w:sz w:val="24"/>
              </w:rPr>
              <w:t>.2</w:t>
            </w:r>
            <w:r w:rsidRPr="00E11595">
              <w:rPr>
                <w:rFonts w:eastAsiaTheme="minorEastAsia" w:hint="eastAsia"/>
                <w:b/>
                <w:kern w:val="0"/>
                <w:sz w:val="24"/>
              </w:rPr>
              <w:t>、</w:t>
            </w:r>
            <w:r w:rsidR="00572DB5">
              <w:rPr>
                <w:rFonts w:eastAsiaTheme="minorEastAsia" w:hint="eastAsia"/>
                <w:b/>
                <w:kern w:val="0"/>
                <w:sz w:val="24"/>
              </w:rPr>
              <w:t>供水、供电</w:t>
            </w:r>
          </w:p>
          <w:p w:rsidR="000B6D74" w:rsidRPr="000B6D74" w:rsidRDefault="000B6D74" w:rsidP="00017CD1">
            <w:pPr>
              <w:spacing w:line="480" w:lineRule="exact"/>
              <w:ind w:firstLineChars="200" w:firstLine="480"/>
              <w:rPr>
                <w:rFonts w:eastAsiaTheme="minorEastAsia"/>
                <w:kern w:val="0"/>
                <w:sz w:val="24"/>
              </w:rPr>
            </w:pPr>
            <w:r>
              <w:rPr>
                <w:rFonts w:eastAsiaTheme="minorEastAsia" w:hint="eastAsia"/>
                <w:kern w:val="0"/>
                <w:sz w:val="24"/>
              </w:rPr>
              <w:t>施工期用水：</w:t>
            </w:r>
            <w:r w:rsidRPr="000B6D74">
              <w:rPr>
                <w:rFonts w:eastAsiaTheme="minorEastAsia" w:hint="eastAsia"/>
                <w:kern w:val="0"/>
                <w:sz w:val="24"/>
              </w:rPr>
              <w:t>施工用水从国网能源和丰煤电有限公司生活区拉运，平均运距</w:t>
            </w:r>
            <w:r w:rsidRPr="000B6D74">
              <w:rPr>
                <w:rFonts w:eastAsiaTheme="minorEastAsia" w:hint="eastAsia"/>
                <w:kern w:val="0"/>
                <w:sz w:val="24"/>
              </w:rPr>
              <w:t>7km</w:t>
            </w:r>
            <w:r w:rsidRPr="000B6D74">
              <w:rPr>
                <w:rFonts w:eastAsiaTheme="minorEastAsia" w:hint="eastAsia"/>
                <w:kern w:val="0"/>
                <w:sz w:val="24"/>
              </w:rPr>
              <w:t>。</w:t>
            </w:r>
          </w:p>
          <w:p w:rsidR="000B6D74" w:rsidRPr="000B6D74" w:rsidRDefault="000B6D74" w:rsidP="00017CD1">
            <w:pPr>
              <w:spacing w:line="480" w:lineRule="exact"/>
              <w:ind w:firstLineChars="200" w:firstLine="480"/>
              <w:rPr>
                <w:rFonts w:eastAsiaTheme="minorEastAsia"/>
                <w:kern w:val="0"/>
                <w:sz w:val="24"/>
              </w:rPr>
            </w:pPr>
            <w:r w:rsidRPr="000B6D74">
              <w:rPr>
                <w:rFonts w:eastAsiaTheme="minorEastAsia" w:hint="eastAsia"/>
                <w:kern w:val="0"/>
                <w:sz w:val="24"/>
              </w:rPr>
              <w:t>施工期用电：施工用电全部采用自备电。</w:t>
            </w:r>
            <w:r w:rsidR="00572DB5">
              <w:rPr>
                <w:rFonts w:eastAsiaTheme="minorEastAsia" w:hint="eastAsia"/>
                <w:kern w:val="0"/>
                <w:sz w:val="24"/>
              </w:rPr>
              <w:t>柴油</w:t>
            </w:r>
            <w:r w:rsidR="00572DB5" w:rsidRPr="000B6D74">
              <w:rPr>
                <w:rFonts w:eastAsiaTheme="minorEastAsia" w:hint="eastAsia"/>
                <w:kern w:val="0"/>
                <w:sz w:val="24"/>
              </w:rPr>
              <w:t>由和什托洛盖镇采购解决</w:t>
            </w:r>
            <w:r w:rsidR="00572DB5">
              <w:rPr>
                <w:rFonts w:eastAsiaTheme="minorEastAsia" w:hint="eastAsia"/>
                <w:kern w:val="0"/>
                <w:sz w:val="24"/>
              </w:rPr>
              <w:t>。</w:t>
            </w:r>
          </w:p>
          <w:p w:rsidR="000B6D74" w:rsidRDefault="000B6D74" w:rsidP="00017CD1">
            <w:pPr>
              <w:spacing w:line="480" w:lineRule="exact"/>
              <w:ind w:firstLineChars="200" w:firstLine="480"/>
              <w:rPr>
                <w:rFonts w:eastAsiaTheme="minorEastAsia"/>
                <w:kern w:val="0"/>
                <w:sz w:val="24"/>
                <w:highlight w:val="yellow"/>
              </w:rPr>
            </w:pPr>
            <w:r w:rsidRPr="000B6D74">
              <w:rPr>
                <w:rFonts w:eastAsiaTheme="minorEastAsia" w:hint="eastAsia"/>
                <w:kern w:val="0"/>
                <w:sz w:val="24"/>
              </w:rPr>
              <w:t>施工期通讯：工程区内有移动、联通网络覆盖，使用移动通讯设备进行通讯。</w:t>
            </w:r>
          </w:p>
          <w:p w:rsidR="000B6D74" w:rsidRPr="00E11595" w:rsidRDefault="000B6D74" w:rsidP="00017CD1">
            <w:pPr>
              <w:spacing w:line="520" w:lineRule="exact"/>
              <w:rPr>
                <w:rFonts w:eastAsiaTheme="minorEastAsia"/>
                <w:b/>
                <w:kern w:val="0"/>
                <w:sz w:val="24"/>
              </w:rPr>
            </w:pPr>
            <w:r w:rsidRPr="00E11595">
              <w:rPr>
                <w:rFonts w:eastAsiaTheme="minorEastAsia" w:hint="eastAsia"/>
                <w:b/>
                <w:kern w:val="0"/>
                <w:sz w:val="24"/>
              </w:rPr>
              <w:t>2</w:t>
            </w:r>
            <w:r>
              <w:rPr>
                <w:rFonts w:eastAsiaTheme="minorEastAsia" w:hint="eastAsia"/>
                <w:b/>
                <w:kern w:val="0"/>
                <w:sz w:val="24"/>
              </w:rPr>
              <w:t>.3</w:t>
            </w:r>
            <w:r w:rsidRPr="00E11595">
              <w:rPr>
                <w:rFonts w:eastAsiaTheme="minorEastAsia" w:hint="eastAsia"/>
                <w:b/>
                <w:kern w:val="0"/>
                <w:sz w:val="24"/>
              </w:rPr>
              <w:t>、</w:t>
            </w:r>
            <w:r w:rsidRPr="000B6D74">
              <w:rPr>
                <w:rFonts w:eastAsiaTheme="minorEastAsia" w:hint="eastAsia"/>
                <w:b/>
                <w:kern w:val="0"/>
                <w:sz w:val="24"/>
              </w:rPr>
              <w:t>建筑材料的选择</w:t>
            </w:r>
          </w:p>
          <w:p w:rsidR="000B6D74" w:rsidRPr="000B6D74" w:rsidRDefault="000B6D74" w:rsidP="00017CD1">
            <w:pPr>
              <w:spacing w:line="520" w:lineRule="exact"/>
              <w:ind w:firstLineChars="200" w:firstLine="480"/>
              <w:rPr>
                <w:rFonts w:eastAsiaTheme="minorEastAsia"/>
                <w:kern w:val="0"/>
                <w:sz w:val="24"/>
              </w:rPr>
            </w:pPr>
            <w:r w:rsidRPr="000B6D74">
              <w:rPr>
                <w:rFonts w:eastAsiaTheme="minorEastAsia" w:hint="eastAsia"/>
                <w:kern w:val="0"/>
                <w:sz w:val="24"/>
              </w:rPr>
              <w:t>本工程所需天然建筑材料有：填筑料、混凝土骨料。</w:t>
            </w:r>
          </w:p>
          <w:p w:rsidR="000B6D74" w:rsidRPr="000B6D74" w:rsidRDefault="00572DB5" w:rsidP="00017CD1">
            <w:pPr>
              <w:spacing w:line="520" w:lineRule="exact"/>
              <w:ind w:firstLineChars="200" w:firstLine="480"/>
              <w:rPr>
                <w:rFonts w:eastAsiaTheme="minorEastAsia"/>
                <w:kern w:val="0"/>
                <w:sz w:val="24"/>
              </w:rPr>
            </w:pPr>
            <w:r>
              <w:rPr>
                <w:rFonts w:eastAsiaTheme="minorEastAsia" w:hint="eastAsia"/>
                <w:kern w:val="0"/>
                <w:sz w:val="24"/>
              </w:rPr>
              <w:t>（</w:t>
            </w:r>
            <w:r>
              <w:rPr>
                <w:rFonts w:eastAsiaTheme="minorEastAsia" w:hint="eastAsia"/>
                <w:kern w:val="0"/>
                <w:sz w:val="24"/>
              </w:rPr>
              <w:t>1</w:t>
            </w:r>
            <w:r>
              <w:rPr>
                <w:rFonts w:eastAsiaTheme="minorEastAsia" w:hint="eastAsia"/>
                <w:kern w:val="0"/>
                <w:sz w:val="24"/>
              </w:rPr>
              <w:t>）</w:t>
            </w:r>
            <w:r w:rsidR="000B6D74" w:rsidRPr="000B6D74">
              <w:rPr>
                <w:rFonts w:eastAsiaTheme="minorEastAsia" w:hint="eastAsia"/>
                <w:kern w:val="0"/>
                <w:sz w:val="24"/>
              </w:rPr>
              <w:t>填筑料</w:t>
            </w:r>
          </w:p>
          <w:p w:rsidR="000B6D74" w:rsidRPr="000B6D74" w:rsidRDefault="000B6D74" w:rsidP="00017CD1">
            <w:pPr>
              <w:spacing w:line="520" w:lineRule="exact"/>
              <w:ind w:firstLineChars="200" w:firstLine="480"/>
              <w:rPr>
                <w:rFonts w:eastAsiaTheme="minorEastAsia"/>
                <w:kern w:val="0"/>
                <w:sz w:val="24"/>
              </w:rPr>
            </w:pPr>
            <w:r w:rsidRPr="000B6D74">
              <w:rPr>
                <w:rFonts w:eastAsiaTheme="minorEastAsia" w:hint="eastAsia"/>
                <w:kern w:val="0"/>
                <w:sz w:val="24"/>
              </w:rPr>
              <w:t>防洪堤填筑料采用利用工程开挖料进行防洪堤填筑。根据地质报告中试验数据，河道开挖料质量满足规范要求，同时经土石方平衡计算，储量可满足防洪堤回填料需用量，故无需外运填筑料，全部采用开挖利用料。</w:t>
            </w:r>
          </w:p>
          <w:p w:rsidR="000B6D74" w:rsidRPr="000B6D74" w:rsidRDefault="00572DB5" w:rsidP="00017CD1">
            <w:pPr>
              <w:spacing w:line="520" w:lineRule="exact"/>
              <w:ind w:firstLineChars="200" w:firstLine="480"/>
              <w:rPr>
                <w:rFonts w:eastAsiaTheme="minorEastAsia"/>
                <w:kern w:val="0"/>
                <w:sz w:val="24"/>
              </w:rPr>
            </w:pPr>
            <w:r>
              <w:rPr>
                <w:rFonts w:eastAsiaTheme="minorEastAsia" w:hint="eastAsia"/>
                <w:kern w:val="0"/>
                <w:sz w:val="24"/>
              </w:rPr>
              <w:t>（</w:t>
            </w:r>
            <w:r>
              <w:rPr>
                <w:rFonts w:eastAsiaTheme="minorEastAsia" w:hint="eastAsia"/>
                <w:kern w:val="0"/>
                <w:sz w:val="24"/>
              </w:rPr>
              <w:t>2</w:t>
            </w:r>
            <w:r>
              <w:rPr>
                <w:rFonts w:eastAsiaTheme="minorEastAsia" w:hint="eastAsia"/>
                <w:kern w:val="0"/>
                <w:sz w:val="24"/>
              </w:rPr>
              <w:t>）</w:t>
            </w:r>
            <w:r w:rsidR="000B6D74" w:rsidRPr="000B6D74">
              <w:rPr>
                <w:rFonts w:eastAsiaTheme="minorEastAsia" w:hint="eastAsia"/>
                <w:kern w:val="0"/>
                <w:sz w:val="24"/>
              </w:rPr>
              <w:t>混凝土骨料</w:t>
            </w:r>
          </w:p>
          <w:p w:rsidR="000B6D74" w:rsidRPr="000B6D74" w:rsidRDefault="000B6D74" w:rsidP="00017CD1">
            <w:pPr>
              <w:spacing w:line="520" w:lineRule="exact"/>
              <w:ind w:firstLineChars="200" w:firstLine="480"/>
              <w:rPr>
                <w:rFonts w:eastAsiaTheme="minorEastAsia"/>
                <w:kern w:val="0"/>
                <w:sz w:val="24"/>
                <w:highlight w:val="yellow"/>
              </w:rPr>
            </w:pPr>
            <w:r w:rsidRPr="000B6D74">
              <w:rPr>
                <w:rFonts w:eastAsiaTheme="minorEastAsia" w:hint="eastAsia"/>
                <w:kern w:val="0"/>
                <w:sz w:val="24"/>
              </w:rPr>
              <w:t>本工程混凝土用量为</w:t>
            </w:r>
            <w:r w:rsidRPr="000B6D74">
              <w:rPr>
                <w:rFonts w:eastAsiaTheme="minorEastAsia" w:hint="eastAsia"/>
                <w:kern w:val="0"/>
                <w:sz w:val="24"/>
              </w:rPr>
              <w:t>0.77</w:t>
            </w:r>
            <w:r w:rsidRPr="000B6D74">
              <w:rPr>
                <w:rFonts w:eastAsiaTheme="minorEastAsia" w:hint="eastAsia"/>
                <w:kern w:val="0"/>
                <w:sz w:val="24"/>
              </w:rPr>
              <w:t>万</w:t>
            </w:r>
            <w:r w:rsidRPr="000B6D74">
              <w:rPr>
                <w:rFonts w:eastAsiaTheme="minorEastAsia" w:hint="eastAsia"/>
                <w:kern w:val="0"/>
                <w:sz w:val="24"/>
              </w:rPr>
              <w:t>m</w:t>
            </w:r>
            <w:r w:rsidRPr="000B6D74">
              <w:rPr>
                <w:rFonts w:eastAsiaTheme="minorEastAsia" w:hint="eastAsia"/>
                <w:kern w:val="0"/>
                <w:sz w:val="24"/>
                <w:vertAlign w:val="superscript"/>
              </w:rPr>
              <w:t>3</w:t>
            </w:r>
            <w:r w:rsidRPr="000B6D74">
              <w:rPr>
                <w:rFonts w:eastAsiaTheme="minorEastAsia" w:hint="eastAsia"/>
                <w:kern w:val="0"/>
                <w:sz w:val="24"/>
              </w:rPr>
              <w:t>，混凝土骨料从项目区附近砂砾石场</w:t>
            </w:r>
            <w:r>
              <w:rPr>
                <w:rFonts w:eastAsiaTheme="minorEastAsia" w:hint="eastAsia"/>
                <w:kern w:val="0"/>
                <w:sz w:val="24"/>
              </w:rPr>
              <w:t>采购</w:t>
            </w:r>
            <w:r w:rsidRPr="000B6D74">
              <w:rPr>
                <w:rFonts w:eastAsiaTheme="minorEastAsia" w:hint="eastAsia"/>
                <w:kern w:val="0"/>
                <w:sz w:val="24"/>
              </w:rPr>
              <w:t>，储量和质量均满足要求，平均运距</w:t>
            </w:r>
            <w:r>
              <w:rPr>
                <w:rFonts w:eastAsiaTheme="minorEastAsia" w:hint="eastAsia"/>
                <w:kern w:val="0"/>
                <w:sz w:val="24"/>
              </w:rPr>
              <w:t>2.5</w:t>
            </w:r>
            <w:r w:rsidRPr="000B6D74">
              <w:rPr>
                <w:rFonts w:eastAsiaTheme="minorEastAsia" w:hint="eastAsia"/>
                <w:kern w:val="0"/>
                <w:sz w:val="24"/>
              </w:rPr>
              <w:t>km</w:t>
            </w:r>
            <w:r w:rsidRPr="000B6D74">
              <w:rPr>
                <w:rFonts w:eastAsiaTheme="minorEastAsia" w:hint="eastAsia"/>
                <w:kern w:val="0"/>
                <w:sz w:val="24"/>
              </w:rPr>
              <w:t>。</w:t>
            </w:r>
          </w:p>
          <w:p w:rsidR="000B6D74" w:rsidRPr="00E11595" w:rsidRDefault="000B6D74" w:rsidP="00017CD1">
            <w:pPr>
              <w:spacing w:line="520" w:lineRule="exact"/>
              <w:rPr>
                <w:rFonts w:eastAsiaTheme="minorEastAsia"/>
                <w:b/>
                <w:kern w:val="0"/>
                <w:sz w:val="24"/>
              </w:rPr>
            </w:pPr>
            <w:r w:rsidRPr="00E11595">
              <w:rPr>
                <w:rFonts w:eastAsiaTheme="minorEastAsia" w:hint="eastAsia"/>
                <w:b/>
                <w:kern w:val="0"/>
                <w:sz w:val="24"/>
              </w:rPr>
              <w:t>2</w:t>
            </w:r>
            <w:r>
              <w:rPr>
                <w:rFonts w:eastAsiaTheme="minorEastAsia" w:hint="eastAsia"/>
                <w:b/>
                <w:kern w:val="0"/>
                <w:sz w:val="24"/>
              </w:rPr>
              <w:t>.4</w:t>
            </w:r>
            <w:r w:rsidRPr="00E11595">
              <w:rPr>
                <w:rFonts w:eastAsiaTheme="minorEastAsia" w:hint="eastAsia"/>
                <w:b/>
                <w:kern w:val="0"/>
                <w:sz w:val="24"/>
              </w:rPr>
              <w:t>、</w:t>
            </w:r>
            <w:r>
              <w:rPr>
                <w:rFonts w:eastAsiaTheme="minorEastAsia" w:hint="eastAsia"/>
                <w:b/>
                <w:kern w:val="0"/>
                <w:sz w:val="24"/>
              </w:rPr>
              <w:t>交通条件</w:t>
            </w:r>
          </w:p>
          <w:p w:rsidR="000B6D74" w:rsidRPr="000B6D74" w:rsidRDefault="000B6D74" w:rsidP="00017CD1">
            <w:pPr>
              <w:spacing w:line="520" w:lineRule="exact"/>
              <w:ind w:firstLineChars="200" w:firstLine="480"/>
              <w:rPr>
                <w:rFonts w:eastAsiaTheme="minorEastAsia"/>
                <w:kern w:val="0"/>
                <w:sz w:val="24"/>
              </w:rPr>
            </w:pPr>
            <w:r w:rsidRPr="000B6D74">
              <w:rPr>
                <w:rFonts w:eastAsiaTheme="minorEastAsia" w:hint="eastAsia"/>
                <w:kern w:val="0"/>
                <w:sz w:val="24"/>
              </w:rPr>
              <w:t>项目区</w:t>
            </w:r>
            <w:r w:rsidR="00572DB5">
              <w:rPr>
                <w:rFonts w:eastAsiaTheme="minorEastAsia" w:hint="eastAsia"/>
                <w:kern w:val="0"/>
                <w:sz w:val="24"/>
              </w:rPr>
              <w:t>与</w:t>
            </w:r>
            <w:r w:rsidRPr="000B6D74">
              <w:rPr>
                <w:rFonts w:eastAsiaTheme="minorEastAsia" w:hint="eastAsia"/>
                <w:kern w:val="0"/>
                <w:sz w:val="24"/>
              </w:rPr>
              <w:t>国道</w:t>
            </w:r>
            <w:r w:rsidRPr="000B6D74">
              <w:rPr>
                <w:rFonts w:eastAsiaTheme="minorEastAsia" w:hint="eastAsia"/>
                <w:kern w:val="0"/>
                <w:sz w:val="24"/>
              </w:rPr>
              <w:t>217</w:t>
            </w:r>
            <w:r w:rsidR="00572DB5">
              <w:rPr>
                <w:rFonts w:eastAsiaTheme="minorEastAsia" w:hint="eastAsia"/>
                <w:kern w:val="0"/>
                <w:sz w:val="24"/>
              </w:rPr>
              <w:t>之间有</w:t>
            </w:r>
            <w:r w:rsidRPr="000B6D74">
              <w:rPr>
                <w:rFonts w:eastAsiaTheme="minorEastAsia" w:hint="eastAsia"/>
                <w:kern w:val="0"/>
                <w:sz w:val="24"/>
              </w:rPr>
              <w:t>砂砾石路相连，工程区交通较为便利。</w:t>
            </w:r>
          </w:p>
          <w:p w:rsidR="000B6D74" w:rsidRPr="000B6D74" w:rsidRDefault="00572DB5" w:rsidP="00017CD1">
            <w:pPr>
              <w:spacing w:line="520" w:lineRule="exact"/>
              <w:ind w:firstLineChars="200" w:firstLine="480"/>
              <w:rPr>
                <w:rFonts w:eastAsiaTheme="minorEastAsia"/>
                <w:kern w:val="0"/>
                <w:sz w:val="24"/>
                <w:highlight w:val="yellow"/>
              </w:rPr>
            </w:pPr>
            <w:r w:rsidRPr="000B6D74">
              <w:rPr>
                <w:rFonts w:eastAsiaTheme="minorEastAsia" w:hint="eastAsia"/>
                <w:kern w:val="0"/>
                <w:sz w:val="24"/>
              </w:rPr>
              <w:t>本工程采用永久道路、临时道路、项目区交通路</w:t>
            </w:r>
            <w:r>
              <w:rPr>
                <w:rFonts w:eastAsiaTheme="minorEastAsia" w:hint="eastAsia"/>
                <w:kern w:val="0"/>
                <w:sz w:val="24"/>
              </w:rPr>
              <w:t>，</w:t>
            </w:r>
            <w:r w:rsidR="000B6D74" w:rsidRPr="000B6D74">
              <w:rPr>
                <w:rFonts w:eastAsiaTheme="minorEastAsia" w:hint="eastAsia"/>
                <w:kern w:val="0"/>
                <w:sz w:val="24"/>
              </w:rPr>
              <w:t>主要承担土料、砂砾石、砼拌合物等建筑材料的运输。永久道路</w:t>
            </w:r>
            <w:r w:rsidR="000B6D74" w:rsidRPr="000B6D74">
              <w:rPr>
                <w:rFonts w:eastAsiaTheme="minorEastAsia" w:hint="eastAsia"/>
                <w:kern w:val="0"/>
                <w:sz w:val="24"/>
              </w:rPr>
              <w:t>0.83km</w:t>
            </w:r>
            <w:r w:rsidR="000B6D74" w:rsidRPr="000B6D74">
              <w:rPr>
                <w:rFonts w:eastAsiaTheme="minorEastAsia" w:hint="eastAsia"/>
                <w:kern w:val="0"/>
                <w:sz w:val="24"/>
              </w:rPr>
              <w:t>，临时道路</w:t>
            </w:r>
            <w:r w:rsidR="000B6D74" w:rsidRPr="000B6D74">
              <w:rPr>
                <w:rFonts w:eastAsiaTheme="minorEastAsia" w:hint="eastAsia"/>
                <w:kern w:val="0"/>
                <w:sz w:val="24"/>
              </w:rPr>
              <w:t>2.65km</w:t>
            </w:r>
            <w:r w:rsidR="000B6D74" w:rsidRPr="000B6D74">
              <w:rPr>
                <w:rFonts w:eastAsiaTheme="minorEastAsia" w:hint="eastAsia"/>
                <w:kern w:val="0"/>
                <w:sz w:val="24"/>
              </w:rPr>
              <w:t>，路宽</w:t>
            </w:r>
            <w:r w:rsidR="000B6D74" w:rsidRPr="000B6D74">
              <w:rPr>
                <w:rFonts w:eastAsiaTheme="minorEastAsia" w:hint="eastAsia"/>
                <w:kern w:val="0"/>
                <w:sz w:val="24"/>
              </w:rPr>
              <w:t>4m</w:t>
            </w:r>
            <w:r w:rsidR="000B6D74" w:rsidRPr="000B6D74">
              <w:rPr>
                <w:rFonts w:eastAsiaTheme="minorEastAsia" w:hint="eastAsia"/>
                <w:kern w:val="0"/>
                <w:sz w:val="24"/>
              </w:rPr>
              <w:t>，均铺设</w:t>
            </w:r>
            <w:r w:rsidR="000B6D74" w:rsidRPr="000B6D74">
              <w:rPr>
                <w:rFonts w:eastAsiaTheme="minorEastAsia" w:hint="eastAsia"/>
                <w:kern w:val="0"/>
                <w:sz w:val="24"/>
              </w:rPr>
              <w:t>20cm</w:t>
            </w:r>
            <w:r w:rsidR="000B6D74" w:rsidRPr="000B6D74">
              <w:rPr>
                <w:rFonts w:eastAsiaTheme="minorEastAsia" w:hint="eastAsia"/>
                <w:kern w:val="0"/>
                <w:sz w:val="24"/>
              </w:rPr>
              <w:t>砂砾石垫层。</w:t>
            </w:r>
          </w:p>
          <w:p w:rsidR="00572DB5" w:rsidRPr="00E11595" w:rsidRDefault="00572DB5" w:rsidP="00017CD1">
            <w:pPr>
              <w:spacing w:line="520" w:lineRule="exact"/>
              <w:rPr>
                <w:rFonts w:eastAsiaTheme="minorEastAsia"/>
                <w:b/>
                <w:kern w:val="0"/>
                <w:sz w:val="24"/>
              </w:rPr>
            </w:pPr>
            <w:r w:rsidRPr="00E11595">
              <w:rPr>
                <w:rFonts w:eastAsiaTheme="minorEastAsia" w:hint="eastAsia"/>
                <w:b/>
                <w:kern w:val="0"/>
                <w:sz w:val="24"/>
              </w:rPr>
              <w:t>2</w:t>
            </w:r>
            <w:r>
              <w:rPr>
                <w:rFonts w:eastAsiaTheme="minorEastAsia" w:hint="eastAsia"/>
                <w:b/>
                <w:kern w:val="0"/>
                <w:sz w:val="24"/>
              </w:rPr>
              <w:t>.5</w:t>
            </w:r>
            <w:r w:rsidRPr="00E11595">
              <w:rPr>
                <w:rFonts w:eastAsiaTheme="minorEastAsia" w:hint="eastAsia"/>
                <w:b/>
                <w:kern w:val="0"/>
                <w:sz w:val="24"/>
              </w:rPr>
              <w:t>、</w:t>
            </w:r>
            <w:r w:rsidRPr="00572DB5">
              <w:rPr>
                <w:rFonts w:eastAsiaTheme="minorEastAsia" w:hint="eastAsia"/>
                <w:b/>
                <w:kern w:val="0"/>
                <w:sz w:val="24"/>
              </w:rPr>
              <w:t>施工附属设施</w:t>
            </w:r>
          </w:p>
          <w:p w:rsidR="00572DB5" w:rsidRPr="00572DB5" w:rsidRDefault="00572DB5" w:rsidP="00017CD1">
            <w:pPr>
              <w:spacing w:line="520" w:lineRule="exact"/>
              <w:ind w:firstLineChars="200" w:firstLine="480"/>
              <w:rPr>
                <w:rFonts w:eastAsiaTheme="minorEastAsia"/>
                <w:kern w:val="0"/>
                <w:sz w:val="24"/>
              </w:rPr>
            </w:pPr>
            <w:r>
              <w:rPr>
                <w:rFonts w:eastAsiaTheme="minorEastAsia" w:hint="eastAsia"/>
                <w:kern w:val="0"/>
                <w:sz w:val="24"/>
              </w:rPr>
              <w:t>（</w:t>
            </w:r>
            <w:r>
              <w:rPr>
                <w:rFonts w:eastAsiaTheme="minorEastAsia" w:hint="eastAsia"/>
                <w:kern w:val="0"/>
                <w:sz w:val="24"/>
              </w:rPr>
              <w:t>1</w:t>
            </w:r>
            <w:r>
              <w:rPr>
                <w:rFonts w:eastAsiaTheme="minorEastAsia" w:hint="eastAsia"/>
                <w:kern w:val="0"/>
                <w:sz w:val="24"/>
              </w:rPr>
              <w:t>）</w:t>
            </w:r>
            <w:r w:rsidRPr="00572DB5">
              <w:rPr>
                <w:rFonts w:eastAsiaTheme="minorEastAsia" w:hint="eastAsia"/>
                <w:kern w:val="0"/>
                <w:sz w:val="24"/>
              </w:rPr>
              <w:t>砼拌合系统</w:t>
            </w:r>
          </w:p>
          <w:p w:rsidR="00572DB5" w:rsidRPr="00572DB5" w:rsidRDefault="00572DB5" w:rsidP="00017CD1">
            <w:pPr>
              <w:spacing w:line="520" w:lineRule="exact"/>
              <w:ind w:firstLineChars="200" w:firstLine="480"/>
              <w:rPr>
                <w:rFonts w:eastAsiaTheme="minorEastAsia"/>
                <w:kern w:val="0"/>
                <w:sz w:val="24"/>
              </w:rPr>
            </w:pPr>
            <w:r w:rsidRPr="00572DB5">
              <w:rPr>
                <w:rFonts w:eastAsiaTheme="minorEastAsia" w:hint="eastAsia"/>
                <w:kern w:val="0"/>
                <w:sz w:val="24"/>
              </w:rPr>
              <w:t>本工程砼主要用于砼板浇筑及砼齿墙的浇筑。本工程共设置</w:t>
            </w:r>
            <w:r w:rsidRPr="00572DB5">
              <w:rPr>
                <w:rFonts w:eastAsiaTheme="minorEastAsia" w:hint="eastAsia"/>
                <w:kern w:val="0"/>
                <w:sz w:val="24"/>
              </w:rPr>
              <w:t>3</w:t>
            </w:r>
            <w:r w:rsidRPr="00572DB5">
              <w:rPr>
                <w:rFonts w:eastAsiaTheme="minorEastAsia" w:hint="eastAsia"/>
                <w:kern w:val="0"/>
                <w:sz w:val="24"/>
              </w:rPr>
              <w:t>处砼拌合站，分别位于河道桩号</w:t>
            </w:r>
            <w:r w:rsidRPr="00572DB5">
              <w:rPr>
                <w:rFonts w:eastAsiaTheme="minorEastAsia" w:hint="eastAsia"/>
                <w:kern w:val="0"/>
                <w:sz w:val="24"/>
              </w:rPr>
              <w:t>0+500</w:t>
            </w:r>
            <w:r w:rsidRPr="00572DB5">
              <w:rPr>
                <w:rFonts w:eastAsiaTheme="minorEastAsia" w:hint="eastAsia"/>
                <w:kern w:val="0"/>
                <w:sz w:val="24"/>
              </w:rPr>
              <w:t>处、</w:t>
            </w:r>
            <w:r w:rsidRPr="00572DB5">
              <w:rPr>
                <w:rFonts w:eastAsiaTheme="minorEastAsia" w:hint="eastAsia"/>
                <w:kern w:val="0"/>
                <w:sz w:val="24"/>
              </w:rPr>
              <w:t>1+600</w:t>
            </w:r>
            <w:r w:rsidRPr="00572DB5">
              <w:rPr>
                <w:rFonts w:eastAsiaTheme="minorEastAsia" w:hint="eastAsia"/>
                <w:kern w:val="0"/>
                <w:sz w:val="24"/>
              </w:rPr>
              <w:t>处、</w:t>
            </w:r>
            <w:r w:rsidRPr="00572DB5">
              <w:rPr>
                <w:rFonts w:eastAsiaTheme="minorEastAsia" w:hint="eastAsia"/>
                <w:kern w:val="0"/>
                <w:sz w:val="24"/>
              </w:rPr>
              <w:t>2+500</w:t>
            </w:r>
            <w:r w:rsidRPr="00572DB5">
              <w:rPr>
                <w:rFonts w:eastAsiaTheme="minorEastAsia" w:hint="eastAsia"/>
                <w:kern w:val="0"/>
                <w:sz w:val="24"/>
              </w:rPr>
              <w:t>处。</w:t>
            </w:r>
          </w:p>
          <w:p w:rsidR="00572DB5" w:rsidRPr="00572DB5" w:rsidRDefault="00572DB5" w:rsidP="00017CD1">
            <w:pPr>
              <w:spacing w:line="520" w:lineRule="exact"/>
              <w:ind w:firstLineChars="200" w:firstLine="480"/>
              <w:rPr>
                <w:rFonts w:eastAsiaTheme="minorEastAsia"/>
                <w:kern w:val="0"/>
                <w:sz w:val="24"/>
              </w:rPr>
            </w:pPr>
            <w:r>
              <w:rPr>
                <w:rFonts w:eastAsiaTheme="minorEastAsia" w:hint="eastAsia"/>
                <w:kern w:val="0"/>
                <w:sz w:val="24"/>
              </w:rPr>
              <w:t>（</w:t>
            </w:r>
            <w:r>
              <w:rPr>
                <w:rFonts w:eastAsiaTheme="minorEastAsia" w:hint="eastAsia"/>
                <w:kern w:val="0"/>
                <w:sz w:val="24"/>
              </w:rPr>
              <w:t>2</w:t>
            </w:r>
            <w:r>
              <w:rPr>
                <w:rFonts w:eastAsiaTheme="minorEastAsia" w:hint="eastAsia"/>
                <w:kern w:val="0"/>
                <w:sz w:val="24"/>
              </w:rPr>
              <w:t>）</w:t>
            </w:r>
            <w:r w:rsidRPr="00572DB5">
              <w:rPr>
                <w:rFonts w:eastAsiaTheme="minorEastAsia" w:hint="eastAsia"/>
                <w:kern w:val="0"/>
                <w:sz w:val="24"/>
              </w:rPr>
              <w:t>机械修配及综合加工系统</w:t>
            </w:r>
          </w:p>
          <w:p w:rsidR="00572DB5" w:rsidRPr="00572DB5" w:rsidRDefault="00572DB5" w:rsidP="00017CD1">
            <w:pPr>
              <w:spacing w:line="520" w:lineRule="exact"/>
              <w:ind w:firstLineChars="200" w:firstLine="480"/>
              <w:rPr>
                <w:rFonts w:eastAsiaTheme="minorEastAsia"/>
                <w:kern w:val="0"/>
                <w:sz w:val="24"/>
              </w:rPr>
            </w:pPr>
            <w:r>
              <w:rPr>
                <w:rFonts w:eastAsiaTheme="minorEastAsia" w:hint="eastAsia"/>
                <w:kern w:val="0"/>
                <w:sz w:val="24"/>
              </w:rPr>
              <w:t>①</w:t>
            </w:r>
            <w:r w:rsidRPr="00572DB5">
              <w:rPr>
                <w:rFonts w:eastAsiaTheme="minorEastAsia" w:hint="eastAsia"/>
                <w:kern w:val="0"/>
                <w:sz w:val="24"/>
              </w:rPr>
              <w:t>机械修配保养场、停车场</w:t>
            </w:r>
          </w:p>
          <w:p w:rsidR="00572DB5" w:rsidRPr="00572DB5" w:rsidRDefault="00572DB5" w:rsidP="00017CD1">
            <w:pPr>
              <w:spacing w:line="520" w:lineRule="exact"/>
              <w:ind w:firstLineChars="200" w:firstLine="480"/>
              <w:rPr>
                <w:rFonts w:eastAsiaTheme="minorEastAsia"/>
                <w:kern w:val="0"/>
                <w:sz w:val="24"/>
              </w:rPr>
            </w:pPr>
            <w:r w:rsidRPr="00572DB5">
              <w:rPr>
                <w:rFonts w:eastAsiaTheme="minorEastAsia" w:hint="eastAsia"/>
                <w:kern w:val="0"/>
                <w:sz w:val="24"/>
              </w:rPr>
              <w:t>本工程施工期间，使用的主要施工机械有挖掘机、装载机、推土机、碾压机械、自卸汽车等，为充分发挥机械的性能，保持良好工作状态，在工地不设立机械修配保养站，工程施工期间小修及保养服务、中修及以上修配加工服务均</w:t>
            </w:r>
            <w:r w:rsidR="005D3872">
              <w:rPr>
                <w:rFonts w:eastAsiaTheme="minorEastAsia" w:hint="eastAsia"/>
                <w:kern w:val="0"/>
                <w:sz w:val="24"/>
              </w:rPr>
              <w:t>在</w:t>
            </w:r>
            <w:r w:rsidRPr="00572DB5">
              <w:rPr>
                <w:rFonts w:eastAsiaTheme="minorEastAsia" w:hint="eastAsia"/>
                <w:kern w:val="0"/>
                <w:sz w:val="24"/>
              </w:rPr>
              <w:t>和什托洛盖镇</w:t>
            </w:r>
            <w:r w:rsidR="005D3872">
              <w:rPr>
                <w:rFonts w:eastAsiaTheme="minorEastAsia" w:hint="eastAsia"/>
                <w:kern w:val="0"/>
                <w:sz w:val="24"/>
              </w:rPr>
              <w:t>进行</w:t>
            </w:r>
            <w:r w:rsidRPr="00572DB5">
              <w:rPr>
                <w:rFonts w:eastAsiaTheme="minorEastAsia" w:hint="eastAsia"/>
                <w:kern w:val="0"/>
                <w:sz w:val="24"/>
              </w:rPr>
              <w:t>。</w:t>
            </w:r>
          </w:p>
          <w:p w:rsidR="00572DB5" w:rsidRPr="00572DB5" w:rsidRDefault="00572DB5" w:rsidP="00017CD1">
            <w:pPr>
              <w:spacing w:line="520" w:lineRule="exact"/>
              <w:ind w:firstLineChars="200" w:firstLine="480"/>
              <w:rPr>
                <w:rFonts w:eastAsiaTheme="minorEastAsia"/>
                <w:kern w:val="0"/>
                <w:sz w:val="24"/>
              </w:rPr>
            </w:pPr>
            <w:r w:rsidRPr="00572DB5">
              <w:rPr>
                <w:rFonts w:eastAsiaTheme="minorEastAsia" w:hint="eastAsia"/>
                <w:kern w:val="0"/>
                <w:sz w:val="24"/>
              </w:rPr>
              <w:t>（</w:t>
            </w:r>
            <w:r w:rsidRPr="00572DB5">
              <w:rPr>
                <w:rFonts w:eastAsiaTheme="minorEastAsia" w:hint="eastAsia"/>
                <w:kern w:val="0"/>
                <w:sz w:val="24"/>
              </w:rPr>
              <w:t>2</w:t>
            </w:r>
            <w:r w:rsidRPr="00572DB5">
              <w:rPr>
                <w:rFonts w:eastAsiaTheme="minorEastAsia" w:hint="eastAsia"/>
                <w:kern w:val="0"/>
                <w:sz w:val="24"/>
              </w:rPr>
              <w:t>）金属结构装配及堆放场</w:t>
            </w:r>
          </w:p>
          <w:p w:rsidR="000B6D74" w:rsidRPr="00572DB5" w:rsidRDefault="00572DB5" w:rsidP="00017CD1">
            <w:pPr>
              <w:spacing w:line="520" w:lineRule="exact"/>
              <w:ind w:firstLineChars="200" w:firstLine="480"/>
              <w:rPr>
                <w:rFonts w:eastAsiaTheme="minorEastAsia"/>
                <w:kern w:val="0"/>
                <w:sz w:val="24"/>
                <w:highlight w:val="yellow"/>
              </w:rPr>
            </w:pPr>
            <w:r w:rsidRPr="00572DB5">
              <w:rPr>
                <w:rFonts w:eastAsiaTheme="minorEastAsia" w:hint="eastAsia"/>
                <w:kern w:val="0"/>
                <w:sz w:val="24"/>
              </w:rPr>
              <w:t>本工程无金属结构，故无需设置金属结构装配及堆放场。</w:t>
            </w:r>
          </w:p>
          <w:p w:rsidR="00017CD1" w:rsidRDefault="00017CD1" w:rsidP="00017CD1">
            <w:pPr>
              <w:spacing w:line="520" w:lineRule="exact"/>
              <w:rPr>
                <w:rFonts w:eastAsiaTheme="minorEastAsia"/>
                <w:b/>
                <w:kern w:val="0"/>
                <w:sz w:val="24"/>
              </w:rPr>
            </w:pPr>
          </w:p>
          <w:p w:rsidR="00572DB5" w:rsidRPr="00E11595" w:rsidRDefault="00572DB5" w:rsidP="00017CD1">
            <w:pPr>
              <w:spacing w:line="520" w:lineRule="exact"/>
              <w:rPr>
                <w:rFonts w:eastAsiaTheme="minorEastAsia"/>
                <w:b/>
                <w:kern w:val="0"/>
                <w:sz w:val="24"/>
              </w:rPr>
            </w:pPr>
            <w:r w:rsidRPr="00E11595">
              <w:rPr>
                <w:rFonts w:eastAsiaTheme="minorEastAsia" w:hint="eastAsia"/>
                <w:b/>
                <w:kern w:val="0"/>
                <w:sz w:val="24"/>
              </w:rPr>
              <w:t>2</w:t>
            </w:r>
            <w:r>
              <w:rPr>
                <w:rFonts w:eastAsiaTheme="minorEastAsia" w:hint="eastAsia"/>
                <w:b/>
                <w:kern w:val="0"/>
                <w:sz w:val="24"/>
              </w:rPr>
              <w:t>.6</w:t>
            </w:r>
            <w:r w:rsidRPr="00E11595">
              <w:rPr>
                <w:rFonts w:eastAsiaTheme="minorEastAsia" w:hint="eastAsia"/>
                <w:b/>
                <w:kern w:val="0"/>
                <w:sz w:val="24"/>
              </w:rPr>
              <w:t>、</w:t>
            </w:r>
            <w:r w:rsidRPr="00572DB5">
              <w:rPr>
                <w:rFonts w:eastAsiaTheme="minorEastAsia" w:hint="eastAsia"/>
                <w:b/>
                <w:kern w:val="0"/>
                <w:sz w:val="24"/>
              </w:rPr>
              <w:t>施工</w:t>
            </w:r>
            <w:r>
              <w:rPr>
                <w:rFonts w:eastAsiaTheme="minorEastAsia" w:hint="eastAsia"/>
                <w:b/>
                <w:kern w:val="0"/>
                <w:sz w:val="24"/>
              </w:rPr>
              <w:t>分区</w:t>
            </w:r>
          </w:p>
          <w:p w:rsidR="00572DB5" w:rsidRPr="00572DB5" w:rsidRDefault="00572DB5" w:rsidP="00017CD1">
            <w:pPr>
              <w:spacing w:line="520" w:lineRule="exact"/>
              <w:ind w:firstLineChars="200" w:firstLine="480"/>
              <w:rPr>
                <w:rFonts w:eastAsiaTheme="minorEastAsia"/>
                <w:kern w:val="0"/>
                <w:sz w:val="24"/>
              </w:rPr>
            </w:pPr>
            <w:r w:rsidRPr="00572DB5">
              <w:rPr>
                <w:rFonts w:eastAsiaTheme="minorEastAsia" w:hint="eastAsia"/>
                <w:kern w:val="0"/>
                <w:sz w:val="24"/>
              </w:rPr>
              <w:t>根据工程施工要求和本工程的布置条件，为了利于管理，方便生产，本工程施工布置划分为三个区，即主体工程施工区、施工生产生活区、工程弃渣区。施工水、电供应，交通道路围绕上述三个区布置。</w:t>
            </w:r>
          </w:p>
          <w:p w:rsidR="00572DB5" w:rsidRPr="00572DB5" w:rsidRDefault="00572DB5" w:rsidP="00017CD1">
            <w:pPr>
              <w:spacing w:line="520" w:lineRule="exact"/>
              <w:ind w:firstLineChars="200" w:firstLine="480"/>
              <w:rPr>
                <w:rFonts w:eastAsiaTheme="minorEastAsia"/>
                <w:kern w:val="0"/>
                <w:sz w:val="24"/>
              </w:rPr>
            </w:pPr>
            <w:r w:rsidRPr="00572DB5">
              <w:rPr>
                <w:rFonts w:eastAsiaTheme="minorEastAsia" w:hint="eastAsia"/>
                <w:kern w:val="0"/>
                <w:sz w:val="24"/>
              </w:rPr>
              <w:t>（</w:t>
            </w:r>
            <w:r w:rsidRPr="00572DB5">
              <w:rPr>
                <w:rFonts w:eastAsiaTheme="minorEastAsia" w:hint="eastAsia"/>
                <w:kern w:val="0"/>
                <w:sz w:val="24"/>
              </w:rPr>
              <w:t>1</w:t>
            </w:r>
            <w:r w:rsidRPr="00572DB5">
              <w:rPr>
                <w:rFonts w:eastAsiaTheme="minorEastAsia" w:hint="eastAsia"/>
                <w:kern w:val="0"/>
                <w:sz w:val="24"/>
              </w:rPr>
              <w:t>）主体工程施工区</w:t>
            </w:r>
          </w:p>
          <w:p w:rsidR="00572DB5" w:rsidRPr="00572DB5" w:rsidRDefault="00572DB5" w:rsidP="00017CD1">
            <w:pPr>
              <w:spacing w:line="520" w:lineRule="exact"/>
              <w:ind w:firstLineChars="200" w:firstLine="480"/>
              <w:rPr>
                <w:rFonts w:eastAsiaTheme="minorEastAsia"/>
                <w:kern w:val="0"/>
                <w:sz w:val="24"/>
              </w:rPr>
            </w:pPr>
            <w:r w:rsidRPr="00572DB5">
              <w:rPr>
                <w:rFonts w:eastAsiaTheme="minorEastAsia" w:hint="eastAsia"/>
                <w:kern w:val="0"/>
                <w:sz w:val="24"/>
              </w:rPr>
              <w:t>主体工程主要为防洪堤施工，故水、电系统也要根据不同施工区进行相对应的布置。主体工程施工区主要以土方开挖、填筑、砼浇筑为主，为适应施工进度的要求，应妥善解决安排施工道路，尽量避免或减少反向运输和二次倒运。</w:t>
            </w:r>
          </w:p>
          <w:p w:rsidR="00572DB5" w:rsidRPr="00572DB5" w:rsidRDefault="00572DB5" w:rsidP="00017CD1">
            <w:pPr>
              <w:spacing w:line="520" w:lineRule="exact"/>
              <w:ind w:firstLineChars="200" w:firstLine="480"/>
              <w:rPr>
                <w:rFonts w:eastAsiaTheme="minorEastAsia"/>
                <w:kern w:val="0"/>
                <w:sz w:val="24"/>
              </w:rPr>
            </w:pPr>
            <w:r w:rsidRPr="00572DB5">
              <w:rPr>
                <w:rFonts w:eastAsiaTheme="minorEastAsia" w:hint="eastAsia"/>
                <w:kern w:val="0"/>
                <w:sz w:val="24"/>
              </w:rPr>
              <w:t>（</w:t>
            </w:r>
            <w:r w:rsidRPr="00572DB5">
              <w:rPr>
                <w:rFonts w:eastAsiaTheme="minorEastAsia" w:hint="eastAsia"/>
                <w:kern w:val="0"/>
                <w:sz w:val="24"/>
              </w:rPr>
              <w:t>2</w:t>
            </w:r>
            <w:r>
              <w:rPr>
                <w:rFonts w:eastAsiaTheme="minorEastAsia" w:hint="eastAsia"/>
                <w:kern w:val="0"/>
                <w:sz w:val="24"/>
              </w:rPr>
              <w:t>）施工</w:t>
            </w:r>
            <w:r w:rsidR="005D3872">
              <w:rPr>
                <w:rFonts w:eastAsiaTheme="minorEastAsia" w:hint="eastAsia"/>
                <w:kern w:val="0"/>
                <w:sz w:val="24"/>
              </w:rPr>
              <w:t>生产</w:t>
            </w:r>
            <w:r w:rsidRPr="00572DB5">
              <w:rPr>
                <w:rFonts w:eastAsiaTheme="minorEastAsia" w:hint="eastAsia"/>
                <w:kern w:val="0"/>
                <w:sz w:val="24"/>
              </w:rPr>
              <w:t>生活区</w:t>
            </w:r>
          </w:p>
          <w:p w:rsidR="00572DB5" w:rsidRPr="00572DB5" w:rsidRDefault="00572DB5" w:rsidP="00017CD1">
            <w:pPr>
              <w:spacing w:line="520" w:lineRule="exact"/>
              <w:ind w:firstLineChars="200" w:firstLine="480"/>
              <w:rPr>
                <w:rFonts w:eastAsiaTheme="minorEastAsia"/>
                <w:kern w:val="0"/>
                <w:sz w:val="24"/>
              </w:rPr>
            </w:pPr>
            <w:r w:rsidRPr="00572DB5">
              <w:rPr>
                <w:rFonts w:eastAsiaTheme="minorEastAsia" w:hint="eastAsia"/>
                <w:kern w:val="0"/>
                <w:sz w:val="24"/>
              </w:rPr>
              <w:t>施工</w:t>
            </w:r>
            <w:r w:rsidR="005D3872">
              <w:rPr>
                <w:rFonts w:eastAsiaTheme="minorEastAsia" w:hint="eastAsia"/>
                <w:kern w:val="0"/>
                <w:sz w:val="24"/>
              </w:rPr>
              <w:t>生产</w:t>
            </w:r>
            <w:r w:rsidRPr="00572DB5">
              <w:rPr>
                <w:rFonts w:eastAsiaTheme="minorEastAsia" w:hint="eastAsia"/>
                <w:kern w:val="0"/>
                <w:sz w:val="24"/>
              </w:rPr>
              <w:t>生活区</w:t>
            </w:r>
            <w:r w:rsidR="005D3872">
              <w:rPr>
                <w:rFonts w:eastAsiaTheme="minorEastAsia" w:hint="eastAsia"/>
                <w:kern w:val="0"/>
                <w:sz w:val="24"/>
              </w:rPr>
              <w:t>布置在</w:t>
            </w:r>
            <w:r w:rsidRPr="00572DB5">
              <w:rPr>
                <w:rFonts w:eastAsiaTheme="minorEastAsia" w:hint="eastAsia"/>
                <w:kern w:val="0"/>
                <w:sz w:val="24"/>
              </w:rPr>
              <w:t>防洪堤桩号</w:t>
            </w:r>
            <w:r w:rsidRPr="00572DB5">
              <w:rPr>
                <w:rFonts w:eastAsiaTheme="minorEastAsia" w:hint="eastAsia"/>
                <w:kern w:val="0"/>
                <w:sz w:val="24"/>
              </w:rPr>
              <w:t>1+750</w:t>
            </w:r>
            <w:r w:rsidRPr="00572DB5">
              <w:rPr>
                <w:rFonts w:eastAsiaTheme="minorEastAsia" w:hint="eastAsia"/>
                <w:kern w:val="0"/>
                <w:sz w:val="24"/>
              </w:rPr>
              <w:t>处</w:t>
            </w:r>
            <w:r w:rsidR="005D3872">
              <w:rPr>
                <w:rFonts w:eastAsiaTheme="minorEastAsia" w:hint="eastAsia"/>
                <w:kern w:val="0"/>
                <w:sz w:val="24"/>
              </w:rPr>
              <w:t>，占地</w:t>
            </w:r>
            <w:r w:rsidR="005D3872">
              <w:rPr>
                <w:rFonts w:eastAsiaTheme="minorEastAsia" w:hint="eastAsia"/>
                <w:kern w:val="0"/>
                <w:sz w:val="24"/>
              </w:rPr>
              <w:t>755m</w:t>
            </w:r>
            <w:r w:rsidR="005D3872" w:rsidRPr="005D3872">
              <w:rPr>
                <w:rFonts w:eastAsiaTheme="minorEastAsia" w:hint="eastAsia"/>
                <w:kern w:val="0"/>
                <w:sz w:val="24"/>
                <w:vertAlign w:val="superscript"/>
              </w:rPr>
              <w:t>2</w:t>
            </w:r>
            <w:r w:rsidRPr="00572DB5">
              <w:rPr>
                <w:rFonts w:eastAsiaTheme="minorEastAsia" w:hint="eastAsia"/>
                <w:kern w:val="0"/>
                <w:sz w:val="24"/>
              </w:rPr>
              <w:t>。</w:t>
            </w:r>
          </w:p>
          <w:p w:rsidR="00A16B4F" w:rsidRDefault="00A16B4F" w:rsidP="00017CD1">
            <w:pPr>
              <w:spacing w:line="520" w:lineRule="exact"/>
              <w:ind w:firstLineChars="200" w:firstLine="480"/>
              <w:rPr>
                <w:rFonts w:eastAsiaTheme="minorEastAsia"/>
                <w:kern w:val="0"/>
                <w:sz w:val="24"/>
              </w:rPr>
            </w:pPr>
          </w:p>
          <w:p w:rsidR="00572DB5" w:rsidRPr="00572DB5" w:rsidRDefault="00572DB5" w:rsidP="00017CD1">
            <w:pPr>
              <w:spacing w:line="520" w:lineRule="exact"/>
              <w:ind w:firstLineChars="200" w:firstLine="480"/>
              <w:rPr>
                <w:rFonts w:eastAsiaTheme="minorEastAsia"/>
                <w:kern w:val="0"/>
                <w:sz w:val="24"/>
              </w:rPr>
            </w:pPr>
            <w:r w:rsidRPr="00572DB5">
              <w:rPr>
                <w:rFonts w:eastAsiaTheme="minorEastAsia" w:hint="eastAsia"/>
                <w:kern w:val="0"/>
                <w:sz w:val="24"/>
              </w:rPr>
              <w:t>（</w:t>
            </w:r>
            <w:r w:rsidRPr="00572DB5">
              <w:rPr>
                <w:rFonts w:eastAsiaTheme="minorEastAsia" w:hint="eastAsia"/>
                <w:kern w:val="0"/>
                <w:sz w:val="24"/>
              </w:rPr>
              <w:t>3</w:t>
            </w:r>
            <w:r w:rsidRPr="00572DB5">
              <w:rPr>
                <w:rFonts w:eastAsiaTheme="minorEastAsia" w:hint="eastAsia"/>
                <w:kern w:val="0"/>
                <w:sz w:val="24"/>
              </w:rPr>
              <w:t>）弃渣场及利用料堆放场</w:t>
            </w:r>
          </w:p>
          <w:p w:rsidR="00572DB5" w:rsidRPr="00572DB5" w:rsidRDefault="00572DB5" w:rsidP="00017CD1">
            <w:pPr>
              <w:spacing w:line="520" w:lineRule="exact"/>
              <w:ind w:firstLineChars="200" w:firstLine="480"/>
              <w:rPr>
                <w:rFonts w:eastAsiaTheme="minorEastAsia"/>
                <w:kern w:val="0"/>
                <w:sz w:val="24"/>
              </w:rPr>
            </w:pPr>
            <w:r w:rsidRPr="00572DB5">
              <w:rPr>
                <w:rFonts w:eastAsiaTheme="minorEastAsia" w:hint="eastAsia"/>
                <w:kern w:val="0"/>
                <w:sz w:val="24"/>
              </w:rPr>
              <w:t>防洪堤桩号</w:t>
            </w:r>
            <w:r w:rsidRPr="00572DB5">
              <w:rPr>
                <w:rFonts w:eastAsiaTheme="minorEastAsia" w:hint="eastAsia"/>
                <w:kern w:val="0"/>
                <w:sz w:val="24"/>
              </w:rPr>
              <w:t>0+900-1+450</w:t>
            </w:r>
            <w:r w:rsidRPr="00572DB5">
              <w:rPr>
                <w:rFonts w:eastAsiaTheme="minorEastAsia" w:hint="eastAsia"/>
                <w:kern w:val="0"/>
                <w:sz w:val="24"/>
              </w:rPr>
              <w:t>石方清废料做为防洪堤坡脚培厚，堆至防洪堤管理范围内，同时进行整平，利用料堆放场位于防洪堤桩号</w:t>
            </w:r>
            <w:r w:rsidRPr="00572DB5">
              <w:rPr>
                <w:rFonts w:eastAsiaTheme="minorEastAsia" w:hint="eastAsia"/>
                <w:kern w:val="0"/>
                <w:sz w:val="24"/>
              </w:rPr>
              <w:t>1+750</w:t>
            </w:r>
            <w:r w:rsidRPr="00572DB5">
              <w:rPr>
                <w:rFonts w:eastAsiaTheme="minorEastAsia" w:hint="eastAsia"/>
                <w:kern w:val="0"/>
                <w:sz w:val="24"/>
              </w:rPr>
              <w:t>处，弃渣场位于喀尔勒克河左侧，平均运距</w:t>
            </w:r>
            <w:r w:rsidRPr="00572DB5">
              <w:rPr>
                <w:rFonts w:eastAsiaTheme="minorEastAsia" w:hint="eastAsia"/>
                <w:kern w:val="0"/>
                <w:sz w:val="24"/>
              </w:rPr>
              <w:t>2km</w:t>
            </w:r>
            <w:r w:rsidRPr="00572DB5">
              <w:rPr>
                <w:rFonts w:eastAsiaTheme="minorEastAsia" w:hint="eastAsia"/>
                <w:kern w:val="0"/>
                <w:sz w:val="24"/>
              </w:rPr>
              <w:t>。</w:t>
            </w:r>
          </w:p>
          <w:p w:rsidR="00786B06" w:rsidRPr="00786B06" w:rsidRDefault="00786B06" w:rsidP="00017CD1">
            <w:pPr>
              <w:spacing w:line="520" w:lineRule="exact"/>
              <w:rPr>
                <w:rFonts w:eastAsiaTheme="minorEastAsia"/>
                <w:b/>
                <w:kern w:val="0"/>
                <w:sz w:val="24"/>
              </w:rPr>
            </w:pPr>
            <w:r w:rsidRPr="00786B06">
              <w:rPr>
                <w:rFonts w:eastAsiaTheme="minorEastAsia" w:hint="eastAsia"/>
                <w:b/>
                <w:kern w:val="0"/>
                <w:sz w:val="24"/>
              </w:rPr>
              <w:t>3</w:t>
            </w:r>
            <w:r w:rsidRPr="00786B06">
              <w:rPr>
                <w:rFonts w:eastAsiaTheme="minorEastAsia" w:hint="eastAsia"/>
                <w:b/>
                <w:kern w:val="0"/>
                <w:sz w:val="24"/>
              </w:rPr>
              <w:t>、总平面布置管理</w:t>
            </w:r>
          </w:p>
          <w:p w:rsidR="00572DB5" w:rsidRPr="002A6886" w:rsidRDefault="00786B06" w:rsidP="00017CD1">
            <w:pPr>
              <w:spacing w:line="520" w:lineRule="exact"/>
              <w:ind w:firstLineChars="200" w:firstLine="480"/>
              <w:rPr>
                <w:rFonts w:eastAsiaTheme="minorEastAsia"/>
                <w:kern w:val="0"/>
                <w:sz w:val="24"/>
              </w:rPr>
            </w:pPr>
            <w:r w:rsidRPr="00786B06">
              <w:rPr>
                <w:rFonts w:eastAsiaTheme="minorEastAsia" w:hint="eastAsia"/>
                <w:kern w:val="0"/>
                <w:sz w:val="24"/>
              </w:rPr>
              <w:t>总平面布置管理的好坏将影响施工的进度、质量和施工现场是否安全合理，确保运输道路的畅通、现场设施是否完整，施工区的总平面布置管理由项目工程部组织实施，主要检查下列内容：①检查施工临建布置是否合理，是否按照总平面布置图进行布置；②设备、材料的堆放是否符合相关规定、能否满足施工需要且不会对环境造成影响，如不完善再进行重新布置规划；③设置专人清理施工区垃圾，垃圾统一回收至垃圾站；④待工程结束，工地上所有施</w:t>
            </w:r>
            <w:r w:rsidRPr="002A6886">
              <w:rPr>
                <w:rFonts w:eastAsiaTheme="minorEastAsia" w:hint="eastAsia"/>
                <w:kern w:val="0"/>
                <w:sz w:val="24"/>
              </w:rPr>
              <w:t>工设备、建筑垃圾拉走清除，做到“工完、料尽、场地清”；⑤本项目按照《堤防工程施工规范》</w:t>
            </w:r>
            <w:r w:rsidRPr="002A6886">
              <w:rPr>
                <w:rFonts w:eastAsiaTheme="minorEastAsia" w:hint="eastAsia"/>
                <w:kern w:val="0"/>
                <w:sz w:val="24"/>
              </w:rPr>
              <w:t>(SL260-2014)</w:t>
            </w:r>
            <w:r w:rsidRPr="002A6886">
              <w:rPr>
                <w:rFonts w:eastAsiaTheme="minorEastAsia" w:hint="eastAsia"/>
                <w:kern w:val="0"/>
                <w:sz w:val="24"/>
              </w:rPr>
              <w:t>等规范严格施工。</w:t>
            </w:r>
          </w:p>
          <w:p w:rsidR="00DB73AE" w:rsidRDefault="002A6886" w:rsidP="00017CD1">
            <w:pPr>
              <w:spacing w:line="520" w:lineRule="exact"/>
              <w:ind w:firstLineChars="200" w:firstLine="480"/>
              <w:rPr>
                <w:rFonts w:eastAsiaTheme="minorEastAsia"/>
                <w:kern w:val="0"/>
                <w:sz w:val="24"/>
              </w:rPr>
            </w:pPr>
            <w:r w:rsidRPr="002A6886">
              <w:rPr>
                <w:rFonts w:eastAsiaTheme="minorEastAsia" w:hint="eastAsia"/>
                <w:kern w:val="0"/>
                <w:sz w:val="24"/>
              </w:rPr>
              <w:t>工程总体</w:t>
            </w:r>
            <w:r w:rsidR="00851380" w:rsidRPr="002A6886">
              <w:rPr>
                <w:rFonts w:eastAsiaTheme="minorEastAsia" w:hint="eastAsia"/>
                <w:kern w:val="0"/>
                <w:sz w:val="24"/>
              </w:rPr>
              <w:t>布置</w:t>
            </w:r>
            <w:r w:rsidRPr="002A6886">
              <w:rPr>
                <w:rFonts w:eastAsiaTheme="minorEastAsia" w:hint="eastAsia"/>
                <w:kern w:val="0"/>
                <w:sz w:val="24"/>
              </w:rPr>
              <w:t>图</w:t>
            </w:r>
            <w:r w:rsidR="00851380" w:rsidRPr="002A6886">
              <w:rPr>
                <w:rFonts w:eastAsiaTheme="minorEastAsia" w:hint="eastAsia"/>
                <w:kern w:val="0"/>
                <w:sz w:val="24"/>
              </w:rPr>
              <w:t>见附图</w:t>
            </w:r>
            <w:r w:rsidR="002C52C3">
              <w:rPr>
                <w:rFonts w:eastAsiaTheme="minorEastAsia" w:hint="eastAsia"/>
                <w:kern w:val="0"/>
                <w:sz w:val="24"/>
              </w:rPr>
              <w:t>4</w:t>
            </w:r>
            <w:r w:rsidR="00851380" w:rsidRPr="002A6886">
              <w:rPr>
                <w:rFonts w:eastAsiaTheme="minorEastAsia" w:hint="eastAsia"/>
                <w:kern w:val="0"/>
                <w:sz w:val="24"/>
              </w:rPr>
              <w:t>。</w:t>
            </w:r>
          </w:p>
          <w:p w:rsidR="00851380" w:rsidRDefault="00851380" w:rsidP="00E93BDD">
            <w:pPr>
              <w:spacing w:line="500" w:lineRule="exact"/>
              <w:ind w:firstLineChars="200" w:firstLine="480"/>
              <w:rPr>
                <w:rFonts w:eastAsiaTheme="minorEastAsia"/>
                <w:kern w:val="0"/>
                <w:sz w:val="24"/>
              </w:rPr>
            </w:pPr>
          </w:p>
          <w:p w:rsidR="00115495" w:rsidRPr="00E11595" w:rsidRDefault="00115495" w:rsidP="0079498C">
            <w:pPr>
              <w:spacing w:line="500" w:lineRule="exact"/>
              <w:ind w:firstLineChars="200" w:firstLine="482"/>
              <w:rPr>
                <w:rFonts w:ascii="FangSong" w:hAnsi="FangSong" w:hint="eastAsia"/>
                <w:b/>
                <w:sz w:val="24"/>
              </w:rPr>
            </w:pPr>
          </w:p>
        </w:tc>
      </w:tr>
      <w:tr w:rsidR="00A92FFD" w:rsidRPr="00E11595" w:rsidTr="00017CD1">
        <w:trPr>
          <w:trHeight w:val="9063"/>
          <w:jc w:val="center"/>
        </w:trPr>
        <w:tc>
          <w:tcPr>
            <w:tcW w:w="481" w:type="dxa"/>
            <w:vAlign w:val="center"/>
          </w:tcPr>
          <w:p w:rsidR="00A92FFD" w:rsidRPr="00E11595" w:rsidRDefault="00A92FFD" w:rsidP="00F01655">
            <w:pPr>
              <w:adjustRightInd w:val="0"/>
              <w:snapToGrid w:val="0"/>
              <w:jc w:val="center"/>
              <w:rPr>
                <w:rFonts w:eastAsiaTheme="minorEastAsia"/>
                <w:kern w:val="0"/>
                <w:sz w:val="24"/>
              </w:rPr>
            </w:pPr>
            <w:r w:rsidRPr="00E11595">
              <w:rPr>
                <w:rFonts w:eastAsiaTheme="minorEastAsia" w:hAnsiTheme="minorEastAsia"/>
                <w:kern w:val="0"/>
                <w:sz w:val="24"/>
              </w:rPr>
              <w:t>施工方案</w:t>
            </w:r>
          </w:p>
        </w:tc>
        <w:tc>
          <w:tcPr>
            <w:tcW w:w="8557" w:type="dxa"/>
            <w:vAlign w:val="center"/>
          </w:tcPr>
          <w:p w:rsidR="0024332D" w:rsidRPr="00E11595" w:rsidRDefault="00C741F3" w:rsidP="00802C4C">
            <w:pPr>
              <w:spacing w:line="500" w:lineRule="exact"/>
              <w:rPr>
                <w:rFonts w:eastAsiaTheme="minorEastAsia"/>
                <w:b/>
                <w:kern w:val="0"/>
                <w:sz w:val="24"/>
              </w:rPr>
            </w:pPr>
            <w:r w:rsidRPr="00E11595">
              <w:rPr>
                <w:rFonts w:eastAsiaTheme="minorEastAsia"/>
                <w:b/>
                <w:kern w:val="0"/>
                <w:sz w:val="24"/>
              </w:rPr>
              <w:t>1</w:t>
            </w:r>
            <w:r w:rsidRPr="00E11595">
              <w:rPr>
                <w:rFonts w:eastAsiaTheme="minorEastAsia" w:hAnsiTheme="minorEastAsia"/>
                <w:b/>
                <w:kern w:val="0"/>
                <w:sz w:val="24"/>
              </w:rPr>
              <w:t>、</w:t>
            </w:r>
            <w:r w:rsidR="0024332D" w:rsidRPr="00E11595">
              <w:rPr>
                <w:rFonts w:eastAsiaTheme="minorEastAsia" w:hAnsiTheme="minorEastAsia"/>
                <w:b/>
                <w:kern w:val="0"/>
                <w:sz w:val="24"/>
              </w:rPr>
              <w:t>施工期工艺流程</w:t>
            </w:r>
          </w:p>
          <w:p w:rsidR="001267FD" w:rsidRPr="00E11595" w:rsidRDefault="0024332D" w:rsidP="00802C4C">
            <w:pPr>
              <w:spacing w:line="500" w:lineRule="exact"/>
              <w:ind w:firstLineChars="200" w:firstLine="480"/>
              <w:rPr>
                <w:rFonts w:eastAsiaTheme="minorEastAsia" w:hAnsiTheme="minorEastAsia"/>
                <w:kern w:val="0"/>
                <w:sz w:val="24"/>
              </w:rPr>
            </w:pPr>
            <w:r w:rsidRPr="00E11595">
              <w:rPr>
                <w:rFonts w:eastAsiaTheme="minorEastAsia" w:hAnsiTheme="minorEastAsia"/>
                <w:kern w:val="0"/>
                <w:sz w:val="24"/>
              </w:rPr>
              <w:t>本项目施工期工艺流程及产污环节见图</w:t>
            </w:r>
            <w:r w:rsidR="00851380">
              <w:rPr>
                <w:rFonts w:eastAsiaTheme="minorEastAsia" w:hint="eastAsia"/>
                <w:kern w:val="0"/>
                <w:sz w:val="24"/>
              </w:rPr>
              <w:t>1</w:t>
            </w:r>
            <w:r w:rsidRPr="00E11595">
              <w:rPr>
                <w:rFonts w:eastAsiaTheme="minorEastAsia" w:hAnsiTheme="minorEastAsia"/>
                <w:kern w:val="0"/>
                <w:sz w:val="24"/>
              </w:rPr>
              <w:t>。</w:t>
            </w:r>
          </w:p>
          <w:p w:rsidR="005912B3" w:rsidRPr="00E11595" w:rsidRDefault="00047474" w:rsidP="005912B3">
            <w:pPr>
              <w:adjustRightInd w:val="0"/>
              <w:snapToGrid w:val="0"/>
              <w:spacing w:line="360" w:lineRule="auto"/>
              <w:jc w:val="left"/>
              <w:rPr>
                <w:rFonts w:eastAsiaTheme="minorEastAsia" w:hAnsiTheme="minorEastAsia"/>
                <w:kern w:val="0"/>
                <w:sz w:val="24"/>
              </w:rPr>
            </w:pPr>
            <w:r w:rsidRPr="00047474">
              <w:rPr>
                <w:b/>
                <w:sz w:val="24"/>
              </w:rPr>
            </w:r>
            <w:r w:rsidRPr="00047474">
              <w:rPr>
                <w:b/>
                <w:sz w:val="24"/>
              </w:rPr>
              <w:pict>
                <v:group id="画布 752" o:spid="_x0000_s1402" editas="canvas" style="width:458.55pt;height:164.45pt;mso-position-horizontal-relative:char;mso-position-vertical-relative:line" coordorigin="1422,9359" coordsize="9171,3289">
                  <o:lock v:ext="edit" aspectratio="t" text="t"/>
                  <o:diagram v:ext="edit" dgmstyle="0" dgmscalex="0" dgmscaley="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03" type="#_x0000_t75" style="position:absolute;left:1422;top:9359;width:9171;height:3289">
                    <v:fill o:detectmouseclick="t"/>
                    <v:path o:extrusionok="t"/>
                    <o:lock v:ext="edit" rotation="t" text="t"/>
                    <o:diagram v:ext="edit" dgmstyle="0" dgmscalex="0" dgmscaley="0"/>
                  </v:shape>
                  <v:rect id="矩形 757" o:spid="_x0000_s1406" style="position:absolute;left:1663;top:10880;width:1260;height:468" filled="f">
                    <v:fill o:detectmouseclick="t"/>
                    <v:textbox style="mso-next-textbox:#矩形 757">
                      <w:txbxContent>
                        <w:p w:rsidR="005F18C4" w:rsidRDefault="005F18C4" w:rsidP="005912B3">
                          <w:pPr>
                            <w:jc w:val="center"/>
                          </w:pPr>
                          <w:r>
                            <w:rPr>
                              <w:rFonts w:hint="eastAsia"/>
                            </w:rPr>
                            <w:t>清基</w:t>
                          </w:r>
                        </w:p>
                      </w:txbxContent>
                    </v:textbox>
                  </v:rect>
                  <v:rect id="矩形 760" o:spid="_x0000_s1408" style="position:absolute;left:3443;top:10890;width:1543;height:468" filled="f">
                    <v:fill o:detectmouseclick="t"/>
                    <v:textbox style="mso-next-textbox:#矩形 760">
                      <w:txbxContent>
                        <w:p w:rsidR="005F18C4" w:rsidRDefault="005F18C4" w:rsidP="009E01DA">
                          <w:pPr>
                            <w:ind w:leftChars="-30" w:left="-63" w:rightChars="-30" w:right="-63"/>
                            <w:jc w:val="center"/>
                          </w:pPr>
                          <w:r>
                            <w:rPr>
                              <w:rFonts w:hint="eastAsia"/>
                            </w:rPr>
                            <w:t>防洪堤填筑实</w:t>
                          </w:r>
                        </w:p>
                      </w:txbxContent>
                    </v:textbox>
                  </v:rect>
                  <v:line id="直线 764" o:spid="_x0000_s1415" style="position:absolute" from="2923,11123" to="3443,11124">
                    <v:fill o:detectmouseclick="t"/>
                    <v:stroke endarrow="block"/>
                  </v:line>
                  <v:rect id="矩形 754" o:spid="_x0000_s1419" style="position:absolute;left:6154;top:9535;width:2637;height:432" filled="f">
                    <v:fill o:detectmouseclick="t"/>
                    <v:stroke dashstyle="dashDot"/>
                    <v:textbox style="mso-next-textbox:#矩形 754">
                      <w:txbxContent>
                        <w:p w:rsidR="005F18C4" w:rsidRDefault="005F18C4" w:rsidP="005912B3">
                          <w:pPr>
                            <w:jc w:val="center"/>
                            <w:rPr>
                              <w:sz w:val="18"/>
                              <w:szCs w:val="18"/>
                            </w:rPr>
                          </w:pPr>
                          <w:r>
                            <w:rPr>
                              <w:rFonts w:hint="eastAsia"/>
                              <w:sz w:val="18"/>
                              <w:szCs w:val="18"/>
                            </w:rPr>
                            <w:t>扬尘、废水、噪声、固废</w:t>
                          </w:r>
                        </w:p>
                      </w:txbxContent>
                    </v:textbox>
                  </v:rect>
                  <v:line id="直线 764" o:spid="_x0000_s1420" style="position:absolute" from="4986,11122" to="5506,11123">
                    <v:fill o:detectmouseclick="t"/>
                    <v:stroke endarrow="block"/>
                  </v:line>
                  <v:rect id="矩形 760" o:spid="_x0000_s1421" style="position:absolute;left:5506;top:10890;width:1259;height:468" filled="f">
                    <v:fill o:detectmouseclick="t"/>
                    <v:textbox>
                      <w:txbxContent>
                        <w:p w:rsidR="005F18C4" w:rsidRDefault="005F18C4" w:rsidP="005912B3">
                          <w:pPr>
                            <w:jc w:val="center"/>
                          </w:pPr>
                          <w:r>
                            <w:rPr>
                              <w:rFonts w:hint="eastAsia"/>
                            </w:rPr>
                            <w:t>坡脚开挖</w:t>
                          </w:r>
                        </w:p>
                      </w:txbxContent>
                    </v:textbox>
                  </v:rect>
                  <v:line id="直线 764" o:spid="_x0000_s1422" style="position:absolute" from="9623,11348" to="9624,11946">
                    <v:fill o:detectmouseclick="t"/>
                    <v:stroke endarrow="block"/>
                  </v:line>
                  <v:line id="直线 764" o:spid="_x0000_s1424" style="position:absolute" from="8426,12170" to="8946,12171">
                    <v:fill o:detectmouseclick="t"/>
                    <v:stroke startarrow="block"/>
                  </v:line>
                  <v:rect id="矩形 760" o:spid="_x0000_s1425" style="position:absolute;left:8791;top:10890;width:1532;height:468" filled="f">
                    <v:fill o:detectmouseclick="t"/>
                    <v:textbox>
                      <w:txbxContent>
                        <w:p w:rsidR="005F18C4" w:rsidRDefault="005F18C4" w:rsidP="005912B3">
                          <w:pPr>
                            <w:jc w:val="center"/>
                          </w:pPr>
                          <w:r>
                            <w:rPr>
                              <w:rFonts w:hint="eastAsia"/>
                            </w:rPr>
                            <w:t>砼护坡浇筑</w:t>
                          </w:r>
                        </w:p>
                      </w:txbxContent>
                    </v:textbox>
                  </v:rect>
                  <v:rect id="矩形 760" o:spid="_x0000_s1427" style="position:absolute;left:8946;top:11946;width:1259;height:468" filled="f">
                    <v:fill o:detectmouseclick="t"/>
                    <v:textbox>
                      <w:txbxContent>
                        <w:p w:rsidR="005F18C4" w:rsidRPr="005912B3" w:rsidRDefault="005F18C4" w:rsidP="005912B3">
                          <w:pPr>
                            <w:jc w:val="center"/>
                          </w:pPr>
                          <w:r>
                            <w:rPr>
                              <w:rFonts w:hint="eastAsia"/>
                            </w:rPr>
                            <w:t>坡脚回填</w:t>
                          </w:r>
                        </w:p>
                      </w:txbxContent>
                    </v:textbox>
                  </v:rect>
                  <v:rect id="矩形 760" o:spid="_x0000_s1429" style="position:absolute;left:7167;top:11943;width:1259;height:468" filled="f">
                    <v:fill o:detectmouseclick="t"/>
                    <v:textbox>
                      <w:txbxContent>
                        <w:p w:rsidR="005F18C4" w:rsidRPr="005912B3" w:rsidRDefault="005F18C4" w:rsidP="005912B3">
                          <w:pPr>
                            <w:jc w:val="center"/>
                          </w:pPr>
                          <w:r>
                            <w:rPr>
                              <w:rFonts w:hint="eastAsia"/>
                            </w:rPr>
                            <w:t>验收、使用</w:t>
                          </w:r>
                        </w:p>
                      </w:txbxContent>
                    </v:textbox>
                  </v:rect>
                  <v:line id="直线 768" o:spid="_x0000_s1431" style="position:absolute;flip:y" from="2296,10416" to="2311,10865">
                    <v:fill o:detectmouseclick="t"/>
                    <v:stroke dashstyle="dashDot" endarrow="block"/>
                  </v:line>
                  <v:line id="直线 768" o:spid="_x0000_s1436" style="position:absolute;flip:y" from="4292,10441" to="4307,10890">
                    <v:fill o:detectmouseclick="t"/>
                    <v:stroke dashstyle="dashDot" endarrow="block"/>
                  </v:line>
                  <v:line id="直线 764" o:spid="_x0000_s1515" style="position:absolute" from="6765,11124" to="7285,11125">
                    <v:fill o:detectmouseclick="t"/>
                    <v:stroke endarrow="block"/>
                  </v:line>
                  <v:rect id="矩形 760" o:spid="_x0000_s1516" style="position:absolute;left:7285;top:10880;width:986;height:468" filled="f">
                    <v:fill o:detectmouseclick="t"/>
                    <v:textbox>
                      <w:txbxContent>
                        <w:p w:rsidR="005F18C4" w:rsidRDefault="005F18C4" w:rsidP="005912B3">
                          <w:pPr>
                            <w:jc w:val="center"/>
                          </w:pPr>
                          <w:r>
                            <w:rPr>
                              <w:rFonts w:hint="eastAsia"/>
                            </w:rPr>
                            <w:t>修坡</w:t>
                          </w:r>
                        </w:p>
                      </w:txbxContent>
                    </v:textbox>
                  </v:rect>
                  <v:line id="直线 764" o:spid="_x0000_s1517" style="position:absolute" from="8271,11121" to="8791,11122">
                    <v:fill o:detectmouseclick="t"/>
                    <v:stroke endarrow="block"/>
                  </v:line>
                  <v:line id="直线 768" o:spid="_x0000_s1518" style="position:absolute;flip:y" from="7796,10416" to="7811,10865">
                    <v:fill o:detectmouseclick="t"/>
                    <v:stroke dashstyle="dashDot" endarrow="block"/>
                  </v:line>
                  <v:line id="直线 768" o:spid="_x0000_s1519" style="position:absolute;flip:y" from="9607,10441" to="9622,10890">
                    <v:fill o:detectmouseclick="t"/>
                    <v:stroke dashstyle="dashDot" endarrow="block"/>
                  </v:line>
                  <v:line id="直线 768" o:spid="_x0000_s1524" style="position:absolute;flip:y" from="6139,10431" to="6154,10880">
                    <v:fill o:detectmouseclick="t"/>
                    <v:stroke dashstyle="dashDot" endarrow="block"/>
                  </v:line>
                  <v:line id="直线 768" o:spid="_x0000_s1525" style="position:absolute;flip:y" from="9294,10442" to="9309,11943">
                    <v:fill o:detectmouseclick="t"/>
                    <v:stroke dashstyle="dashDot" endarrow="block"/>
                  </v:line>
                  <v:shapetype id="_x0000_t32" coordsize="21600,21600" o:spt="32" o:oned="t" path="m,l21600,21600e" filled="f">
                    <v:path arrowok="t" fillok="f" o:connecttype="none"/>
                    <o:lock v:ext="edit" shapetype="t"/>
                  </v:shapetype>
                  <v:shape id="_x0000_s1526" type="#_x0000_t32" style="position:absolute;left:2311;top:10417;width:7311;height:25" o:connectortype="straight">
                    <v:stroke dashstyle="dash"/>
                  </v:shape>
                  <v:line id="直线 768" o:spid="_x0000_s1527" style="position:absolute;flip:y" from="6659,9967" to="6674,10416">
                    <v:fill o:detectmouseclick="t"/>
                    <v:stroke dashstyle="dashDot" endarrow="block"/>
                  </v:line>
                  <w10:wrap type="none"/>
                  <w10:anchorlock/>
                </v:group>
              </w:pict>
            </w:r>
          </w:p>
          <w:p w:rsidR="001267FD" w:rsidRPr="00E11595" w:rsidRDefault="00A44F30" w:rsidP="00802C4C">
            <w:pPr>
              <w:adjustRightInd w:val="0"/>
              <w:snapToGrid w:val="0"/>
              <w:spacing w:line="500" w:lineRule="atLeast"/>
              <w:jc w:val="center"/>
              <w:rPr>
                <w:rFonts w:eastAsiaTheme="minorEastAsia" w:hAnsiTheme="minorEastAsia"/>
                <w:b/>
                <w:kern w:val="0"/>
                <w:sz w:val="24"/>
              </w:rPr>
            </w:pPr>
            <w:r w:rsidRPr="00E11595">
              <w:rPr>
                <w:rFonts w:eastAsiaTheme="minorEastAsia" w:hAnsiTheme="minorEastAsia"/>
                <w:b/>
                <w:kern w:val="0"/>
                <w:sz w:val="24"/>
              </w:rPr>
              <w:t>图</w:t>
            </w:r>
            <w:r w:rsidR="00851380">
              <w:rPr>
                <w:rFonts w:eastAsiaTheme="minorEastAsia" w:hint="eastAsia"/>
                <w:b/>
                <w:kern w:val="0"/>
                <w:sz w:val="24"/>
              </w:rPr>
              <w:t>1</w:t>
            </w:r>
            <w:r w:rsidRPr="00E11595">
              <w:rPr>
                <w:rFonts w:eastAsiaTheme="minorEastAsia" w:hint="eastAsia"/>
                <w:b/>
                <w:bCs/>
                <w:sz w:val="24"/>
              </w:rPr>
              <w:t xml:space="preserve">          </w:t>
            </w:r>
            <w:r w:rsidR="00A974A0">
              <w:rPr>
                <w:rFonts w:eastAsiaTheme="minorEastAsia" w:hAnsiTheme="minorEastAsia" w:hint="eastAsia"/>
                <w:b/>
                <w:kern w:val="0"/>
                <w:sz w:val="24"/>
              </w:rPr>
              <w:t>施工</w:t>
            </w:r>
            <w:r w:rsidRPr="00E11595">
              <w:rPr>
                <w:rFonts w:eastAsiaTheme="minorEastAsia" w:hAnsiTheme="minorEastAsia" w:hint="eastAsia"/>
                <w:b/>
                <w:kern w:val="0"/>
                <w:sz w:val="24"/>
              </w:rPr>
              <w:t>工艺流程及产污节点图</w:t>
            </w:r>
          </w:p>
          <w:p w:rsidR="00A974A0" w:rsidRPr="00851380" w:rsidRDefault="00A974A0" w:rsidP="00802C4C">
            <w:pPr>
              <w:adjustRightInd w:val="0"/>
              <w:snapToGrid w:val="0"/>
              <w:spacing w:line="500" w:lineRule="atLeast"/>
              <w:rPr>
                <w:rFonts w:eastAsiaTheme="minorEastAsia" w:hAnsiTheme="minorEastAsia"/>
                <w:kern w:val="0"/>
                <w:sz w:val="24"/>
              </w:rPr>
            </w:pPr>
          </w:p>
          <w:p w:rsidR="00A974A0" w:rsidRPr="00A974A0" w:rsidRDefault="00A974A0" w:rsidP="00802C4C">
            <w:pPr>
              <w:spacing w:line="500" w:lineRule="atLeast"/>
              <w:rPr>
                <w:rFonts w:eastAsiaTheme="minorEastAsia"/>
                <w:b/>
                <w:kern w:val="0"/>
                <w:sz w:val="24"/>
              </w:rPr>
            </w:pPr>
            <w:r w:rsidRPr="00A974A0">
              <w:rPr>
                <w:rFonts w:eastAsiaTheme="minorEastAsia" w:hAnsiTheme="minorEastAsia" w:hint="eastAsia"/>
                <w:b/>
                <w:kern w:val="0"/>
                <w:sz w:val="24"/>
              </w:rPr>
              <w:t xml:space="preserve">1.1 </w:t>
            </w:r>
            <w:r w:rsidRPr="00A974A0">
              <w:rPr>
                <w:rFonts w:eastAsiaTheme="minorEastAsia" w:hAnsiTheme="minorEastAsia"/>
                <w:b/>
                <w:kern w:val="0"/>
                <w:sz w:val="24"/>
              </w:rPr>
              <w:t>清基与防洪堤填筑</w:t>
            </w:r>
          </w:p>
          <w:p w:rsidR="00A974A0" w:rsidRPr="00A974A0" w:rsidRDefault="00A974A0" w:rsidP="00802C4C">
            <w:pPr>
              <w:spacing w:line="500" w:lineRule="atLeast"/>
              <w:ind w:firstLineChars="200" w:firstLine="480"/>
              <w:rPr>
                <w:rFonts w:eastAsiaTheme="minorEastAsia"/>
                <w:kern w:val="0"/>
                <w:sz w:val="24"/>
              </w:rPr>
            </w:pPr>
            <w:r w:rsidRPr="00A974A0">
              <w:rPr>
                <w:rFonts w:eastAsiaTheme="minorEastAsia" w:hAnsiTheme="minorEastAsia"/>
                <w:kern w:val="0"/>
                <w:sz w:val="24"/>
              </w:rPr>
              <w:t>（</w:t>
            </w:r>
            <w:r w:rsidRPr="00A974A0">
              <w:rPr>
                <w:rFonts w:eastAsiaTheme="minorEastAsia"/>
                <w:kern w:val="0"/>
                <w:sz w:val="24"/>
              </w:rPr>
              <w:t>1</w:t>
            </w:r>
            <w:r w:rsidRPr="00A974A0">
              <w:rPr>
                <w:rFonts w:eastAsiaTheme="minorEastAsia" w:hAnsiTheme="minorEastAsia"/>
                <w:kern w:val="0"/>
                <w:sz w:val="24"/>
              </w:rPr>
              <w:t>）清基</w:t>
            </w:r>
          </w:p>
          <w:p w:rsidR="00A974A0" w:rsidRPr="00A974A0" w:rsidRDefault="00A974A0" w:rsidP="00802C4C">
            <w:pPr>
              <w:spacing w:line="500" w:lineRule="atLeast"/>
              <w:ind w:firstLineChars="200" w:firstLine="480"/>
              <w:rPr>
                <w:rFonts w:eastAsiaTheme="minorEastAsia"/>
                <w:kern w:val="0"/>
                <w:sz w:val="24"/>
              </w:rPr>
            </w:pPr>
            <w:r w:rsidRPr="00A974A0">
              <w:rPr>
                <w:rFonts w:eastAsiaTheme="minorEastAsia" w:hAnsiTheme="minorEastAsia"/>
                <w:kern w:val="0"/>
                <w:sz w:val="24"/>
              </w:rPr>
              <w:t>清基工作采用挖掘机和铲运机配合进行，将渠基表层的植被、淤泥土、腐殖土及其他渣物清除干净，清除土料堆到渠底交线以外，清基宽度和深度应满足设计要求。清基完成后应对渠基进行地质编录描绘和验收，然后进入下一道工序。</w:t>
            </w:r>
          </w:p>
          <w:p w:rsidR="00A974A0" w:rsidRPr="00A974A0" w:rsidRDefault="00A974A0" w:rsidP="00802C4C">
            <w:pPr>
              <w:spacing w:line="500" w:lineRule="atLeast"/>
              <w:ind w:firstLineChars="200" w:firstLine="480"/>
              <w:rPr>
                <w:rFonts w:eastAsiaTheme="minorEastAsia"/>
                <w:kern w:val="0"/>
                <w:sz w:val="24"/>
              </w:rPr>
            </w:pPr>
            <w:r w:rsidRPr="00A974A0">
              <w:rPr>
                <w:rFonts w:eastAsiaTheme="minorEastAsia" w:hAnsiTheme="minorEastAsia"/>
                <w:kern w:val="0"/>
                <w:sz w:val="24"/>
              </w:rPr>
              <w:t>防洪堤清基厚度</w:t>
            </w:r>
            <w:r w:rsidRPr="00A974A0">
              <w:rPr>
                <w:rFonts w:eastAsiaTheme="minorEastAsia"/>
                <w:kern w:val="0"/>
                <w:sz w:val="24"/>
              </w:rPr>
              <w:t>30cm</w:t>
            </w:r>
            <w:r w:rsidRPr="00A974A0">
              <w:rPr>
                <w:rFonts w:eastAsiaTheme="minorEastAsia" w:hAnsiTheme="minorEastAsia"/>
                <w:kern w:val="0"/>
                <w:sz w:val="24"/>
              </w:rPr>
              <w:t>，防洪堤清基料全部运往弃渣场。</w:t>
            </w:r>
          </w:p>
          <w:p w:rsidR="00A974A0" w:rsidRPr="00A974A0" w:rsidRDefault="00A974A0" w:rsidP="00802C4C">
            <w:pPr>
              <w:spacing w:line="500" w:lineRule="atLeast"/>
              <w:ind w:firstLineChars="200" w:firstLine="480"/>
              <w:rPr>
                <w:rFonts w:eastAsiaTheme="minorEastAsia"/>
                <w:kern w:val="0"/>
                <w:sz w:val="24"/>
              </w:rPr>
            </w:pPr>
            <w:r w:rsidRPr="00A974A0">
              <w:rPr>
                <w:rFonts w:eastAsiaTheme="minorEastAsia" w:hAnsiTheme="minorEastAsia"/>
                <w:kern w:val="0"/>
                <w:sz w:val="24"/>
              </w:rPr>
              <w:t>（</w:t>
            </w:r>
            <w:r w:rsidRPr="00A974A0">
              <w:rPr>
                <w:rFonts w:eastAsiaTheme="minorEastAsia"/>
                <w:kern w:val="0"/>
                <w:sz w:val="24"/>
              </w:rPr>
              <w:t>2</w:t>
            </w:r>
            <w:r w:rsidRPr="00A974A0">
              <w:rPr>
                <w:rFonts w:eastAsiaTheme="minorEastAsia" w:hAnsiTheme="minorEastAsia"/>
                <w:kern w:val="0"/>
                <w:sz w:val="24"/>
              </w:rPr>
              <w:t>）防洪堤填筑</w:t>
            </w:r>
          </w:p>
          <w:p w:rsidR="00A974A0" w:rsidRPr="00A974A0" w:rsidRDefault="00A974A0" w:rsidP="00802C4C">
            <w:pPr>
              <w:spacing w:line="500" w:lineRule="atLeast"/>
              <w:ind w:firstLineChars="200" w:firstLine="480"/>
              <w:rPr>
                <w:rFonts w:eastAsiaTheme="minorEastAsia"/>
                <w:kern w:val="0"/>
                <w:sz w:val="24"/>
              </w:rPr>
            </w:pPr>
            <w:r w:rsidRPr="00A974A0">
              <w:rPr>
                <w:rFonts w:eastAsiaTheme="minorEastAsia" w:hAnsiTheme="minorEastAsia"/>
                <w:kern w:val="0"/>
                <w:sz w:val="24"/>
              </w:rPr>
              <w:t>土方开挖和土方回填按设计要求断面先将两侧防洪堤线放线，然后采用机械修坡开挖。土方开挖采用</w:t>
            </w:r>
            <w:r w:rsidRPr="00A974A0">
              <w:rPr>
                <w:rFonts w:eastAsiaTheme="minorEastAsia"/>
                <w:kern w:val="0"/>
                <w:sz w:val="24"/>
              </w:rPr>
              <w:t>1m</w:t>
            </w:r>
            <w:r w:rsidRPr="00AE2932">
              <w:rPr>
                <w:rFonts w:eastAsiaTheme="minorEastAsia"/>
                <w:kern w:val="0"/>
                <w:sz w:val="24"/>
                <w:vertAlign w:val="superscript"/>
              </w:rPr>
              <w:t>3</w:t>
            </w:r>
            <w:r w:rsidR="00017CD1">
              <w:rPr>
                <w:rFonts w:eastAsiaTheme="minorEastAsia" w:hAnsiTheme="minorEastAsia"/>
                <w:kern w:val="0"/>
                <w:sz w:val="24"/>
              </w:rPr>
              <w:t>挖掘机开挖，挖出的土方作为堤身填方料</w:t>
            </w:r>
            <w:r w:rsidRPr="00A974A0">
              <w:rPr>
                <w:rFonts w:eastAsiaTheme="minorEastAsia" w:hAnsiTheme="minorEastAsia"/>
                <w:kern w:val="0"/>
                <w:sz w:val="24"/>
              </w:rPr>
              <w:t>。上堤后采用推土机平料，水车洒水后用振动碾碾压。填筑厚度根据试验确定，每层填筑完成后待下一层填筑前要洒结合水，洒完后方可进行下一层的填筑。每一层填筑完毕后要进行随机的取样检查。防洪堤填筑完后采用机械配合人工修坡，修坡料堆放于坡脚，作为坡脚回填料利用。</w:t>
            </w:r>
          </w:p>
          <w:p w:rsidR="00A974A0" w:rsidRPr="00A974A0" w:rsidRDefault="00A974A0" w:rsidP="00802C4C">
            <w:pPr>
              <w:spacing w:line="500" w:lineRule="atLeast"/>
              <w:ind w:firstLineChars="200" w:firstLine="480"/>
              <w:rPr>
                <w:rFonts w:eastAsiaTheme="minorEastAsia"/>
                <w:kern w:val="0"/>
                <w:sz w:val="24"/>
              </w:rPr>
            </w:pPr>
            <w:r w:rsidRPr="00A974A0">
              <w:rPr>
                <w:rFonts w:eastAsiaTheme="minorEastAsia" w:hAnsiTheme="minorEastAsia"/>
                <w:kern w:val="0"/>
                <w:sz w:val="24"/>
              </w:rPr>
              <w:t>填筑指标压实度取相对密度大于等于</w:t>
            </w:r>
            <w:r w:rsidRPr="00A974A0">
              <w:rPr>
                <w:rFonts w:eastAsiaTheme="minorEastAsia"/>
                <w:kern w:val="0"/>
                <w:sz w:val="24"/>
              </w:rPr>
              <w:t>0.75</w:t>
            </w:r>
            <w:r w:rsidRPr="00A974A0">
              <w:rPr>
                <w:rFonts w:eastAsiaTheme="minorEastAsia" w:hAnsiTheme="minorEastAsia"/>
                <w:kern w:val="0"/>
                <w:sz w:val="24"/>
              </w:rPr>
              <w:t>，砂砾料土的粒径</w:t>
            </w:r>
            <w:r w:rsidRPr="00A974A0">
              <w:rPr>
                <w:rFonts w:eastAsiaTheme="minorEastAsia"/>
                <w:kern w:val="0"/>
                <w:sz w:val="24"/>
              </w:rPr>
              <w:t>d≤0.075mm</w:t>
            </w:r>
            <w:r w:rsidRPr="00A974A0">
              <w:rPr>
                <w:rFonts w:eastAsiaTheme="minorEastAsia" w:hAnsiTheme="minorEastAsia"/>
                <w:kern w:val="0"/>
                <w:sz w:val="24"/>
              </w:rPr>
              <w:t>的颗粒含量</w:t>
            </w:r>
            <w:r w:rsidRPr="00A974A0">
              <w:rPr>
                <w:rFonts w:eastAsiaTheme="minorEastAsia"/>
                <w:kern w:val="0"/>
                <w:sz w:val="24"/>
              </w:rPr>
              <w:t>≤10%</w:t>
            </w:r>
            <w:r w:rsidRPr="00A974A0">
              <w:rPr>
                <w:rFonts w:eastAsiaTheme="minorEastAsia" w:hAnsiTheme="minorEastAsia"/>
                <w:kern w:val="0"/>
                <w:sz w:val="24"/>
              </w:rPr>
              <w:t>。</w:t>
            </w:r>
          </w:p>
          <w:p w:rsidR="00A974A0" w:rsidRPr="00A974A0" w:rsidRDefault="00A974A0" w:rsidP="00802C4C">
            <w:pPr>
              <w:spacing w:line="500" w:lineRule="atLeast"/>
              <w:ind w:firstLineChars="200" w:firstLine="480"/>
              <w:rPr>
                <w:rFonts w:eastAsiaTheme="minorEastAsia"/>
                <w:kern w:val="0"/>
                <w:sz w:val="24"/>
              </w:rPr>
            </w:pPr>
            <w:r w:rsidRPr="00A974A0">
              <w:rPr>
                <w:rFonts w:eastAsiaTheme="minorEastAsia"/>
                <w:kern w:val="0"/>
                <w:sz w:val="24"/>
              </w:rPr>
              <w:t>(3)</w:t>
            </w:r>
            <w:r w:rsidRPr="00A974A0">
              <w:rPr>
                <w:rFonts w:eastAsiaTheme="minorEastAsia" w:hAnsiTheme="minorEastAsia"/>
                <w:kern w:val="0"/>
                <w:sz w:val="24"/>
              </w:rPr>
              <w:t>坡脚开挖及回填</w:t>
            </w:r>
          </w:p>
          <w:p w:rsidR="00A974A0" w:rsidRPr="00A974A0" w:rsidRDefault="00A974A0" w:rsidP="0082779E">
            <w:pPr>
              <w:spacing w:line="520" w:lineRule="exact"/>
              <w:ind w:firstLineChars="200" w:firstLine="480"/>
              <w:rPr>
                <w:rFonts w:eastAsiaTheme="minorEastAsia"/>
                <w:kern w:val="0"/>
                <w:sz w:val="24"/>
              </w:rPr>
            </w:pPr>
            <w:r w:rsidRPr="00A974A0">
              <w:rPr>
                <w:rFonts w:eastAsiaTheme="minorEastAsia" w:hAnsiTheme="minorEastAsia"/>
                <w:kern w:val="0"/>
                <w:sz w:val="24"/>
              </w:rPr>
              <w:t>坡脚开挖采用</w:t>
            </w:r>
            <w:r w:rsidRPr="00A974A0">
              <w:rPr>
                <w:rFonts w:eastAsiaTheme="minorEastAsia"/>
                <w:kern w:val="0"/>
                <w:sz w:val="24"/>
              </w:rPr>
              <w:t>1m</w:t>
            </w:r>
            <w:r w:rsidRPr="00AE2932">
              <w:rPr>
                <w:rFonts w:eastAsiaTheme="minorEastAsia"/>
                <w:kern w:val="0"/>
                <w:sz w:val="24"/>
                <w:vertAlign w:val="superscript"/>
              </w:rPr>
              <w:t>3</w:t>
            </w:r>
            <w:r w:rsidRPr="00A974A0">
              <w:rPr>
                <w:rFonts w:eastAsiaTheme="minorEastAsia" w:hAnsiTheme="minorEastAsia"/>
                <w:kern w:val="0"/>
                <w:sz w:val="24"/>
              </w:rPr>
              <w:t>挖掘机开挖，堆放河道侧以备回填。挖掘机开挖时基本上一次成型，人工将坡面精修。坡脚回填采用推土机推运回填</w:t>
            </w:r>
            <w:r w:rsidR="00342632">
              <w:rPr>
                <w:rFonts w:eastAsiaTheme="minorEastAsia"/>
                <w:kern w:val="0"/>
                <w:sz w:val="24"/>
              </w:rPr>
              <w:t>，</w:t>
            </w:r>
            <w:r w:rsidRPr="00A974A0">
              <w:rPr>
                <w:rFonts w:eastAsiaTheme="minorEastAsia" w:hAnsiTheme="minorEastAsia"/>
                <w:kern w:val="0"/>
                <w:sz w:val="24"/>
              </w:rPr>
              <w:t>挖掘机辅助摊平</w:t>
            </w:r>
            <w:r w:rsidR="00AE2932">
              <w:rPr>
                <w:rFonts w:eastAsiaTheme="minorEastAsia" w:hint="eastAsia"/>
                <w:kern w:val="0"/>
                <w:sz w:val="24"/>
              </w:rPr>
              <w:t>，</w:t>
            </w:r>
            <w:r w:rsidRPr="00A974A0">
              <w:rPr>
                <w:rFonts w:eastAsiaTheme="minorEastAsia" w:hAnsiTheme="minorEastAsia"/>
                <w:kern w:val="0"/>
                <w:sz w:val="24"/>
              </w:rPr>
              <w:t>振动碾碾压分层碾压</w:t>
            </w:r>
            <w:r w:rsidR="00AE2932">
              <w:rPr>
                <w:rFonts w:eastAsiaTheme="minorEastAsia" w:hint="eastAsia"/>
                <w:kern w:val="0"/>
                <w:sz w:val="24"/>
              </w:rPr>
              <w:t>，</w:t>
            </w:r>
            <w:r w:rsidRPr="00A974A0">
              <w:rPr>
                <w:rFonts w:eastAsiaTheme="minorEastAsia" w:hAnsiTheme="minorEastAsia"/>
                <w:kern w:val="0"/>
                <w:sz w:val="24"/>
              </w:rPr>
              <w:t>靠近护坡侧</w:t>
            </w:r>
            <w:r w:rsidR="00342632">
              <w:rPr>
                <w:rFonts w:eastAsiaTheme="minorEastAsia"/>
                <w:kern w:val="0"/>
                <w:sz w:val="24"/>
              </w:rPr>
              <w:t>，</w:t>
            </w:r>
            <w:r w:rsidRPr="00A974A0">
              <w:rPr>
                <w:rFonts w:eastAsiaTheme="minorEastAsia" w:hAnsiTheme="minorEastAsia"/>
                <w:kern w:val="0"/>
                <w:sz w:val="24"/>
              </w:rPr>
              <w:t>采用人工夯实。</w:t>
            </w:r>
          </w:p>
          <w:p w:rsidR="00A974A0" w:rsidRDefault="00A974A0" w:rsidP="0082779E">
            <w:pPr>
              <w:spacing w:line="520" w:lineRule="exact"/>
              <w:ind w:firstLineChars="200" w:firstLine="480"/>
              <w:rPr>
                <w:rFonts w:eastAsiaTheme="minorEastAsia" w:hAnsiTheme="minorEastAsia" w:hint="eastAsia"/>
                <w:kern w:val="0"/>
                <w:sz w:val="24"/>
              </w:rPr>
            </w:pPr>
            <w:r w:rsidRPr="00A974A0">
              <w:rPr>
                <w:rFonts w:eastAsiaTheme="minorEastAsia" w:hAnsiTheme="minorEastAsia"/>
                <w:kern w:val="0"/>
                <w:sz w:val="24"/>
              </w:rPr>
              <w:t>本工程施工</w:t>
            </w:r>
            <w:r w:rsidR="0082779E">
              <w:rPr>
                <w:rFonts w:eastAsiaTheme="minorEastAsia" w:hAnsiTheme="minorEastAsia" w:hint="eastAsia"/>
                <w:kern w:val="0"/>
                <w:sz w:val="24"/>
              </w:rPr>
              <w:t>土石方平衡见表</w:t>
            </w:r>
            <w:r w:rsidR="0082779E">
              <w:rPr>
                <w:rFonts w:eastAsiaTheme="minorEastAsia" w:hAnsiTheme="minorEastAsia" w:hint="eastAsia"/>
                <w:kern w:val="0"/>
                <w:sz w:val="24"/>
              </w:rPr>
              <w:t>4</w:t>
            </w:r>
            <w:r w:rsidR="0082779E">
              <w:rPr>
                <w:rFonts w:eastAsiaTheme="minorEastAsia" w:hAnsiTheme="minorEastAsia" w:hint="eastAsia"/>
                <w:kern w:val="0"/>
                <w:sz w:val="24"/>
              </w:rPr>
              <w:t>。</w:t>
            </w:r>
          </w:p>
          <w:p w:rsidR="0082779E" w:rsidRPr="0082779E" w:rsidRDefault="0082779E" w:rsidP="0082779E">
            <w:pPr>
              <w:spacing w:line="520" w:lineRule="exact"/>
              <w:jc w:val="center"/>
              <w:rPr>
                <w:rFonts w:eastAsiaTheme="minorEastAsia"/>
                <w:b/>
                <w:szCs w:val="21"/>
              </w:rPr>
            </w:pPr>
            <w:r w:rsidRPr="0082779E">
              <w:rPr>
                <w:rFonts w:hAnsiTheme="minorEastAsia" w:hint="eastAsia"/>
                <w:b/>
                <w:szCs w:val="21"/>
              </w:rPr>
              <w:t>表</w:t>
            </w:r>
            <w:r w:rsidRPr="0082779E">
              <w:rPr>
                <w:rFonts w:hAnsiTheme="minorEastAsia" w:hint="eastAsia"/>
                <w:b/>
                <w:szCs w:val="21"/>
              </w:rPr>
              <w:t xml:space="preserve">4      </w:t>
            </w:r>
            <w:r w:rsidRPr="0082779E">
              <w:rPr>
                <w:rFonts w:eastAsiaTheme="minorEastAsia" w:hAnsiTheme="minorEastAsia"/>
                <w:b/>
                <w:szCs w:val="21"/>
              </w:rPr>
              <w:t>土石方平衡表</w:t>
            </w:r>
            <w:r w:rsidRPr="0082779E">
              <w:rPr>
                <w:rFonts w:eastAsiaTheme="minorEastAsia"/>
                <w:b/>
                <w:szCs w:val="21"/>
              </w:rPr>
              <w:t xml:space="preserve">  </w:t>
            </w:r>
            <w:r w:rsidRPr="0082779E">
              <w:rPr>
                <w:rFonts w:eastAsiaTheme="minorEastAsia" w:hAnsiTheme="minorEastAsia"/>
                <w:b/>
                <w:szCs w:val="21"/>
              </w:rPr>
              <w:t>单位：万</w:t>
            </w:r>
            <w:r w:rsidRPr="0082779E">
              <w:rPr>
                <w:rFonts w:eastAsiaTheme="minorEastAsia"/>
                <w:b/>
                <w:szCs w:val="21"/>
              </w:rPr>
              <w:t>m</w:t>
            </w:r>
            <w:r w:rsidRPr="0082779E">
              <w:rPr>
                <w:rFonts w:eastAsiaTheme="minorEastAsia"/>
                <w:b/>
                <w:szCs w:val="21"/>
                <w:vertAlign w:val="superscript"/>
              </w:rPr>
              <w:t>3</w:t>
            </w:r>
          </w:p>
          <w:tbl>
            <w:tblPr>
              <w:tblStyle w:val="ac"/>
              <w:tblW w:w="0" w:type="auto"/>
              <w:tblLook w:val="04A0"/>
            </w:tblPr>
            <w:tblGrid>
              <w:gridCol w:w="519"/>
              <w:gridCol w:w="426"/>
              <w:gridCol w:w="2140"/>
              <w:gridCol w:w="851"/>
              <w:gridCol w:w="708"/>
              <w:gridCol w:w="567"/>
              <w:gridCol w:w="426"/>
              <w:gridCol w:w="458"/>
              <w:gridCol w:w="425"/>
              <w:gridCol w:w="567"/>
              <w:gridCol w:w="425"/>
              <w:gridCol w:w="567"/>
              <w:gridCol w:w="476"/>
            </w:tblGrid>
            <w:tr w:rsidR="0082779E" w:rsidRPr="0082779E" w:rsidTr="004750C4">
              <w:tc>
                <w:tcPr>
                  <w:tcW w:w="3085" w:type="dxa"/>
                  <w:gridSpan w:val="3"/>
                  <w:vMerge w:val="restart"/>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分区或分段</w:t>
                  </w:r>
                </w:p>
              </w:tc>
              <w:tc>
                <w:tcPr>
                  <w:tcW w:w="851" w:type="dxa"/>
                  <w:vMerge w:val="restart"/>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开挖量</w:t>
                  </w:r>
                </w:p>
              </w:tc>
              <w:tc>
                <w:tcPr>
                  <w:tcW w:w="708" w:type="dxa"/>
                  <w:vMerge w:val="restart"/>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回填量</w:t>
                  </w:r>
                </w:p>
              </w:tc>
              <w:tc>
                <w:tcPr>
                  <w:tcW w:w="993" w:type="dxa"/>
                  <w:gridSpan w:val="2"/>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调入</w:t>
                  </w:r>
                </w:p>
              </w:tc>
              <w:tc>
                <w:tcPr>
                  <w:tcW w:w="850" w:type="dxa"/>
                  <w:gridSpan w:val="2"/>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调出</w:t>
                  </w:r>
                </w:p>
              </w:tc>
              <w:tc>
                <w:tcPr>
                  <w:tcW w:w="992" w:type="dxa"/>
                  <w:gridSpan w:val="2"/>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外借</w:t>
                  </w:r>
                </w:p>
              </w:tc>
              <w:tc>
                <w:tcPr>
                  <w:tcW w:w="1043" w:type="dxa"/>
                  <w:gridSpan w:val="2"/>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废弃</w:t>
                  </w:r>
                </w:p>
              </w:tc>
            </w:tr>
            <w:tr w:rsidR="0082779E" w:rsidRPr="0082779E" w:rsidTr="004750C4">
              <w:tc>
                <w:tcPr>
                  <w:tcW w:w="3085" w:type="dxa"/>
                  <w:gridSpan w:val="3"/>
                  <w:vMerge/>
                  <w:vAlign w:val="center"/>
                </w:tcPr>
                <w:p w:rsidR="0082779E" w:rsidRPr="0082779E" w:rsidRDefault="0082779E" w:rsidP="004750C4">
                  <w:pPr>
                    <w:ind w:leftChars="-30" w:left="-63" w:rightChars="-30" w:right="-63"/>
                    <w:jc w:val="center"/>
                    <w:rPr>
                      <w:rFonts w:eastAsiaTheme="minorEastAsia"/>
                      <w:szCs w:val="21"/>
                    </w:rPr>
                  </w:pPr>
                </w:p>
              </w:tc>
              <w:tc>
                <w:tcPr>
                  <w:tcW w:w="851" w:type="dxa"/>
                  <w:vMerge/>
                  <w:vAlign w:val="center"/>
                </w:tcPr>
                <w:p w:rsidR="0082779E" w:rsidRPr="0082779E" w:rsidRDefault="0082779E" w:rsidP="004750C4">
                  <w:pPr>
                    <w:ind w:leftChars="-30" w:left="-63" w:rightChars="-30" w:right="-63"/>
                    <w:jc w:val="center"/>
                    <w:rPr>
                      <w:rFonts w:eastAsiaTheme="minorEastAsia"/>
                      <w:szCs w:val="21"/>
                    </w:rPr>
                  </w:pPr>
                </w:p>
              </w:tc>
              <w:tc>
                <w:tcPr>
                  <w:tcW w:w="708" w:type="dxa"/>
                  <w:vMerge/>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数量</w:t>
                  </w:r>
                </w:p>
              </w:tc>
              <w:tc>
                <w:tcPr>
                  <w:tcW w:w="426"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来源</w:t>
                  </w:r>
                </w:p>
              </w:tc>
              <w:tc>
                <w:tcPr>
                  <w:tcW w:w="425"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数量</w:t>
                  </w:r>
                </w:p>
              </w:tc>
              <w:tc>
                <w:tcPr>
                  <w:tcW w:w="425"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去向</w:t>
                  </w: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数量</w:t>
                  </w:r>
                </w:p>
              </w:tc>
              <w:tc>
                <w:tcPr>
                  <w:tcW w:w="425"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去向</w:t>
                  </w: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数量</w:t>
                  </w:r>
                </w:p>
              </w:tc>
              <w:tc>
                <w:tcPr>
                  <w:tcW w:w="476"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去向</w:t>
                  </w:r>
                </w:p>
              </w:tc>
            </w:tr>
            <w:tr w:rsidR="0082779E" w:rsidRPr="0082779E" w:rsidTr="004750C4">
              <w:tc>
                <w:tcPr>
                  <w:tcW w:w="519" w:type="dxa"/>
                  <w:vMerge w:val="restart"/>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丘陵区</w:t>
                  </w:r>
                </w:p>
              </w:tc>
              <w:tc>
                <w:tcPr>
                  <w:tcW w:w="426" w:type="dxa"/>
                  <w:vMerge w:val="restart"/>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主体工程建设区</w:t>
                  </w:r>
                </w:p>
              </w:tc>
              <w:tc>
                <w:tcPr>
                  <w:tcW w:w="2140"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防洪堤（</w:t>
                  </w:r>
                  <w:r w:rsidRPr="0082779E">
                    <w:rPr>
                      <w:rFonts w:eastAsiaTheme="minorEastAsia"/>
                      <w:szCs w:val="21"/>
                    </w:rPr>
                    <w:t>0+000-0+500</w:t>
                  </w:r>
                  <w:r w:rsidRPr="0082779E">
                    <w:rPr>
                      <w:rFonts w:eastAsiaTheme="minorEastAsia" w:hAnsiTheme="minorEastAsia"/>
                      <w:szCs w:val="21"/>
                    </w:rPr>
                    <w:t>）</w:t>
                  </w:r>
                </w:p>
              </w:tc>
              <w:tc>
                <w:tcPr>
                  <w:tcW w:w="851"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1.10</w:t>
                  </w:r>
                </w:p>
              </w:tc>
              <w:tc>
                <w:tcPr>
                  <w:tcW w:w="708"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0.75</w:t>
                  </w:r>
                </w:p>
              </w:tc>
              <w:tc>
                <w:tcPr>
                  <w:tcW w:w="567" w:type="dxa"/>
                  <w:vAlign w:val="center"/>
                </w:tcPr>
                <w:p w:rsidR="0082779E" w:rsidRPr="0082779E" w:rsidRDefault="0082779E" w:rsidP="004750C4">
                  <w:pPr>
                    <w:ind w:leftChars="-30" w:left="-63" w:rightChars="-30" w:right="-63"/>
                    <w:jc w:val="center"/>
                    <w:rPr>
                      <w:rFonts w:eastAsiaTheme="minorEastAsia"/>
                      <w:szCs w:val="21"/>
                    </w:rPr>
                  </w:pPr>
                </w:p>
              </w:tc>
              <w:tc>
                <w:tcPr>
                  <w:tcW w:w="426"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0.18</w:t>
                  </w:r>
                </w:p>
              </w:tc>
              <w:tc>
                <w:tcPr>
                  <w:tcW w:w="425" w:type="dxa"/>
                  <w:vMerge w:val="restart"/>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外购料</w:t>
                  </w: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0.54</w:t>
                  </w:r>
                </w:p>
              </w:tc>
              <w:tc>
                <w:tcPr>
                  <w:tcW w:w="476" w:type="dxa"/>
                  <w:vMerge w:val="restart"/>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弃渣场</w:t>
                  </w:r>
                </w:p>
              </w:tc>
            </w:tr>
            <w:tr w:rsidR="0082779E" w:rsidRPr="0082779E" w:rsidTr="004750C4">
              <w:tc>
                <w:tcPr>
                  <w:tcW w:w="519" w:type="dxa"/>
                  <w:vMerge/>
                  <w:vAlign w:val="center"/>
                </w:tcPr>
                <w:p w:rsidR="0082779E" w:rsidRPr="0082779E" w:rsidRDefault="0082779E" w:rsidP="004750C4">
                  <w:pPr>
                    <w:ind w:leftChars="-30" w:left="-63" w:rightChars="-30" w:right="-63"/>
                    <w:jc w:val="center"/>
                    <w:rPr>
                      <w:rFonts w:eastAsiaTheme="minorEastAsia"/>
                      <w:szCs w:val="21"/>
                    </w:rPr>
                  </w:pPr>
                </w:p>
              </w:tc>
              <w:tc>
                <w:tcPr>
                  <w:tcW w:w="426" w:type="dxa"/>
                  <w:vMerge/>
                  <w:vAlign w:val="center"/>
                </w:tcPr>
                <w:p w:rsidR="0082779E" w:rsidRPr="0082779E" w:rsidRDefault="0082779E" w:rsidP="004750C4">
                  <w:pPr>
                    <w:ind w:leftChars="-30" w:left="-63" w:rightChars="-30" w:right="-63"/>
                    <w:jc w:val="center"/>
                    <w:rPr>
                      <w:rFonts w:eastAsiaTheme="minorEastAsia"/>
                      <w:szCs w:val="21"/>
                    </w:rPr>
                  </w:pPr>
                </w:p>
              </w:tc>
              <w:tc>
                <w:tcPr>
                  <w:tcW w:w="2140"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防洪堤（</w:t>
                  </w:r>
                  <w:r w:rsidRPr="0082779E">
                    <w:rPr>
                      <w:rFonts w:eastAsiaTheme="minorEastAsia"/>
                      <w:szCs w:val="21"/>
                    </w:rPr>
                    <w:t>0+500-1+450</w:t>
                  </w:r>
                  <w:r w:rsidRPr="0082779E">
                    <w:rPr>
                      <w:rFonts w:eastAsiaTheme="minorEastAsia" w:hAnsiTheme="minorEastAsia"/>
                      <w:szCs w:val="21"/>
                    </w:rPr>
                    <w:t>）</w:t>
                  </w:r>
                </w:p>
              </w:tc>
              <w:tc>
                <w:tcPr>
                  <w:tcW w:w="851"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3.66</w:t>
                  </w:r>
                </w:p>
              </w:tc>
              <w:tc>
                <w:tcPr>
                  <w:tcW w:w="708"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3.33</w:t>
                  </w:r>
                </w:p>
              </w:tc>
              <w:tc>
                <w:tcPr>
                  <w:tcW w:w="567" w:type="dxa"/>
                  <w:vAlign w:val="center"/>
                </w:tcPr>
                <w:p w:rsidR="0082779E" w:rsidRPr="0082779E" w:rsidRDefault="0082779E" w:rsidP="004750C4">
                  <w:pPr>
                    <w:ind w:leftChars="-30" w:left="-63" w:rightChars="-30" w:right="-63"/>
                    <w:jc w:val="center"/>
                    <w:rPr>
                      <w:rFonts w:eastAsiaTheme="minorEastAsia"/>
                      <w:szCs w:val="21"/>
                    </w:rPr>
                  </w:pPr>
                </w:p>
              </w:tc>
              <w:tc>
                <w:tcPr>
                  <w:tcW w:w="426"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0.12</w:t>
                  </w:r>
                </w:p>
              </w:tc>
              <w:tc>
                <w:tcPr>
                  <w:tcW w:w="425" w:type="dxa"/>
                  <w:vMerge/>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0.45</w:t>
                  </w:r>
                </w:p>
              </w:tc>
              <w:tc>
                <w:tcPr>
                  <w:tcW w:w="476" w:type="dxa"/>
                  <w:vMerge/>
                  <w:vAlign w:val="center"/>
                </w:tcPr>
                <w:p w:rsidR="0082779E" w:rsidRPr="0082779E" w:rsidRDefault="0082779E" w:rsidP="004750C4">
                  <w:pPr>
                    <w:ind w:leftChars="-30" w:left="-63" w:rightChars="-30" w:right="-63"/>
                    <w:jc w:val="center"/>
                    <w:rPr>
                      <w:rFonts w:eastAsiaTheme="minorEastAsia"/>
                      <w:szCs w:val="21"/>
                    </w:rPr>
                  </w:pPr>
                </w:p>
              </w:tc>
            </w:tr>
            <w:tr w:rsidR="0082779E" w:rsidRPr="0082779E" w:rsidTr="004750C4">
              <w:tc>
                <w:tcPr>
                  <w:tcW w:w="519" w:type="dxa"/>
                  <w:vMerge/>
                  <w:vAlign w:val="center"/>
                </w:tcPr>
                <w:p w:rsidR="0082779E" w:rsidRPr="0082779E" w:rsidRDefault="0082779E" w:rsidP="004750C4">
                  <w:pPr>
                    <w:ind w:leftChars="-30" w:left="-63" w:rightChars="-30" w:right="-63"/>
                    <w:jc w:val="center"/>
                    <w:rPr>
                      <w:rFonts w:eastAsiaTheme="minorEastAsia"/>
                      <w:szCs w:val="21"/>
                    </w:rPr>
                  </w:pPr>
                </w:p>
              </w:tc>
              <w:tc>
                <w:tcPr>
                  <w:tcW w:w="426" w:type="dxa"/>
                  <w:vMerge/>
                  <w:vAlign w:val="center"/>
                </w:tcPr>
                <w:p w:rsidR="0082779E" w:rsidRPr="0082779E" w:rsidRDefault="0082779E" w:rsidP="004750C4">
                  <w:pPr>
                    <w:ind w:leftChars="-30" w:left="-63" w:rightChars="-30" w:right="-63"/>
                    <w:jc w:val="center"/>
                    <w:rPr>
                      <w:rFonts w:eastAsiaTheme="minorEastAsia"/>
                      <w:szCs w:val="21"/>
                    </w:rPr>
                  </w:pPr>
                </w:p>
              </w:tc>
              <w:tc>
                <w:tcPr>
                  <w:tcW w:w="2140"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防洪堤（</w:t>
                  </w:r>
                  <w:r w:rsidRPr="0082779E">
                    <w:rPr>
                      <w:rFonts w:eastAsiaTheme="minorEastAsia"/>
                      <w:szCs w:val="21"/>
                    </w:rPr>
                    <w:t>1+450-1+530</w:t>
                  </w:r>
                  <w:r w:rsidRPr="0082779E">
                    <w:rPr>
                      <w:rFonts w:eastAsiaTheme="minorEastAsia" w:hAnsiTheme="minorEastAsia"/>
                      <w:szCs w:val="21"/>
                    </w:rPr>
                    <w:t>）</w:t>
                  </w:r>
                </w:p>
              </w:tc>
              <w:tc>
                <w:tcPr>
                  <w:tcW w:w="851"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1.09</w:t>
                  </w:r>
                </w:p>
              </w:tc>
              <w:tc>
                <w:tcPr>
                  <w:tcW w:w="708"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1.04</w:t>
                  </w:r>
                </w:p>
              </w:tc>
              <w:tc>
                <w:tcPr>
                  <w:tcW w:w="567" w:type="dxa"/>
                  <w:vAlign w:val="center"/>
                </w:tcPr>
                <w:p w:rsidR="0082779E" w:rsidRPr="0082779E" w:rsidRDefault="0082779E" w:rsidP="004750C4">
                  <w:pPr>
                    <w:ind w:leftChars="-30" w:left="-63" w:rightChars="-30" w:right="-63"/>
                    <w:jc w:val="center"/>
                    <w:rPr>
                      <w:rFonts w:eastAsiaTheme="minorEastAsia"/>
                      <w:szCs w:val="21"/>
                    </w:rPr>
                  </w:pPr>
                </w:p>
              </w:tc>
              <w:tc>
                <w:tcPr>
                  <w:tcW w:w="426"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0.01</w:t>
                  </w:r>
                </w:p>
              </w:tc>
              <w:tc>
                <w:tcPr>
                  <w:tcW w:w="425" w:type="dxa"/>
                  <w:vMerge/>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0.06</w:t>
                  </w:r>
                </w:p>
              </w:tc>
              <w:tc>
                <w:tcPr>
                  <w:tcW w:w="476" w:type="dxa"/>
                  <w:vMerge/>
                  <w:vAlign w:val="center"/>
                </w:tcPr>
                <w:p w:rsidR="0082779E" w:rsidRPr="0082779E" w:rsidRDefault="0082779E" w:rsidP="004750C4">
                  <w:pPr>
                    <w:ind w:leftChars="-30" w:left="-63" w:rightChars="-30" w:right="-63"/>
                    <w:jc w:val="center"/>
                    <w:rPr>
                      <w:rFonts w:eastAsiaTheme="minorEastAsia"/>
                      <w:szCs w:val="21"/>
                    </w:rPr>
                  </w:pPr>
                </w:p>
              </w:tc>
            </w:tr>
            <w:tr w:rsidR="0082779E" w:rsidRPr="0082779E" w:rsidTr="004750C4">
              <w:tc>
                <w:tcPr>
                  <w:tcW w:w="519" w:type="dxa"/>
                  <w:vMerge/>
                  <w:vAlign w:val="center"/>
                </w:tcPr>
                <w:p w:rsidR="0082779E" w:rsidRPr="0082779E" w:rsidRDefault="0082779E" w:rsidP="004750C4">
                  <w:pPr>
                    <w:ind w:leftChars="-30" w:left="-63" w:rightChars="-30" w:right="-63"/>
                    <w:jc w:val="center"/>
                    <w:rPr>
                      <w:rFonts w:eastAsiaTheme="minorEastAsia"/>
                      <w:szCs w:val="21"/>
                    </w:rPr>
                  </w:pPr>
                </w:p>
              </w:tc>
              <w:tc>
                <w:tcPr>
                  <w:tcW w:w="426" w:type="dxa"/>
                  <w:vMerge/>
                  <w:vAlign w:val="center"/>
                </w:tcPr>
                <w:p w:rsidR="0082779E" w:rsidRPr="0082779E" w:rsidRDefault="0082779E" w:rsidP="004750C4">
                  <w:pPr>
                    <w:ind w:leftChars="-30" w:left="-63" w:rightChars="-30" w:right="-63"/>
                    <w:jc w:val="center"/>
                    <w:rPr>
                      <w:rFonts w:eastAsiaTheme="minorEastAsia"/>
                      <w:szCs w:val="21"/>
                    </w:rPr>
                  </w:pPr>
                </w:p>
              </w:tc>
              <w:tc>
                <w:tcPr>
                  <w:tcW w:w="2140"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陡坡</w:t>
                  </w:r>
                  <w:r w:rsidRPr="0082779E">
                    <w:rPr>
                      <w:rFonts w:eastAsiaTheme="minorEastAsia"/>
                      <w:szCs w:val="21"/>
                    </w:rPr>
                    <w:t>+</w:t>
                  </w:r>
                  <w:r w:rsidRPr="0082779E">
                    <w:rPr>
                      <w:rFonts w:eastAsiaTheme="minorEastAsia" w:hAnsiTheme="minorEastAsia"/>
                      <w:szCs w:val="21"/>
                    </w:rPr>
                    <w:t>消力池段（</w:t>
                  </w:r>
                  <w:r w:rsidRPr="0082779E">
                    <w:rPr>
                      <w:rFonts w:eastAsiaTheme="minorEastAsia"/>
                      <w:szCs w:val="21"/>
                    </w:rPr>
                    <w:t>1+530</w:t>
                  </w:r>
                  <w:r w:rsidRPr="0082779E">
                    <w:rPr>
                      <w:rFonts w:eastAsiaTheme="minorEastAsia" w:hAnsiTheme="minorEastAsia"/>
                      <w:szCs w:val="21"/>
                    </w:rPr>
                    <w:t>～</w:t>
                  </w:r>
                  <w:r w:rsidRPr="0082779E">
                    <w:rPr>
                      <w:rFonts w:eastAsiaTheme="minorEastAsia"/>
                      <w:szCs w:val="21"/>
                    </w:rPr>
                    <w:t>1+580</w:t>
                  </w:r>
                  <w:r w:rsidRPr="0082779E">
                    <w:rPr>
                      <w:rFonts w:eastAsiaTheme="minorEastAsia" w:hAnsiTheme="minorEastAsia"/>
                      <w:szCs w:val="21"/>
                    </w:rPr>
                    <w:t>）</w:t>
                  </w:r>
                </w:p>
              </w:tc>
              <w:tc>
                <w:tcPr>
                  <w:tcW w:w="851"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0.65</w:t>
                  </w:r>
                </w:p>
              </w:tc>
              <w:tc>
                <w:tcPr>
                  <w:tcW w:w="708"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0.61</w:t>
                  </w:r>
                </w:p>
              </w:tc>
              <w:tc>
                <w:tcPr>
                  <w:tcW w:w="567" w:type="dxa"/>
                  <w:vAlign w:val="center"/>
                </w:tcPr>
                <w:p w:rsidR="0082779E" w:rsidRPr="0082779E" w:rsidRDefault="0082779E" w:rsidP="004750C4">
                  <w:pPr>
                    <w:ind w:leftChars="-30" w:left="-63" w:rightChars="-30" w:right="-63"/>
                    <w:jc w:val="center"/>
                    <w:rPr>
                      <w:rFonts w:eastAsiaTheme="minorEastAsia"/>
                      <w:szCs w:val="21"/>
                    </w:rPr>
                  </w:pPr>
                </w:p>
              </w:tc>
              <w:tc>
                <w:tcPr>
                  <w:tcW w:w="426"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0.00</w:t>
                  </w:r>
                </w:p>
              </w:tc>
              <w:tc>
                <w:tcPr>
                  <w:tcW w:w="425" w:type="dxa"/>
                  <w:vMerge/>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0.04</w:t>
                  </w:r>
                </w:p>
              </w:tc>
              <w:tc>
                <w:tcPr>
                  <w:tcW w:w="476" w:type="dxa"/>
                  <w:vMerge/>
                  <w:vAlign w:val="center"/>
                </w:tcPr>
                <w:p w:rsidR="0082779E" w:rsidRPr="0082779E" w:rsidRDefault="0082779E" w:rsidP="004750C4">
                  <w:pPr>
                    <w:ind w:leftChars="-30" w:left="-63" w:rightChars="-30" w:right="-63"/>
                    <w:jc w:val="center"/>
                    <w:rPr>
                      <w:rFonts w:eastAsiaTheme="minorEastAsia"/>
                      <w:szCs w:val="21"/>
                    </w:rPr>
                  </w:pPr>
                </w:p>
              </w:tc>
            </w:tr>
            <w:tr w:rsidR="0082779E" w:rsidRPr="0082779E" w:rsidTr="004750C4">
              <w:tc>
                <w:tcPr>
                  <w:tcW w:w="519" w:type="dxa"/>
                  <w:vMerge/>
                  <w:vAlign w:val="center"/>
                </w:tcPr>
                <w:p w:rsidR="0082779E" w:rsidRPr="0082779E" w:rsidRDefault="0082779E" w:rsidP="004750C4">
                  <w:pPr>
                    <w:ind w:leftChars="-30" w:left="-63" w:rightChars="-30" w:right="-63"/>
                    <w:jc w:val="center"/>
                    <w:rPr>
                      <w:rFonts w:eastAsiaTheme="minorEastAsia"/>
                      <w:szCs w:val="21"/>
                    </w:rPr>
                  </w:pPr>
                </w:p>
              </w:tc>
              <w:tc>
                <w:tcPr>
                  <w:tcW w:w="426" w:type="dxa"/>
                  <w:vMerge/>
                  <w:vAlign w:val="center"/>
                </w:tcPr>
                <w:p w:rsidR="0082779E" w:rsidRPr="0082779E" w:rsidRDefault="0082779E" w:rsidP="004750C4">
                  <w:pPr>
                    <w:ind w:leftChars="-30" w:left="-63" w:rightChars="-30" w:right="-63"/>
                    <w:jc w:val="center"/>
                    <w:rPr>
                      <w:rFonts w:eastAsiaTheme="minorEastAsia"/>
                      <w:szCs w:val="21"/>
                    </w:rPr>
                  </w:pPr>
                </w:p>
              </w:tc>
              <w:tc>
                <w:tcPr>
                  <w:tcW w:w="2140"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防洪堤（</w:t>
                  </w:r>
                  <w:r w:rsidRPr="0082779E">
                    <w:rPr>
                      <w:rFonts w:eastAsiaTheme="minorEastAsia"/>
                      <w:szCs w:val="21"/>
                    </w:rPr>
                    <w:t>1+580-1+875</w:t>
                  </w:r>
                  <w:r w:rsidRPr="0082779E">
                    <w:rPr>
                      <w:rFonts w:eastAsiaTheme="minorEastAsia" w:hAnsiTheme="minorEastAsia"/>
                      <w:szCs w:val="21"/>
                    </w:rPr>
                    <w:t>）</w:t>
                  </w:r>
                </w:p>
              </w:tc>
              <w:tc>
                <w:tcPr>
                  <w:tcW w:w="851"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0.80</w:t>
                  </w:r>
                </w:p>
              </w:tc>
              <w:tc>
                <w:tcPr>
                  <w:tcW w:w="708"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0.73</w:t>
                  </w:r>
                </w:p>
              </w:tc>
              <w:tc>
                <w:tcPr>
                  <w:tcW w:w="567" w:type="dxa"/>
                  <w:vAlign w:val="center"/>
                </w:tcPr>
                <w:p w:rsidR="0082779E" w:rsidRPr="0082779E" w:rsidRDefault="0082779E" w:rsidP="004750C4">
                  <w:pPr>
                    <w:ind w:leftChars="-30" w:left="-63" w:rightChars="-30" w:right="-63"/>
                    <w:jc w:val="center"/>
                    <w:rPr>
                      <w:rFonts w:eastAsiaTheme="minorEastAsia"/>
                      <w:szCs w:val="21"/>
                    </w:rPr>
                  </w:pPr>
                </w:p>
              </w:tc>
              <w:tc>
                <w:tcPr>
                  <w:tcW w:w="426"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0.13</w:t>
                  </w:r>
                </w:p>
              </w:tc>
              <w:tc>
                <w:tcPr>
                  <w:tcW w:w="425" w:type="dxa"/>
                  <w:vMerge/>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0.20</w:t>
                  </w:r>
                </w:p>
              </w:tc>
              <w:tc>
                <w:tcPr>
                  <w:tcW w:w="476" w:type="dxa"/>
                  <w:vMerge/>
                  <w:vAlign w:val="center"/>
                </w:tcPr>
                <w:p w:rsidR="0082779E" w:rsidRPr="0082779E" w:rsidRDefault="0082779E" w:rsidP="004750C4">
                  <w:pPr>
                    <w:ind w:leftChars="-30" w:left="-63" w:rightChars="-30" w:right="-63"/>
                    <w:jc w:val="center"/>
                    <w:rPr>
                      <w:rFonts w:eastAsiaTheme="minorEastAsia"/>
                      <w:szCs w:val="21"/>
                    </w:rPr>
                  </w:pPr>
                </w:p>
              </w:tc>
            </w:tr>
            <w:tr w:rsidR="0082779E" w:rsidRPr="0082779E" w:rsidTr="004750C4">
              <w:tc>
                <w:tcPr>
                  <w:tcW w:w="519" w:type="dxa"/>
                  <w:vMerge/>
                  <w:vAlign w:val="center"/>
                </w:tcPr>
                <w:p w:rsidR="0082779E" w:rsidRPr="0082779E" w:rsidRDefault="0082779E" w:rsidP="004750C4">
                  <w:pPr>
                    <w:ind w:leftChars="-30" w:left="-63" w:rightChars="-30" w:right="-63"/>
                    <w:jc w:val="center"/>
                    <w:rPr>
                      <w:rFonts w:eastAsiaTheme="minorEastAsia"/>
                      <w:szCs w:val="21"/>
                    </w:rPr>
                  </w:pPr>
                </w:p>
              </w:tc>
              <w:tc>
                <w:tcPr>
                  <w:tcW w:w="426" w:type="dxa"/>
                  <w:vMerge/>
                  <w:vAlign w:val="center"/>
                </w:tcPr>
                <w:p w:rsidR="0082779E" w:rsidRPr="0082779E" w:rsidRDefault="0082779E" w:rsidP="004750C4">
                  <w:pPr>
                    <w:ind w:leftChars="-30" w:left="-63" w:rightChars="-30" w:right="-63"/>
                    <w:jc w:val="center"/>
                    <w:rPr>
                      <w:rFonts w:eastAsiaTheme="minorEastAsia"/>
                      <w:szCs w:val="21"/>
                    </w:rPr>
                  </w:pPr>
                </w:p>
              </w:tc>
              <w:tc>
                <w:tcPr>
                  <w:tcW w:w="2140"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防洪堤（</w:t>
                  </w:r>
                  <w:r w:rsidRPr="0082779E">
                    <w:rPr>
                      <w:rFonts w:eastAsiaTheme="minorEastAsia"/>
                      <w:szCs w:val="21"/>
                    </w:rPr>
                    <w:t>1+875-2+000</w:t>
                  </w:r>
                  <w:r w:rsidRPr="0082779E">
                    <w:rPr>
                      <w:rFonts w:eastAsiaTheme="minorEastAsia" w:hAnsiTheme="minorEastAsia"/>
                      <w:szCs w:val="21"/>
                    </w:rPr>
                    <w:t>）</w:t>
                  </w:r>
                </w:p>
              </w:tc>
              <w:tc>
                <w:tcPr>
                  <w:tcW w:w="851"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1.43</w:t>
                  </w:r>
                </w:p>
              </w:tc>
              <w:tc>
                <w:tcPr>
                  <w:tcW w:w="708"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1.35</w:t>
                  </w:r>
                </w:p>
              </w:tc>
              <w:tc>
                <w:tcPr>
                  <w:tcW w:w="567" w:type="dxa"/>
                  <w:vAlign w:val="center"/>
                </w:tcPr>
                <w:p w:rsidR="0082779E" w:rsidRPr="0082779E" w:rsidRDefault="0082779E" w:rsidP="004750C4">
                  <w:pPr>
                    <w:ind w:leftChars="-30" w:left="-63" w:rightChars="-30" w:right="-63"/>
                    <w:jc w:val="center"/>
                    <w:rPr>
                      <w:rFonts w:eastAsiaTheme="minorEastAsia"/>
                      <w:szCs w:val="21"/>
                    </w:rPr>
                  </w:pPr>
                </w:p>
              </w:tc>
              <w:tc>
                <w:tcPr>
                  <w:tcW w:w="426"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0.02</w:t>
                  </w:r>
                </w:p>
              </w:tc>
              <w:tc>
                <w:tcPr>
                  <w:tcW w:w="425" w:type="dxa"/>
                  <w:vMerge/>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0.10</w:t>
                  </w:r>
                </w:p>
              </w:tc>
              <w:tc>
                <w:tcPr>
                  <w:tcW w:w="476" w:type="dxa"/>
                  <w:vMerge/>
                  <w:vAlign w:val="center"/>
                </w:tcPr>
                <w:p w:rsidR="0082779E" w:rsidRPr="0082779E" w:rsidRDefault="0082779E" w:rsidP="004750C4">
                  <w:pPr>
                    <w:ind w:leftChars="-30" w:left="-63" w:rightChars="-30" w:right="-63"/>
                    <w:jc w:val="center"/>
                    <w:rPr>
                      <w:rFonts w:eastAsiaTheme="minorEastAsia"/>
                      <w:szCs w:val="21"/>
                    </w:rPr>
                  </w:pPr>
                </w:p>
              </w:tc>
            </w:tr>
            <w:tr w:rsidR="0082779E" w:rsidRPr="0082779E" w:rsidTr="004750C4">
              <w:tc>
                <w:tcPr>
                  <w:tcW w:w="519" w:type="dxa"/>
                  <w:vMerge/>
                  <w:vAlign w:val="center"/>
                </w:tcPr>
                <w:p w:rsidR="0082779E" w:rsidRPr="0082779E" w:rsidRDefault="0082779E" w:rsidP="004750C4">
                  <w:pPr>
                    <w:ind w:leftChars="-30" w:left="-63" w:rightChars="-30" w:right="-63"/>
                    <w:jc w:val="center"/>
                    <w:rPr>
                      <w:rFonts w:eastAsiaTheme="minorEastAsia"/>
                      <w:szCs w:val="21"/>
                    </w:rPr>
                  </w:pPr>
                </w:p>
              </w:tc>
              <w:tc>
                <w:tcPr>
                  <w:tcW w:w="426" w:type="dxa"/>
                  <w:vMerge/>
                  <w:vAlign w:val="center"/>
                </w:tcPr>
                <w:p w:rsidR="0082779E" w:rsidRPr="0082779E" w:rsidRDefault="0082779E" w:rsidP="004750C4">
                  <w:pPr>
                    <w:ind w:leftChars="-30" w:left="-63" w:rightChars="-30" w:right="-63"/>
                    <w:jc w:val="center"/>
                    <w:rPr>
                      <w:rFonts w:eastAsiaTheme="minorEastAsia"/>
                      <w:szCs w:val="21"/>
                    </w:rPr>
                  </w:pPr>
                </w:p>
              </w:tc>
              <w:tc>
                <w:tcPr>
                  <w:tcW w:w="2140"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防洪堤（</w:t>
                  </w:r>
                  <w:r w:rsidRPr="0082779E">
                    <w:rPr>
                      <w:rFonts w:eastAsiaTheme="minorEastAsia"/>
                      <w:szCs w:val="21"/>
                    </w:rPr>
                    <w:t>2+000-3+070</w:t>
                  </w:r>
                  <w:r w:rsidRPr="0082779E">
                    <w:rPr>
                      <w:rFonts w:eastAsiaTheme="minorEastAsia" w:hAnsiTheme="minorEastAsia"/>
                      <w:szCs w:val="21"/>
                    </w:rPr>
                    <w:t>）</w:t>
                  </w:r>
                </w:p>
              </w:tc>
              <w:tc>
                <w:tcPr>
                  <w:tcW w:w="851"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3.58</w:t>
                  </w:r>
                </w:p>
              </w:tc>
              <w:tc>
                <w:tcPr>
                  <w:tcW w:w="708"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2.70</w:t>
                  </w:r>
                </w:p>
              </w:tc>
              <w:tc>
                <w:tcPr>
                  <w:tcW w:w="567" w:type="dxa"/>
                  <w:vAlign w:val="center"/>
                </w:tcPr>
                <w:p w:rsidR="0082779E" w:rsidRPr="0082779E" w:rsidRDefault="0082779E" w:rsidP="004750C4">
                  <w:pPr>
                    <w:ind w:leftChars="-30" w:left="-63" w:rightChars="-30" w:right="-63"/>
                    <w:jc w:val="center"/>
                    <w:rPr>
                      <w:rFonts w:eastAsiaTheme="minorEastAsia"/>
                      <w:szCs w:val="21"/>
                    </w:rPr>
                  </w:pPr>
                </w:p>
              </w:tc>
              <w:tc>
                <w:tcPr>
                  <w:tcW w:w="426"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0.12</w:t>
                  </w:r>
                </w:p>
              </w:tc>
              <w:tc>
                <w:tcPr>
                  <w:tcW w:w="425" w:type="dxa"/>
                  <w:vMerge/>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1.00</w:t>
                  </w:r>
                </w:p>
              </w:tc>
              <w:tc>
                <w:tcPr>
                  <w:tcW w:w="476" w:type="dxa"/>
                  <w:vMerge/>
                  <w:vAlign w:val="center"/>
                </w:tcPr>
                <w:p w:rsidR="0082779E" w:rsidRPr="0082779E" w:rsidRDefault="0082779E" w:rsidP="004750C4">
                  <w:pPr>
                    <w:ind w:leftChars="-30" w:left="-63" w:rightChars="-30" w:right="-63"/>
                    <w:jc w:val="center"/>
                    <w:rPr>
                      <w:rFonts w:eastAsiaTheme="minorEastAsia"/>
                      <w:szCs w:val="21"/>
                    </w:rPr>
                  </w:pPr>
                </w:p>
              </w:tc>
            </w:tr>
            <w:tr w:rsidR="0082779E" w:rsidRPr="0082779E" w:rsidTr="004750C4">
              <w:tc>
                <w:tcPr>
                  <w:tcW w:w="519" w:type="dxa"/>
                  <w:vMerge/>
                  <w:vAlign w:val="center"/>
                </w:tcPr>
                <w:p w:rsidR="0082779E" w:rsidRPr="0082779E" w:rsidRDefault="0082779E" w:rsidP="004750C4">
                  <w:pPr>
                    <w:ind w:leftChars="-30" w:left="-63" w:rightChars="-30" w:right="-63"/>
                    <w:jc w:val="center"/>
                    <w:rPr>
                      <w:rFonts w:eastAsiaTheme="minorEastAsia"/>
                      <w:szCs w:val="21"/>
                    </w:rPr>
                  </w:pPr>
                </w:p>
              </w:tc>
              <w:tc>
                <w:tcPr>
                  <w:tcW w:w="426" w:type="dxa"/>
                  <w:vMerge/>
                  <w:vAlign w:val="center"/>
                </w:tcPr>
                <w:p w:rsidR="0082779E" w:rsidRPr="0082779E" w:rsidRDefault="0082779E" w:rsidP="004750C4">
                  <w:pPr>
                    <w:ind w:leftChars="-30" w:left="-63" w:rightChars="-30" w:right="-63"/>
                    <w:jc w:val="center"/>
                    <w:rPr>
                      <w:rFonts w:eastAsiaTheme="minorEastAsia"/>
                      <w:szCs w:val="21"/>
                    </w:rPr>
                  </w:pPr>
                </w:p>
              </w:tc>
              <w:tc>
                <w:tcPr>
                  <w:tcW w:w="2140"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纳洪口</w:t>
                  </w:r>
                </w:p>
              </w:tc>
              <w:tc>
                <w:tcPr>
                  <w:tcW w:w="851"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2.45</w:t>
                  </w:r>
                </w:p>
              </w:tc>
              <w:tc>
                <w:tcPr>
                  <w:tcW w:w="708"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1.72</w:t>
                  </w:r>
                </w:p>
              </w:tc>
              <w:tc>
                <w:tcPr>
                  <w:tcW w:w="567" w:type="dxa"/>
                  <w:vAlign w:val="center"/>
                </w:tcPr>
                <w:p w:rsidR="0082779E" w:rsidRPr="0082779E" w:rsidRDefault="0082779E" w:rsidP="004750C4">
                  <w:pPr>
                    <w:ind w:leftChars="-30" w:left="-63" w:rightChars="-30" w:right="-63"/>
                    <w:jc w:val="center"/>
                    <w:rPr>
                      <w:rFonts w:eastAsiaTheme="minorEastAsia"/>
                      <w:szCs w:val="21"/>
                    </w:rPr>
                  </w:pPr>
                </w:p>
              </w:tc>
              <w:tc>
                <w:tcPr>
                  <w:tcW w:w="426"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0.06</w:t>
                  </w:r>
                </w:p>
              </w:tc>
              <w:tc>
                <w:tcPr>
                  <w:tcW w:w="425" w:type="dxa"/>
                  <w:vMerge/>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0.79</w:t>
                  </w:r>
                </w:p>
              </w:tc>
              <w:tc>
                <w:tcPr>
                  <w:tcW w:w="476" w:type="dxa"/>
                  <w:vMerge/>
                  <w:vAlign w:val="center"/>
                </w:tcPr>
                <w:p w:rsidR="0082779E" w:rsidRPr="0082779E" w:rsidRDefault="0082779E" w:rsidP="004750C4">
                  <w:pPr>
                    <w:ind w:leftChars="-30" w:left="-63" w:rightChars="-30" w:right="-63"/>
                    <w:jc w:val="center"/>
                    <w:rPr>
                      <w:rFonts w:eastAsiaTheme="minorEastAsia"/>
                      <w:szCs w:val="21"/>
                    </w:rPr>
                  </w:pPr>
                </w:p>
              </w:tc>
            </w:tr>
            <w:tr w:rsidR="0082779E" w:rsidRPr="0082779E" w:rsidTr="004750C4">
              <w:tc>
                <w:tcPr>
                  <w:tcW w:w="519" w:type="dxa"/>
                  <w:vMerge/>
                  <w:vAlign w:val="center"/>
                </w:tcPr>
                <w:p w:rsidR="0082779E" w:rsidRPr="0082779E" w:rsidRDefault="0082779E" w:rsidP="004750C4">
                  <w:pPr>
                    <w:ind w:leftChars="-30" w:left="-63" w:rightChars="-30" w:right="-63"/>
                    <w:jc w:val="center"/>
                    <w:rPr>
                      <w:rFonts w:eastAsiaTheme="minorEastAsia"/>
                      <w:szCs w:val="21"/>
                    </w:rPr>
                  </w:pPr>
                </w:p>
              </w:tc>
              <w:tc>
                <w:tcPr>
                  <w:tcW w:w="426" w:type="dxa"/>
                  <w:vMerge/>
                  <w:vAlign w:val="center"/>
                </w:tcPr>
                <w:p w:rsidR="0082779E" w:rsidRPr="0082779E" w:rsidRDefault="0082779E" w:rsidP="004750C4">
                  <w:pPr>
                    <w:ind w:leftChars="-30" w:left="-63" w:rightChars="-30" w:right="-63"/>
                    <w:jc w:val="center"/>
                    <w:rPr>
                      <w:rFonts w:eastAsiaTheme="minorEastAsia"/>
                      <w:szCs w:val="21"/>
                    </w:rPr>
                  </w:pPr>
                </w:p>
              </w:tc>
              <w:tc>
                <w:tcPr>
                  <w:tcW w:w="2140"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过水路面</w:t>
                  </w:r>
                </w:p>
              </w:tc>
              <w:tc>
                <w:tcPr>
                  <w:tcW w:w="851"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0.10</w:t>
                  </w:r>
                </w:p>
              </w:tc>
              <w:tc>
                <w:tcPr>
                  <w:tcW w:w="708"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0.04</w:t>
                  </w:r>
                </w:p>
              </w:tc>
              <w:tc>
                <w:tcPr>
                  <w:tcW w:w="567" w:type="dxa"/>
                  <w:vAlign w:val="center"/>
                </w:tcPr>
                <w:p w:rsidR="0082779E" w:rsidRPr="0082779E" w:rsidRDefault="0082779E" w:rsidP="004750C4">
                  <w:pPr>
                    <w:ind w:leftChars="-30" w:left="-63" w:rightChars="-30" w:right="-63"/>
                    <w:jc w:val="center"/>
                    <w:rPr>
                      <w:rFonts w:eastAsiaTheme="minorEastAsia"/>
                      <w:szCs w:val="21"/>
                    </w:rPr>
                  </w:pPr>
                </w:p>
              </w:tc>
              <w:tc>
                <w:tcPr>
                  <w:tcW w:w="426"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0.02</w:t>
                  </w:r>
                </w:p>
              </w:tc>
              <w:tc>
                <w:tcPr>
                  <w:tcW w:w="425" w:type="dxa"/>
                  <w:vMerge/>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0.08</w:t>
                  </w:r>
                </w:p>
              </w:tc>
              <w:tc>
                <w:tcPr>
                  <w:tcW w:w="476" w:type="dxa"/>
                  <w:vMerge/>
                  <w:vAlign w:val="center"/>
                </w:tcPr>
                <w:p w:rsidR="0082779E" w:rsidRPr="0082779E" w:rsidRDefault="0082779E" w:rsidP="004750C4">
                  <w:pPr>
                    <w:ind w:leftChars="-30" w:left="-63" w:rightChars="-30" w:right="-63"/>
                    <w:jc w:val="center"/>
                    <w:rPr>
                      <w:rFonts w:eastAsiaTheme="minorEastAsia"/>
                      <w:szCs w:val="21"/>
                    </w:rPr>
                  </w:pPr>
                </w:p>
              </w:tc>
            </w:tr>
            <w:tr w:rsidR="0082779E" w:rsidRPr="0082779E" w:rsidTr="004750C4">
              <w:tc>
                <w:tcPr>
                  <w:tcW w:w="519" w:type="dxa"/>
                  <w:vMerge/>
                  <w:vAlign w:val="center"/>
                </w:tcPr>
                <w:p w:rsidR="0082779E" w:rsidRPr="0082779E" w:rsidRDefault="0082779E" w:rsidP="004750C4">
                  <w:pPr>
                    <w:ind w:leftChars="-30" w:left="-63" w:rightChars="-30" w:right="-63"/>
                    <w:jc w:val="center"/>
                    <w:rPr>
                      <w:rFonts w:eastAsiaTheme="minorEastAsia"/>
                      <w:szCs w:val="21"/>
                    </w:rPr>
                  </w:pPr>
                </w:p>
              </w:tc>
              <w:tc>
                <w:tcPr>
                  <w:tcW w:w="2566" w:type="dxa"/>
                  <w:gridSpan w:val="2"/>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导流工程</w:t>
                  </w:r>
                </w:p>
              </w:tc>
              <w:tc>
                <w:tcPr>
                  <w:tcW w:w="851"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0.32</w:t>
                  </w:r>
                </w:p>
              </w:tc>
              <w:tc>
                <w:tcPr>
                  <w:tcW w:w="708"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0.32</w:t>
                  </w:r>
                </w:p>
              </w:tc>
              <w:tc>
                <w:tcPr>
                  <w:tcW w:w="567" w:type="dxa"/>
                  <w:vAlign w:val="center"/>
                </w:tcPr>
                <w:p w:rsidR="0082779E" w:rsidRPr="0082779E" w:rsidRDefault="0082779E" w:rsidP="004750C4">
                  <w:pPr>
                    <w:ind w:leftChars="-30" w:left="-63" w:rightChars="-30" w:right="-63"/>
                    <w:jc w:val="center"/>
                    <w:rPr>
                      <w:rFonts w:eastAsiaTheme="minorEastAsia"/>
                      <w:szCs w:val="21"/>
                    </w:rPr>
                  </w:pPr>
                </w:p>
              </w:tc>
              <w:tc>
                <w:tcPr>
                  <w:tcW w:w="426"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p>
              </w:tc>
              <w:tc>
                <w:tcPr>
                  <w:tcW w:w="425" w:type="dxa"/>
                  <w:vMerge/>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p>
              </w:tc>
              <w:tc>
                <w:tcPr>
                  <w:tcW w:w="476" w:type="dxa"/>
                  <w:vMerge/>
                  <w:vAlign w:val="center"/>
                </w:tcPr>
                <w:p w:rsidR="0082779E" w:rsidRPr="0082779E" w:rsidRDefault="0082779E" w:rsidP="004750C4">
                  <w:pPr>
                    <w:ind w:leftChars="-30" w:left="-63" w:rightChars="-30" w:right="-63"/>
                    <w:jc w:val="center"/>
                    <w:rPr>
                      <w:rFonts w:eastAsiaTheme="minorEastAsia"/>
                      <w:szCs w:val="21"/>
                    </w:rPr>
                  </w:pPr>
                </w:p>
              </w:tc>
            </w:tr>
            <w:tr w:rsidR="0082779E" w:rsidRPr="0082779E" w:rsidTr="004750C4">
              <w:tc>
                <w:tcPr>
                  <w:tcW w:w="519" w:type="dxa"/>
                  <w:vMerge/>
                  <w:vAlign w:val="center"/>
                </w:tcPr>
                <w:p w:rsidR="0082779E" w:rsidRPr="0082779E" w:rsidRDefault="0082779E" w:rsidP="004750C4">
                  <w:pPr>
                    <w:ind w:leftChars="-30" w:left="-63" w:rightChars="-30" w:right="-63"/>
                    <w:jc w:val="center"/>
                    <w:rPr>
                      <w:rFonts w:eastAsiaTheme="minorEastAsia"/>
                      <w:szCs w:val="21"/>
                    </w:rPr>
                  </w:pPr>
                </w:p>
              </w:tc>
              <w:tc>
                <w:tcPr>
                  <w:tcW w:w="426" w:type="dxa"/>
                  <w:vMerge w:val="restart"/>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道路区</w:t>
                  </w:r>
                </w:p>
              </w:tc>
              <w:tc>
                <w:tcPr>
                  <w:tcW w:w="2140"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永久道路</w:t>
                  </w:r>
                </w:p>
              </w:tc>
              <w:tc>
                <w:tcPr>
                  <w:tcW w:w="851"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0.08</w:t>
                  </w:r>
                </w:p>
              </w:tc>
              <w:tc>
                <w:tcPr>
                  <w:tcW w:w="708"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0.15</w:t>
                  </w:r>
                </w:p>
              </w:tc>
              <w:tc>
                <w:tcPr>
                  <w:tcW w:w="567" w:type="dxa"/>
                  <w:vAlign w:val="center"/>
                </w:tcPr>
                <w:p w:rsidR="0082779E" w:rsidRPr="0082779E" w:rsidRDefault="0082779E" w:rsidP="004750C4">
                  <w:pPr>
                    <w:ind w:leftChars="-30" w:left="-63" w:rightChars="-30" w:right="-63"/>
                    <w:jc w:val="center"/>
                    <w:rPr>
                      <w:rFonts w:eastAsiaTheme="minorEastAsia"/>
                      <w:szCs w:val="21"/>
                    </w:rPr>
                  </w:pPr>
                </w:p>
              </w:tc>
              <w:tc>
                <w:tcPr>
                  <w:tcW w:w="426"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0.09</w:t>
                  </w:r>
                </w:p>
              </w:tc>
              <w:tc>
                <w:tcPr>
                  <w:tcW w:w="425" w:type="dxa"/>
                  <w:vMerge/>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0.02</w:t>
                  </w:r>
                </w:p>
              </w:tc>
              <w:tc>
                <w:tcPr>
                  <w:tcW w:w="476" w:type="dxa"/>
                  <w:vMerge/>
                  <w:vAlign w:val="center"/>
                </w:tcPr>
                <w:p w:rsidR="0082779E" w:rsidRPr="0082779E" w:rsidRDefault="0082779E" w:rsidP="004750C4">
                  <w:pPr>
                    <w:ind w:leftChars="-30" w:left="-63" w:rightChars="-30" w:right="-63"/>
                    <w:jc w:val="center"/>
                    <w:rPr>
                      <w:rFonts w:eastAsiaTheme="minorEastAsia"/>
                      <w:szCs w:val="21"/>
                    </w:rPr>
                  </w:pPr>
                </w:p>
              </w:tc>
            </w:tr>
            <w:tr w:rsidR="0082779E" w:rsidRPr="0082779E" w:rsidTr="004750C4">
              <w:tc>
                <w:tcPr>
                  <w:tcW w:w="519" w:type="dxa"/>
                  <w:vMerge/>
                  <w:vAlign w:val="center"/>
                </w:tcPr>
                <w:p w:rsidR="0082779E" w:rsidRPr="0082779E" w:rsidRDefault="0082779E" w:rsidP="004750C4">
                  <w:pPr>
                    <w:ind w:leftChars="-30" w:left="-63" w:rightChars="-30" w:right="-63"/>
                    <w:jc w:val="center"/>
                    <w:rPr>
                      <w:rFonts w:eastAsiaTheme="minorEastAsia"/>
                      <w:szCs w:val="21"/>
                    </w:rPr>
                  </w:pPr>
                </w:p>
              </w:tc>
              <w:tc>
                <w:tcPr>
                  <w:tcW w:w="426" w:type="dxa"/>
                  <w:vMerge/>
                  <w:vAlign w:val="center"/>
                </w:tcPr>
                <w:p w:rsidR="0082779E" w:rsidRPr="0082779E" w:rsidRDefault="0082779E" w:rsidP="004750C4">
                  <w:pPr>
                    <w:ind w:leftChars="-30" w:left="-63" w:rightChars="-30" w:right="-63"/>
                    <w:jc w:val="center"/>
                    <w:rPr>
                      <w:rFonts w:eastAsiaTheme="minorEastAsia"/>
                      <w:szCs w:val="21"/>
                    </w:rPr>
                  </w:pPr>
                </w:p>
              </w:tc>
              <w:tc>
                <w:tcPr>
                  <w:tcW w:w="2140"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施工临时道路</w:t>
                  </w:r>
                </w:p>
              </w:tc>
              <w:tc>
                <w:tcPr>
                  <w:tcW w:w="851"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0.17</w:t>
                  </w:r>
                </w:p>
              </w:tc>
              <w:tc>
                <w:tcPr>
                  <w:tcW w:w="708"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0.33</w:t>
                  </w:r>
                </w:p>
              </w:tc>
              <w:tc>
                <w:tcPr>
                  <w:tcW w:w="567" w:type="dxa"/>
                  <w:vAlign w:val="center"/>
                </w:tcPr>
                <w:p w:rsidR="0082779E" w:rsidRPr="0082779E" w:rsidRDefault="0082779E" w:rsidP="004750C4">
                  <w:pPr>
                    <w:ind w:leftChars="-30" w:left="-63" w:rightChars="-30" w:right="-63"/>
                    <w:jc w:val="center"/>
                    <w:rPr>
                      <w:rFonts w:eastAsiaTheme="minorEastAsia"/>
                      <w:szCs w:val="21"/>
                    </w:rPr>
                  </w:pPr>
                </w:p>
              </w:tc>
              <w:tc>
                <w:tcPr>
                  <w:tcW w:w="426"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0.20</w:t>
                  </w:r>
                </w:p>
              </w:tc>
              <w:tc>
                <w:tcPr>
                  <w:tcW w:w="425" w:type="dxa"/>
                  <w:vMerge/>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0.04</w:t>
                  </w:r>
                </w:p>
              </w:tc>
              <w:tc>
                <w:tcPr>
                  <w:tcW w:w="476" w:type="dxa"/>
                  <w:vMerge/>
                  <w:vAlign w:val="center"/>
                </w:tcPr>
                <w:p w:rsidR="0082779E" w:rsidRPr="0082779E" w:rsidRDefault="0082779E" w:rsidP="004750C4">
                  <w:pPr>
                    <w:ind w:leftChars="-30" w:left="-63" w:rightChars="-30" w:right="-63"/>
                    <w:jc w:val="center"/>
                    <w:rPr>
                      <w:rFonts w:eastAsiaTheme="minorEastAsia"/>
                      <w:szCs w:val="21"/>
                    </w:rPr>
                  </w:pPr>
                </w:p>
              </w:tc>
            </w:tr>
            <w:tr w:rsidR="0082779E" w:rsidRPr="0082779E" w:rsidTr="004750C4">
              <w:tc>
                <w:tcPr>
                  <w:tcW w:w="3085" w:type="dxa"/>
                  <w:gridSpan w:val="3"/>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hAnsiTheme="minorEastAsia"/>
                      <w:szCs w:val="21"/>
                    </w:rPr>
                    <w:t>合计</w:t>
                  </w:r>
                </w:p>
              </w:tc>
              <w:tc>
                <w:tcPr>
                  <w:tcW w:w="851"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15.43</w:t>
                  </w:r>
                </w:p>
              </w:tc>
              <w:tc>
                <w:tcPr>
                  <w:tcW w:w="708"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13.08</w:t>
                  </w: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0.00</w:t>
                  </w:r>
                </w:p>
              </w:tc>
              <w:tc>
                <w:tcPr>
                  <w:tcW w:w="426" w:type="dxa"/>
                  <w:vAlign w:val="center"/>
                </w:tcPr>
                <w:p w:rsidR="0082779E" w:rsidRPr="0082779E" w:rsidRDefault="0082779E" w:rsidP="004750C4">
                  <w:pPr>
                    <w:ind w:leftChars="-30" w:left="-63" w:rightChars="-30" w:right="-63"/>
                    <w:jc w:val="center"/>
                    <w:rPr>
                      <w:rFonts w:eastAsiaTheme="minorEastAsia"/>
                      <w:szCs w:val="21"/>
                    </w:rPr>
                  </w:pPr>
                </w:p>
              </w:tc>
              <w:tc>
                <w:tcPr>
                  <w:tcW w:w="425"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0.00</w:t>
                  </w: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0.96</w:t>
                  </w:r>
                </w:p>
              </w:tc>
              <w:tc>
                <w:tcPr>
                  <w:tcW w:w="425" w:type="dxa"/>
                  <w:vAlign w:val="center"/>
                </w:tcPr>
                <w:p w:rsidR="0082779E" w:rsidRPr="0082779E" w:rsidRDefault="0082779E" w:rsidP="004750C4">
                  <w:pPr>
                    <w:ind w:leftChars="-30" w:left="-63" w:rightChars="-30" w:right="-63"/>
                    <w:jc w:val="center"/>
                    <w:rPr>
                      <w:rFonts w:eastAsiaTheme="minorEastAsia"/>
                      <w:szCs w:val="21"/>
                    </w:rPr>
                  </w:pPr>
                </w:p>
              </w:tc>
              <w:tc>
                <w:tcPr>
                  <w:tcW w:w="567" w:type="dxa"/>
                  <w:vAlign w:val="center"/>
                </w:tcPr>
                <w:p w:rsidR="0082779E" w:rsidRPr="0082779E" w:rsidRDefault="0082779E" w:rsidP="004750C4">
                  <w:pPr>
                    <w:ind w:leftChars="-30" w:left="-63" w:rightChars="-30" w:right="-63"/>
                    <w:jc w:val="center"/>
                    <w:rPr>
                      <w:rFonts w:eastAsiaTheme="minorEastAsia"/>
                      <w:szCs w:val="21"/>
                    </w:rPr>
                  </w:pPr>
                  <w:r w:rsidRPr="0082779E">
                    <w:rPr>
                      <w:rFonts w:eastAsiaTheme="minorEastAsia"/>
                      <w:szCs w:val="21"/>
                    </w:rPr>
                    <w:t>3.30</w:t>
                  </w:r>
                </w:p>
              </w:tc>
              <w:tc>
                <w:tcPr>
                  <w:tcW w:w="476" w:type="dxa"/>
                  <w:vMerge/>
                  <w:vAlign w:val="center"/>
                </w:tcPr>
                <w:p w:rsidR="0082779E" w:rsidRPr="0082779E" w:rsidRDefault="0082779E" w:rsidP="004750C4">
                  <w:pPr>
                    <w:ind w:leftChars="-30" w:left="-63" w:rightChars="-30" w:right="-63"/>
                    <w:jc w:val="center"/>
                    <w:rPr>
                      <w:rFonts w:eastAsiaTheme="minorEastAsia"/>
                      <w:szCs w:val="21"/>
                    </w:rPr>
                  </w:pPr>
                </w:p>
              </w:tc>
            </w:tr>
          </w:tbl>
          <w:p w:rsidR="00A974A0" w:rsidRPr="00A974A0" w:rsidRDefault="00A974A0" w:rsidP="00017CD1">
            <w:pPr>
              <w:spacing w:line="500" w:lineRule="exact"/>
              <w:rPr>
                <w:rFonts w:eastAsiaTheme="minorEastAsia" w:hAnsiTheme="minorEastAsia"/>
                <w:b/>
                <w:kern w:val="0"/>
                <w:sz w:val="24"/>
              </w:rPr>
            </w:pPr>
            <w:r w:rsidRPr="00A974A0">
              <w:rPr>
                <w:rFonts w:eastAsiaTheme="minorEastAsia" w:hAnsiTheme="minorEastAsia" w:hint="eastAsia"/>
                <w:b/>
                <w:kern w:val="0"/>
                <w:sz w:val="24"/>
              </w:rPr>
              <w:t xml:space="preserve">1.2 </w:t>
            </w:r>
            <w:r w:rsidRPr="00A974A0">
              <w:rPr>
                <w:rFonts w:eastAsiaTheme="minorEastAsia" w:hAnsiTheme="minorEastAsia" w:hint="eastAsia"/>
                <w:b/>
                <w:kern w:val="0"/>
                <w:sz w:val="24"/>
              </w:rPr>
              <w:t>砼施工</w:t>
            </w:r>
          </w:p>
          <w:p w:rsidR="00A974A0" w:rsidRPr="00A974A0" w:rsidRDefault="00A974A0" w:rsidP="00017CD1">
            <w:pPr>
              <w:spacing w:line="500" w:lineRule="exact"/>
              <w:ind w:firstLineChars="200" w:firstLine="480"/>
              <w:rPr>
                <w:rFonts w:eastAsiaTheme="minorEastAsia" w:hAnsiTheme="minorEastAsia"/>
                <w:kern w:val="0"/>
                <w:sz w:val="24"/>
              </w:rPr>
            </w:pPr>
            <w:r w:rsidRPr="00A974A0">
              <w:rPr>
                <w:rFonts w:eastAsiaTheme="minorEastAsia" w:hAnsiTheme="minorEastAsia" w:hint="eastAsia"/>
                <w:kern w:val="0"/>
                <w:sz w:val="24"/>
              </w:rPr>
              <w:t>混凝土施工包括：混凝土护坡、混凝土阻滑墙、混凝土隔墙。共设置</w:t>
            </w:r>
            <w:r w:rsidRPr="00A974A0">
              <w:rPr>
                <w:rFonts w:eastAsiaTheme="minorEastAsia" w:hAnsiTheme="minorEastAsia" w:hint="eastAsia"/>
                <w:kern w:val="0"/>
                <w:sz w:val="24"/>
              </w:rPr>
              <w:t>3</w:t>
            </w:r>
            <w:r w:rsidRPr="00A974A0">
              <w:rPr>
                <w:rFonts w:eastAsiaTheme="minorEastAsia" w:hAnsiTheme="minorEastAsia" w:hint="eastAsia"/>
                <w:kern w:val="0"/>
                <w:sz w:val="24"/>
              </w:rPr>
              <w:t>处拌合站，采用强制式搅拌机进行搅拌，搅拌好后就近运至施工部位。</w:t>
            </w:r>
          </w:p>
          <w:p w:rsidR="00A974A0" w:rsidRPr="00A974A0" w:rsidRDefault="00A974A0" w:rsidP="00017CD1">
            <w:pPr>
              <w:spacing w:line="500" w:lineRule="exact"/>
              <w:ind w:firstLineChars="200" w:firstLine="480"/>
              <w:rPr>
                <w:rFonts w:eastAsiaTheme="minorEastAsia" w:hAnsiTheme="minorEastAsia"/>
                <w:kern w:val="0"/>
                <w:sz w:val="24"/>
              </w:rPr>
            </w:pPr>
            <w:r w:rsidRPr="00A974A0">
              <w:rPr>
                <w:rFonts w:eastAsiaTheme="minorEastAsia" w:hAnsiTheme="minorEastAsia" w:hint="eastAsia"/>
                <w:kern w:val="0"/>
                <w:sz w:val="24"/>
              </w:rPr>
              <w:t>（</w:t>
            </w:r>
            <w:r w:rsidRPr="00A974A0">
              <w:rPr>
                <w:rFonts w:eastAsiaTheme="minorEastAsia" w:hAnsiTheme="minorEastAsia" w:hint="eastAsia"/>
                <w:kern w:val="0"/>
                <w:sz w:val="24"/>
              </w:rPr>
              <w:t>1</w:t>
            </w:r>
            <w:r w:rsidRPr="00A974A0">
              <w:rPr>
                <w:rFonts w:eastAsiaTheme="minorEastAsia" w:hAnsiTheme="minorEastAsia" w:hint="eastAsia"/>
                <w:kern w:val="0"/>
                <w:sz w:val="24"/>
              </w:rPr>
              <w:t>）护坡混凝土</w:t>
            </w:r>
          </w:p>
          <w:p w:rsidR="00A974A0" w:rsidRPr="00A974A0" w:rsidRDefault="00A974A0" w:rsidP="00017CD1">
            <w:pPr>
              <w:spacing w:line="500" w:lineRule="exact"/>
              <w:ind w:firstLineChars="200" w:firstLine="480"/>
              <w:rPr>
                <w:rFonts w:eastAsiaTheme="minorEastAsia" w:hAnsiTheme="minorEastAsia"/>
                <w:kern w:val="0"/>
                <w:sz w:val="24"/>
              </w:rPr>
            </w:pPr>
            <w:r w:rsidRPr="00A974A0">
              <w:rPr>
                <w:rFonts w:eastAsiaTheme="minorEastAsia" w:hAnsiTheme="minorEastAsia" w:hint="eastAsia"/>
                <w:kern w:val="0"/>
                <w:sz w:val="24"/>
              </w:rPr>
              <w:t>溜槽入仓，机械振捣，人工洒水养护。</w:t>
            </w:r>
          </w:p>
          <w:p w:rsidR="00A974A0" w:rsidRPr="00A974A0" w:rsidRDefault="00A974A0" w:rsidP="00017CD1">
            <w:pPr>
              <w:spacing w:line="500" w:lineRule="exact"/>
              <w:ind w:firstLineChars="200" w:firstLine="480"/>
              <w:rPr>
                <w:rFonts w:eastAsiaTheme="minorEastAsia" w:hAnsiTheme="minorEastAsia"/>
                <w:kern w:val="0"/>
                <w:sz w:val="24"/>
              </w:rPr>
            </w:pPr>
            <w:r w:rsidRPr="00A974A0">
              <w:rPr>
                <w:rFonts w:eastAsiaTheme="minorEastAsia" w:hAnsiTheme="minorEastAsia" w:hint="eastAsia"/>
                <w:kern w:val="0"/>
                <w:sz w:val="24"/>
              </w:rPr>
              <w:t>（</w:t>
            </w:r>
            <w:r w:rsidRPr="00A974A0">
              <w:rPr>
                <w:rFonts w:eastAsiaTheme="minorEastAsia" w:hAnsiTheme="minorEastAsia" w:hint="eastAsia"/>
                <w:kern w:val="0"/>
                <w:sz w:val="24"/>
              </w:rPr>
              <w:t>2</w:t>
            </w:r>
            <w:r w:rsidRPr="00A974A0">
              <w:rPr>
                <w:rFonts w:eastAsiaTheme="minorEastAsia" w:hAnsiTheme="minorEastAsia" w:hint="eastAsia"/>
                <w:kern w:val="0"/>
                <w:sz w:val="24"/>
              </w:rPr>
              <w:t>）混凝土阻滑墙和混凝土隔墙</w:t>
            </w:r>
          </w:p>
          <w:p w:rsidR="00A974A0" w:rsidRPr="00A974A0" w:rsidRDefault="00A974A0" w:rsidP="00017CD1">
            <w:pPr>
              <w:spacing w:line="500" w:lineRule="exact"/>
              <w:ind w:firstLineChars="200" w:firstLine="480"/>
              <w:rPr>
                <w:rFonts w:eastAsiaTheme="minorEastAsia" w:hAnsiTheme="minorEastAsia"/>
                <w:kern w:val="0"/>
                <w:sz w:val="24"/>
              </w:rPr>
            </w:pPr>
            <w:r w:rsidRPr="00A974A0">
              <w:rPr>
                <w:rFonts w:eastAsiaTheme="minorEastAsia" w:hAnsiTheme="minorEastAsia" w:hint="eastAsia"/>
                <w:kern w:val="0"/>
                <w:sz w:val="24"/>
              </w:rPr>
              <w:t>阻滑墙直接入仓，混凝土隔墙溜槽入仓，机械振捣，人工洒水养护注意事项：</w:t>
            </w:r>
          </w:p>
          <w:p w:rsidR="00A974A0" w:rsidRPr="00A974A0" w:rsidRDefault="00A974A0" w:rsidP="00017CD1">
            <w:pPr>
              <w:spacing w:line="500" w:lineRule="exact"/>
              <w:ind w:firstLineChars="200" w:firstLine="480"/>
              <w:rPr>
                <w:rFonts w:eastAsiaTheme="minorEastAsia" w:hAnsiTheme="minorEastAsia"/>
                <w:kern w:val="0"/>
                <w:sz w:val="24"/>
              </w:rPr>
            </w:pPr>
            <w:r w:rsidRPr="00A974A0">
              <w:rPr>
                <w:rFonts w:eastAsiaTheme="minorEastAsia" w:hAnsiTheme="minorEastAsia" w:hint="eastAsia"/>
                <w:kern w:val="0"/>
                <w:sz w:val="24"/>
              </w:rPr>
              <w:t>（</w:t>
            </w:r>
            <w:r w:rsidRPr="00A974A0">
              <w:rPr>
                <w:rFonts w:eastAsiaTheme="minorEastAsia" w:hAnsiTheme="minorEastAsia" w:hint="eastAsia"/>
                <w:kern w:val="0"/>
                <w:sz w:val="24"/>
              </w:rPr>
              <w:t>1</w:t>
            </w:r>
            <w:r w:rsidRPr="00A974A0">
              <w:rPr>
                <w:rFonts w:eastAsiaTheme="minorEastAsia" w:hAnsiTheme="minorEastAsia" w:hint="eastAsia"/>
                <w:kern w:val="0"/>
                <w:sz w:val="24"/>
              </w:rPr>
              <w:t>）在地基上浇筑砼时，应清除淤泥和杂物，并应有排水和防水措施。对干燥的非粘性土，应用水湿润。</w:t>
            </w:r>
          </w:p>
          <w:p w:rsidR="00A974A0" w:rsidRPr="00A974A0" w:rsidRDefault="00A974A0" w:rsidP="00017CD1">
            <w:pPr>
              <w:spacing w:line="500" w:lineRule="exact"/>
              <w:ind w:firstLineChars="200" w:firstLine="480"/>
              <w:rPr>
                <w:rFonts w:eastAsiaTheme="minorEastAsia" w:hAnsiTheme="minorEastAsia"/>
                <w:kern w:val="0"/>
                <w:sz w:val="24"/>
              </w:rPr>
            </w:pPr>
            <w:r w:rsidRPr="00A974A0">
              <w:rPr>
                <w:rFonts w:eastAsiaTheme="minorEastAsia" w:hAnsiTheme="minorEastAsia" w:hint="eastAsia"/>
                <w:kern w:val="0"/>
                <w:sz w:val="24"/>
              </w:rPr>
              <w:t>（</w:t>
            </w:r>
            <w:r w:rsidRPr="00A974A0">
              <w:rPr>
                <w:rFonts w:eastAsiaTheme="minorEastAsia" w:hAnsiTheme="minorEastAsia" w:hint="eastAsia"/>
                <w:kern w:val="0"/>
                <w:sz w:val="24"/>
              </w:rPr>
              <w:t>2</w:t>
            </w:r>
            <w:r w:rsidRPr="00A974A0">
              <w:rPr>
                <w:rFonts w:eastAsiaTheme="minorEastAsia" w:hAnsiTheme="minorEastAsia" w:hint="eastAsia"/>
                <w:kern w:val="0"/>
                <w:sz w:val="24"/>
              </w:rPr>
              <w:t>）对模板及其支架、钢筋和预埋件必须进行检查并作好记录，符合设计要求后方能浇筑砼。</w:t>
            </w:r>
          </w:p>
          <w:p w:rsidR="00A974A0" w:rsidRPr="00A974A0" w:rsidRDefault="00A974A0" w:rsidP="00017CD1">
            <w:pPr>
              <w:spacing w:line="500" w:lineRule="exact"/>
              <w:ind w:firstLineChars="200" w:firstLine="480"/>
              <w:rPr>
                <w:rFonts w:eastAsiaTheme="minorEastAsia" w:hAnsiTheme="minorEastAsia"/>
                <w:kern w:val="0"/>
                <w:sz w:val="24"/>
              </w:rPr>
            </w:pPr>
            <w:r w:rsidRPr="00A974A0">
              <w:rPr>
                <w:rFonts w:eastAsiaTheme="minorEastAsia" w:hAnsiTheme="minorEastAsia" w:hint="eastAsia"/>
                <w:kern w:val="0"/>
                <w:sz w:val="24"/>
              </w:rPr>
              <w:t>（</w:t>
            </w:r>
            <w:r w:rsidRPr="00A974A0">
              <w:rPr>
                <w:rFonts w:eastAsiaTheme="minorEastAsia" w:hAnsiTheme="minorEastAsia" w:hint="eastAsia"/>
                <w:kern w:val="0"/>
                <w:sz w:val="24"/>
              </w:rPr>
              <w:t>3</w:t>
            </w:r>
            <w:r w:rsidRPr="00A974A0">
              <w:rPr>
                <w:rFonts w:eastAsiaTheme="minorEastAsia" w:hAnsiTheme="minorEastAsia" w:hint="eastAsia"/>
                <w:kern w:val="0"/>
                <w:sz w:val="24"/>
              </w:rPr>
              <w:t>）在浇筑砼前对模板中的杂物等应清理干净，对模板的缝隙和孔洞应予堵严，对木模板应浇水湿润，但不得有积水。</w:t>
            </w:r>
          </w:p>
          <w:p w:rsidR="00A974A0" w:rsidRPr="00A974A0" w:rsidRDefault="00A974A0" w:rsidP="00017CD1">
            <w:pPr>
              <w:spacing w:line="500" w:lineRule="exact"/>
              <w:ind w:firstLineChars="200" w:firstLine="480"/>
              <w:rPr>
                <w:rFonts w:eastAsiaTheme="minorEastAsia" w:hAnsiTheme="minorEastAsia"/>
                <w:kern w:val="0"/>
                <w:sz w:val="24"/>
              </w:rPr>
            </w:pPr>
            <w:r w:rsidRPr="00A974A0">
              <w:rPr>
                <w:rFonts w:eastAsiaTheme="minorEastAsia" w:hAnsiTheme="minorEastAsia" w:hint="eastAsia"/>
                <w:kern w:val="0"/>
                <w:sz w:val="24"/>
              </w:rPr>
              <w:t>（</w:t>
            </w:r>
            <w:r w:rsidRPr="00A974A0">
              <w:rPr>
                <w:rFonts w:eastAsiaTheme="minorEastAsia" w:hAnsiTheme="minorEastAsia" w:hint="eastAsia"/>
                <w:kern w:val="0"/>
                <w:sz w:val="24"/>
              </w:rPr>
              <w:t>4</w:t>
            </w:r>
            <w:r w:rsidRPr="00A974A0">
              <w:rPr>
                <w:rFonts w:eastAsiaTheme="minorEastAsia" w:hAnsiTheme="minorEastAsia" w:hint="eastAsia"/>
                <w:kern w:val="0"/>
                <w:sz w:val="24"/>
              </w:rPr>
              <w:t>）砼自高处倾落的自由高度不应超过</w:t>
            </w:r>
            <w:r w:rsidRPr="00A974A0">
              <w:rPr>
                <w:rFonts w:eastAsiaTheme="minorEastAsia" w:hAnsiTheme="minorEastAsia" w:hint="eastAsia"/>
                <w:kern w:val="0"/>
                <w:sz w:val="24"/>
              </w:rPr>
              <w:t>2m</w:t>
            </w:r>
            <w:r w:rsidRPr="00A974A0">
              <w:rPr>
                <w:rFonts w:eastAsiaTheme="minorEastAsia" w:hAnsiTheme="minorEastAsia" w:hint="eastAsia"/>
                <w:kern w:val="0"/>
                <w:sz w:val="24"/>
              </w:rPr>
              <w:t>。</w:t>
            </w:r>
          </w:p>
          <w:p w:rsidR="00A974A0" w:rsidRPr="00A974A0" w:rsidRDefault="00A974A0" w:rsidP="00017CD1">
            <w:pPr>
              <w:spacing w:line="500" w:lineRule="exact"/>
              <w:ind w:firstLineChars="200" w:firstLine="480"/>
              <w:rPr>
                <w:rFonts w:eastAsiaTheme="minorEastAsia" w:hAnsiTheme="minorEastAsia"/>
                <w:kern w:val="0"/>
                <w:sz w:val="24"/>
              </w:rPr>
            </w:pPr>
            <w:r w:rsidRPr="00A974A0">
              <w:rPr>
                <w:rFonts w:eastAsiaTheme="minorEastAsia" w:hAnsiTheme="minorEastAsia" w:hint="eastAsia"/>
                <w:kern w:val="0"/>
                <w:sz w:val="24"/>
              </w:rPr>
              <w:t>（</w:t>
            </w:r>
            <w:r w:rsidRPr="00A974A0">
              <w:rPr>
                <w:rFonts w:eastAsiaTheme="minorEastAsia" w:hAnsiTheme="minorEastAsia" w:hint="eastAsia"/>
                <w:kern w:val="0"/>
                <w:sz w:val="24"/>
              </w:rPr>
              <w:t>5</w:t>
            </w:r>
            <w:r w:rsidRPr="00A974A0">
              <w:rPr>
                <w:rFonts w:eastAsiaTheme="minorEastAsia" w:hAnsiTheme="minorEastAsia" w:hint="eastAsia"/>
                <w:kern w:val="0"/>
                <w:sz w:val="24"/>
              </w:rPr>
              <w:t>）浇中不得发生离析现象；当浇筑高度超过</w:t>
            </w:r>
            <w:r w:rsidRPr="00A974A0">
              <w:rPr>
                <w:rFonts w:eastAsiaTheme="minorEastAsia" w:hAnsiTheme="minorEastAsia" w:hint="eastAsia"/>
                <w:kern w:val="0"/>
                <w:sz w:val="24"/>
              </w:rPr>
              <w:t>3m</w:t>
            </w:r>
            <w:r w:rsidRPr="00A974A0">
              <w:rPr>
                <w:rFonts w:eastAsiaTheme="minorEastAsia" w:hAnsiTheme="minorEastAsia" w:hint="eastAsia"/>
                <w:kern w:val="0"/>
                <w:sz w:val="24"/>
              </w:rPr>
              <w:t>时，应采用串筒、溜管或振动溜管使砼下落。</w:t>
            </w:r>
          </w:p>
          <w:p w:rsidR="003C296F" w:rsidRDefault="00A974A0" w:rsidP="00017CD1">
            <w:pPr>
              <w:spacing w:line="500" w:lineRule="exact"/>
              <w:ind w:firstLineChars="200" w:firstLine="480"/>
              <w:rPr>
                <w:rFonts w:eastAsiaTheme="minorEastAsia" w:hAnsiTheme="minorEastAsia"/>
                <w:kern w:val="0"/>
                <w:sz w:val="24"/>
              </w:rPr>
            </w:pPr>
            <w:r w:rsidRPr="00A974A0">
              <w:rPr>
                <w:rFonts w:eastAsiaTheme="minorEastAsia" w:hAnsiTheme="minorEastAsia" w:hint="eastAsia"/>
                <w:kern w:val="0"/>
                <w:sz w:val="24"/>
              </w:rPr>
              <w:t>（</w:t>
            </w:r>
            <w:r w:rsidRPr="00A974A0">
              <w:rPr>
                <w:rFonts w:eastAsiaTheme="minorEastAsia" w:hAnsiTheme="minorEastAsia" w:hint="eastAsia"/>
                <w:kern w:val="0"/>
                <w:sz w:val="24"/>
              </w:rPr>
              <w:t>6</w:t>
            </w:r>
            <w:r w:rsidRPr="00A974A0">
              <w:rPr>
                <w:rFonts w:eastAsiaTheme="minorEastAsia" w:hAnsiTheme="minorEastAsia" w:hint="eastAsia"/>
                <w:kern w:val="0"/>
                <w:sz w:val="24"/>
              </w:rPr>
              <w:t>）在降雨时不宜露天浇筑砼，当要浇筑时，应采取有效措施，确保砼质量。</w:t>
            </w:r>
          </w:p>
          <w:p w:rsidR="003C296F" w:rsidRPr="00A974A0" w:rsidRDefault="003C296F" w:rsidP="00017CD1">
            <w:pPr>
              <w:spacing w:line="500" w:lineRule="exact"/>
              <w:rPr>
                <w:rFonts w:eastAsiaTheme="minorEastAsia" w:hAnsiTheme="minorEastAsia"/>
                <w:b/>
                <w:kern w:val="0"/>
                <w:sz w:val="24"/>
              </w:rPr>
            </w:pPr>
            <w:r w:rsidRPr="00A974A0">
              <w:rPr>
                <w:rFonts w:eastAsiaTheme="minorEastAsia" w:hAnsiTheme="minorEastAsia" w:hint="eastAsia"/>
                <w:b/>
                <w:kern w:val="0"/>
                <w:sz w:val="24"/>
              </w:rPr>
              <w:t>1.</w:t>
            </w:r>
            <w:r>
              <w:rPr>
                <w:rFonts w:eastAsiaTheme="minorEastAsia" w:hAnsiTheme="minorEastAsia" w:hint="eastAsia"/>
                <w:b/>
                <w:kern w:val="0"/>
                <w:sz w:val="24"/>
              </w:rPr>
              <w:t>3</w:t>
            </w:r>
            <w:r w:rsidRPr="00A974A0">
              <w:rPr>
                <w:rFonts w:eastAsiaTheme="minorEastAsia" w:hAnsiTheme="minorEastAsia" w:hint="eastAsia"/>
                <w:b/>
                <w:kern w:val="0"/>
                <w:sz w:val="24"/>
              </w:rPr>
              <w:t xml:space="preserve"> </w:t>
            </w:r>
            <w:r>
              <w:rPr>
                <w:rFonts w:eastAsiaTheme="minorEastAsia" w:hAnsiTheme="minorEastAsia" w:hint="eastAsia"/>
                <w:b/>
                <w:kern w:val="0"/>
                <w:sz w:val="24"/>
              </w:rPr>
              <w:t>施工安全措施</w:t>
            </w:r>
          </w:p>
          <w:p w:rsidR="003C296F" w:rsidRPr="003C296F" w:rsidRDefault="003C296F" w:rsidP="00017CD1">
            <w:pPr>
              <w:spacing w:line="500" w:lineRule="exact"/>
              <w:ind w:firstLineChars="200" w:firstLine="480"/>
              <w:rPr>
                <w:rFonts w:eastAsiaTheme="minorEastAsia" w:hAnsiTheme="minorEastAsia"/>
                <w:kern w:val="0"/>
                <w:sz w:val="24"/>
              </w:rPr>
            </w:pPr>
            <w:r w:rsidRPr="003C296F">
              <w:rPr>
                <w:rFonts w:eastAsiaTheme="minorEastAsia" w:hAnsiTheme="minorEastAsia" w:hint="eastAsia"/>
                <w:kern w:val="0"/>
                <w:sz w:val="24"/>
              </w:rPr>
              <w:t>安全管理是为施工项目实现生产安全开展的管理活动。施工现场的安全管理，重点是进行人的不安全行为与物的不安全状态的控制，落实安全管理决策与目标，以消除一切事故，避免事故伤害，减少事故损失为管理目的。</w:t>
            </w:r>
          </w:p>
          <w:p w:rsidR="003C296F" w:rsidRPr="003C296F" w:rsidRDefault="003C296F" w:rsidP="00017CD1">
            <w:pPr>
              <w:spacing w:line="500" w:lineRule="exact"/>
              <w:ind w:firstLineChars="200" w:firstLine="480"/>
              <w:rPr>
                <w:rFonts w:eastAsiaTheme="minorEastAsia" w:hAnsiTheme="minorEastAsia"/>
                <w:kern w:val="0"/>
                <w:sz w:val="24"/>
              </w:rPr>
            </w:pPr>
            <w:r w:rsidRPr="003C296F">
              <w:rPr>
                <w:rFonts w:eastAsiaTheme="minorEastAsia" w:hAnsiTheme="minorEastAsia" w:hint="eastAsia"/>
                <w:kern w:val="0"/>
                <w:sz w:val="24"/>
              </w:rPr>
              <w:t>施工项目经理部承担控制、管理施工生产进度、成本、质量、安全等目标的责任。因此，必须同时承担进行安全管理、实现生产安全的责任。</w:t>
            </w:r>
          </w:p>
          <w:p w:rsidR="003C296F" w:rsidRPr="003C296F" w:rsidRDefault="003C296F" w:rsidP="00017CD1">
            <w:pPr>
              <w:spacing w:line="500" w:lineRule="exact"/>
              <w:ind w:firstLineChars="200" w:firstLine="480"/>
              <w:rPr>
                <w:rFonts w:eastAsiaTheme="minorEastAsia" w:hAnsiTheme="minorEastAsia"/>
                <w:kern w:val="0"/>
                <w:sz w:val="24"/>
              </w:rPr>
            </w:pPr>
            <w:r>
              <w:rPr>
                <w:rFonts w:eastAsiaTheme="minorEastAsia" w:hAnsiTheme="minorEastAsia" w:hint="eastAsia"/>
                <w:kern w:val="0"/>
                <w:sz w:val="24"/>
              </w:rPr>
              <w:t>（</w:t>
            </w:r>
            <w:r>
              <w:rPr>
                <w:rFonts w:eastAsiaTheme="minorEastAsia" w:hAnsiTheme="minorEastAsia" w:hint="eastAsia"/>
                <w:kern w:val="0"/>
                <w:sz w:val="24"/>
              </w:rPr>
              <w:t>1</w:t>
            </w:r>
            <w:r>
              <w:rPr>
                <w:rFonts w:eastAsiaTheme="minorEastAsia" w:hAnsiTheme="minorEastAsia" w:hint="eastAsia"/>
                <w:kern w:val="0"/>
                <w:sz w:val="24"/>
              </w:rPr>
              <w:t>）</w:t>
            </w:r>
            <w:r w:rsidRPr="003C296F">
              <w:rPr>
                <w:rFonts w:eastAsiaTheme="minorEastAsia" w:hAnsiTheme="minorEastAsia" w:hint="eastAsia"/>
                <w:kern w:val="0"/>
                <w:sz w:val="24"/>
              </w:rPr>
              <w:t>建立、完善以项目经理为首的生产安全领导组织，有组织、有领导的开展安全管理活动。承担组织、领导生产安全的责任。</w:t>
            </w:r>
          </w:p>
          <w:p w:rsidR="003C296F" w:rsidRPr="003C296F" w:rsidRDefault="003C296F" w:rsidP="00017CD1">
            <w:pPr>
              <w:spacing w:line="500" w:lineRule="exact"/>
              <w:ind w:firstLineChars="200" w:firstLine="480"/>
              <w:rPr>
                <w:rFonts w:eastAsiaTheme="minorEastAsia" w:hAnsiTheme="minorEastAsia"/>
                <w:kern w:val="0"/>
                <w:sz w:val="24"/>
              </w:rPr>
            </w:pPr>
            <w:r>
              <w:rPr>
                <w:rFonts w:eastAsiaTheme="minorEastAsia" w:hAnsiTheme="minorEastAsia" w:hint="eastAsia"/>
                <w:kern w:val="0"/>
                <w:sz w:val="24"/>
              </w:rPr>
              <w:t>（</w:t>
            </w:r>
            <w:r>
              <w:rPr>
                <w:rFonts w:eastAsiaTheme="minorEastAsia" w:hAnsiTheme="minorEastAsia" w:hint="eastAsia"/>
                <w:kern w:val="0"/>
                <w:sz w:val="24"/>
              </w:rPr>
              <w:t>2</w:t>
            </w:r>
            <w:r>
              <w:rPr>
                <w:rFonts w:eastAsiaTheme="minorEastAsia" w:hAnsiTheme="minorEastAsia" w:hint="eastAsia"/>
                <w:kern w:val="0"/>
                <w:sz w:val="24"/>
              </w:rPr>
              <w:t>）</w:t>
            </w:r>
            <w:r w:rsidRPr="003C296F">
              <w:rPr>
                <w:rFonts w:eastAsiaTheme="minorEastAsia" w:hAnsiTheme="minorEastAsia" w:hint="eastAsia"/>
                <w:kern w:val="0"/>
                <w:sz w:val="24"/>
              </w:rPr>
              <w:t>建立各级人员生产安全责任制度，明确各级人员的安全责任。抓制度落实、抓责任落实，定期检查安全责任落实情况，及时报告。</w:t>
            </w:r>
          </w:p>
          <w:p w:rsidR="003C296F" w:rsidRPr="003C296F" w:rsidRDefault="003C296F" w:rsidP="00017CD1">
            <w:pPr>
              <w:spacing w:line="500" w:lineRule="exact"/>
              <w:ind w:firstLineChars="200" w:firstLine="480"/>
              <w:rPr>
                <w:rFonts w:eastAsiaTheme="minorEastAsia" w:hAnsiTheme="minorEastAsia"/>
                <w:kern w:val="0"/>
                <w:sz w:val="24"/>
              </w:rPr>
            </w:pPr>
            <w:r>
              <w:rPr>
                <w:rFonts w:eastAsiaTheme="minorEastAsia" w:hAnsiTheme="minorEastAsia" w:hint="eastAsia"/>
                <w:kern w:val="0"/>
                <w:sz w:val="24"/>
              </w:rPr>
              <w:t>（</w:t>
            </w:r>
            <w:r>
              <w:rPr>
                <w:rFonts w:eastAsiaTheme="minorEastAsia" w:hAnsiTheme="minorEastAsia" w:hint="eastAsia"/>
                <w:kern w:val="0"/>
                <w:sz w:val="24"/>
              </w:rPr>
              <w:t>3</w:t>
            </w:r>
            <w:r>
              <w:rPr>
                <w:rFonts w:eastAsiaTheme="minorEastAsia" w:hAnsiTheme="minorEastAsia" w:hint="eastAsia"/>
                <w:kern w:val="0"/>
                <w:sz w:val="24"/>
              </w:rPr>
              <w:t>）</w:t>
            </w:r>
            <w:r w:rsidRPr="003C296F">
              <w:rPr>
                <w:rFonts w:eastAsiaTheme="minorEastAsia" w:hAnsiTheme="minorEastAsia" w:hint="eastAsia"/>
                <w:kern w:val="0"/>
                <w:sz w:val="24"/>
              </w:rPr>
              <w:t>施工项目应通过监察部门的生产安全资质审查，并得到认可。</w:t>
            </w:r>
          </w:p>
          <w:p w:rsidR="003C296F" w:rsidRPr="003C296F" w:rsidRDefault="003C296F" w:rsidP="00017CD1">
            <w:pPr>
              <w:spacing w:line="500" w:lineRule="exact"/>
              <w:ind w:firstLineChars="200" w:firstLine="480"/>
              <w:rPr>
                <w:rFonts w:eastAsiaTheme="minorEastAsia" w:hAnsiTheme="minorEastAsia"/>
                <w:kern w:val="0"/>
                <w:sz w:val="24"/>
              </w:rPr>
            </w:pPr>
            <w:r>
              <w:rPr>
                <w:rFonts w:eastAsiaTheme="minorEastAsia" w:hAnsiTheme="minorEastAsia" w:hint="eastAsia"/>
                <w:kern w:val="0"/>
                <w:sz w:val="24"/>
              </w:rPr>
              <w:t>（</w:t>
            </w:r>
            <w:r>
              <w:rPr>
                <w:rFonts w:eastAsiaTheme="minorEastAsia" w:hAnsiTheme="minorEastAsia" w:hint="eastAsia"/>
                <w:kern w:val="0"/>
                <w:sz w:val="24"/>
              </w:rPr>
              <w:t>4</w:t>
            </w:r>
            <w:r>
              <w:rPr>
                <w:rFonts w:eastAsiaTheme="minorEastAsia" w:hAnsiTheme="minorEastAsia" w:hint="eastAsia"/>
                <w:kern w:val="0"/>
                <w:sz w:val="24"/>
              </w:rPr>
              <w:t>）</w:t>
            </w:r>
            <w:r w:rsidR="0079498C">
              <w:rPr>
                <w:rFonts w:eastAsiaTheme="minorEastAsia" w:hAnsiTheme="minorEastAsia" w:hint="eastAsia"/>
                <w:kern w:val="0"/>
                <w:sz w:val="24"/>
              </w:rPr>
              <w:t>施工项目经理部负责施工生产中物料状态审验与认可</w:t>
            </w:r>
            <w:r w:rsidRPr="003C296F">
              <w:rPr>
                <w:rFonts w:eastAsiaTheme="minorEastAsia" w:hAnsiTheme="minorEastAsia" w:hint="eastAsia"/>
                <w:kern w:val="0"/>
                <w:sz w:val="24"/>
              </w:rPr>
              <w:t>。</w:t>
            </w:r>
          </w:p>
          <w:p w:rsidR="003C296F" w:rsidRPr="003C296F" w:rsidRDefault="003C296F" w:rsidP="00017CD1">
            <w:pPr>
              <w:spacing w:line="500" w:lineRule="exact"/>
              <w:ind w:firstLineChars="200" w:firstLine="480"/>
              <w:rPr>
                <w:rFonts w:eastAsiaTheme="minorEastAsia" w:hAnsiTheme="minorEastAsia"/>
                <w:kern w:val="0"/>
                <w:sz w:val="24"/>
              </w:rPr>
            </w:pPr>
            <w:r>
              <w:rPr>
                <w:rFonts w:eastAsiaTheme="minorEastAsia" w:hAnsiTheme="minorEastAsia" w:hint="eastAsia"/>
                <w:kern w:val="0"/>
                <w:sz w:val="24"/>
              </w:rPr>
              <w:t>（</w:t>
            </w:r>
            <w:r w:rsidR="0079498C">
              <w:rPr>
                <w:rFonts w:eastAsiaTheme="minorEastAsia" w:hAnsiTheme="minorEastAsia" w:hint="eastAsia"/>
                <w:kern w:val="0"/>
                <w:sz w:val="24"/>
              </w:rPr>
              <w:t>5</w:t>
            </w:r>
            <w:r>
              <w:rPr>
                <w:rFonts w:eastAsiaTheme="minorEastAsia" w:hAnsiTheme="minorEastAsia" w:hint="eastAsia"/>
                <w:kern w:val="0"/>
                <w:sz w:val="24"/>
              </w:rPr>
              <w:t>）</w:t>
            </w:r>
            <w:r w:rsidRPr="003C296F">
              <w:rPr>
                <w:rFonts w:eastAsiaTheme="minorEastAsia" w:hAnsiTheme="minorEastAsia" w:hint="eastAsia"/>
                <w:kern w:val="0"/>
                <w:sz w:val="24"/>
              </w:rPr>
              <w:t>生产安全责任落实情况的检查，应认真、详细的记录，做为分配、补偿的原始资料之一。</w:t>
            </w:r>
          </w:p>
          <w:p w:rsidR="00FE05A3" w:rsidRPr="00AE2932" w:rsidRDefault="00FE05A3" w:rsidP="00AE2932">
            <w:pPr>
              <w:adjustRightInd w:val="0"/>
              <w:snapToGrid w:val="0"/>
              <w:spacing w:line="480" w:lineRule="exact"/>
              <w:ind w:firstLineChars="200" w:firstLine="480"/>
              <w:rPr>
                <w:rFonts w:eastAsiaTheme="minorEastAsia" w:hAnsiTheme="minorEastAsia"/>
                <w:kern w:val="0"/>
                <w:sz w:val="24"/>
              </w:rPr>
            </w:pPr>
          </w:p>
        </w:tc>
      </w:tr>
      <w:tr w:rsidR="00A92FFD" w:rsidRPr="00E11595" w:rsidTr="0082779E">
        <w:trPr>
          <w:trHeight w:val="3811"/>
          <w:jc w:val="center"/>
        </w:trPr>
        <w:tc>
          <w:tcPr>
            <w:tcW w:w="481" w:type="dxa"/>
            <w:vAlign w:val="center"/>
          </w:tcPr>
          <w:p w:rsidR="00A92FFD" w:rsidRPr="00E11595" w:rsidRDefault="00A92FFD" w:rsidP="00F01655">
            <w:pPr>
              <w:adjustRightInd w:val="0"/>
              <w:snapToGrid w:val="0"/>
              <w:jc w:val="center"/>
              <w:rPr>
                <w:rFonts w:eastAsiaTheme="minorEastAsia"/>
                <w:kern w:val="0"/>
                <w:sz w:val="24"/>
              </w:rPr>
            </w:pPr>
            <w:r w:rsidRPr="00E11595">
              <w:rPr>
                <w:rFonts w:eastAsiaTheme="minorEastAsia" w:hAnsiTheme="minorEastAsia"/>
                <w:kern w:val="0"/>
                <w:sz w:val="24"/>
              </w:rPr>
              <w:t>其他</w:t>
            </w:r>
          </w:p>
        </w:tc>
        <w:tc>
          <w:tcPr>
            <w:tcW w:w="8557" w:type="dxa"/>
            <w:vAlign w:val="center"/>
          </w:tcPr>
          <w:p w:rsidR="00F84E4E" w:rsidRPr="00E11595" w:rsidRDefault="00AE2932" w:rsidP="00F01655">
            <w:pPr>
              <w:adjustRightInd w:val="0"/>
              <w:snapToGrid w:val="0"/>
              <w:spacing w:line="360" w:lineRule="auto"/>
              <w:ind w:firstLineChars="200" w:firstLine="480"/>
              <w:rPr>
                <w:sz w:val="24"/>
              </w:rPr>
            </w:pPr>
            <w:r>
              <w:rPr>
                <w:rFonts w:hint="eastAsia"/>
                <w:sz w:val="24"/>
              </w:rPr>
              <w:t>无</w:t>
            </w:r>
          </w:p>
        </w:tc>
      </w:tr>
    </w:tbl>
    <w:p w:rsidR="00A92FFD" w:rsidRPr="00E11595" w:rsidRDefault="00A92FFD" w:rsidP="005057E0">
      <w:pPr>
        <w:pStyle w:val="aa"/>
        <w:jc w:val="center"/>
        <w:outlineLvl w:val="0"/>
        <w:rPr>
          <w:rFonts w:ascii="黑体" w:eastAsia="黑体" w:hAnsi="黑体"/>
          <w:snapToGrid w:val="0"/>
          <w:sz w:val="30"/>
          <w:szCs w:val="30"/>
        </w:rPr>
      </w:pPr>
      <w:r w:rsidRPr="00E11595">
        <w:rPr>
          <w:rFonts w:eastAsia="仿宋_GB2312"/>
          <w:b/>
          <w:bCs/>
        </w:rPr>
        <w:br w:type="page"/>
      </w:r>
      <w:r w:rsidRPr="00E11595">
        <w:rPr>
          <w:rFonts w:ascii="黑体" w:eastAsia="黑体" w:hAnsi="黑体" w:hint="eastAsia"/>
          <w:snapToGrid w:val="0"/>
          <w:sz w:val="30"/>
          <w:szCs w:val="30"/>
        </w:rPr>
        <w:t>三、生态环境现状、保护目标及评价标准</w:t>
      </w:r>
    </w:p>
    <w:tbl>
      <w:tblPr>
        <w:tblW w:w="975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tblPr>
      <w:tblGrid>
        <w:gridCol w:w="456"/>
        <w:gridCol w:w="9297"/>
      </w:tblGrid>
      <w:tr w:rsidR="00A92FFD" w:rsidRPr="00E11595" w:rsidTr="00632C6A">
        <w:trPr>
          <w:trHeight w:val="4012"/>
          <w:jc w:val="center"/>
        </w:trPr>
        <w:tc>
          <w:tcPr>
            <w:tcW w:w="440" w:type="dxa"/>
            <w:vAlign w:val="center"/>
          </w:tcPr>
          <w:p w:rsidR="00A92FFD" w:rsidRPr="00E11595" w:rsidRDefault="00A92FFD" w:rsidP="006D170E">
            <w:pPr>
              <w:adjustRightInd w:val="0"/>
              <w:snapToGrid w:val="0"/>
              <w:jc w:val="center"/>
              <w:rPr>
                <w:rFonts w:ascii="宋体" w:hAnsi="宋体" w:cs="宋体"/>
                <w:kern w:val="0"/>
                <w:szCs w:val="21"/>
              </w:rPr>
            </w:pPr>
            <w:r w:rsidRPr="00E11595">
              <w:rPr>
                <w:rFonts w:ascii="宋体" w:hAnsi="宋体" w:cs="宋体" w:hint="eastAsia"/>
                <w:kern w:val="0"/>
                <w:szCs w:val="21"/>
              </w:rPr>
              <w:t>生态环境现状</w:t>
            </w:r>
          </w:p>
        </w:tc>
        <w:tc>
          <w:tcPr>
            <w:tcW w:w="9313" w:type="dxa"/>
            <w:vAlign w:val="center"/>
          </w:tcPr>
          <w:p w:rsidR="00F214A0" w:rsidRPr="00E11595" w:rsidRDefault="00F214A0" w:rsidP="00802C4C">
            <w:pPr>
              <w:spacing w:line="500" w:lineRule="exact"/>
              <w:jc w:val="left"/>
              <w:outlineLvl w:val="1"/>
              <w:rPr>
                <w:b/>
                <w:bCs/>
                <w:sz w:val="24"/>
              </w:rPr>
            </w:pPr>
            <w:r w:rsidRPr="00E11595">
              <w:rPr>
                <w:rFonts w:hint="eastAsia"/>
                <w:b/>
                <w:bCs/>
                <w:sz w:val="24"/>
              </w:rPr>
              <w:t>1</w:t>
            </w:r>
            <w:r w:rsidRPr="00E11595">
              <w:rPr>
                <w:b/>
                <w:bCs/>
                <w:sz w:val="24"/>
              </w:rPr>
              <w:t>、</w:t>
            </w:r>
            <w:r w:rsidRPr="00E11595">
              <w:rPr>
                <w:rFonts w:hint="eastAsia"/>
                <w:b/>
                <w:bCs/>
                <w:sz w:val="24"/>
              </w:rPr>
              <w:t>生态环境</w:t>
            </w:r>
            <w:r w:rsidRPr="00E11595">
              <w:rPr>
                <w:b/>
                <w:bCs/>
                <w:sz w:val="24"/>
              </w:rPr>
              <w:t>质量现状</w:t>
            </w:r>
          </w:p>
          <w:p w:rsidR="00F214A0" w:rsidRPr="00E11595" w:rsidRDefault="00F214A0" w:rsidP="00802C4C">
            <w:pPr>
              <w:spacing w:line="500" w:lineRule="exact"/>
              <w:jc w:val="left"/>
              <w:outlineLvl w:val="1"/>
              <w:rPr>
                <w:b/>
                <w:bCs/>
                <w:sz w:val="24"/>
              </w:rPr>
            </w:pPr>
            <w:r w:rsidRPr="00E11595">
              <w:rPr>
                <w:rFonts w:hint="eastAsia"/>
                <w:b/>
                <w:bCs/>
                <w:sz w:val="24"/>
              </w:rPr>
              <w:t>1.1</w:t>
            </w:r>
            <w:r w:rsidRPr="00E11595">
              <w:rPr>
                <w:rFonts w:hint="eastAsia"/>
                <w:b/>
                <w:bCs/>
                <w:sz w:val="24"/>
              </w:rPr>
              <w:t>生态环境功能区划</w:t>
            </w:r>
          </w:p>
          <w:p w:rsidR="00F214A0" w:rsidRPr="00E11595" w:rsidRDefault="00F214A0" w:rsidP="00802C4C">
            <w:pPr>
              <w:spacing w:line="500" w:lineRule="exact"/>
              <w:ind w:firstLineChars="200" w:firstLine="480"/>
              <w:outlineLvl w:val="1"/>
              <w:rPr>
                <w:bCs/>
                <w:szCs w:val="21"/>
              </w:rPr>
            </w:pPr>
            <w:r w:rsidRPr="00E11595">
              <w:rPr>
                <w:rFonts w:hint="eastAsia"/>
                <w:bCs/>
                <w:sz w:val="24"/>
              </w:rPr>
              <w:t>根据《新疆生态功能区划》，项目区位于</w:t>
            </w:r>
            <w:r w:rsidR="00275F9E" w:rsidRPr="00275F9E">
              <w:rPr>
                <w:rFonts w:hint="eastAsia"/>
                <w:bCs/>
                <w:sz w:val="24"/>
              </w:rPr>
              <w:t>Ⅱ准噶尔盆地温性荒漠与绿洲农业生态区</w:t>
            </w:r>
            <w:r w:rsidRPr="00E11595">
              <w:rPr>
                <w:rFonts w:hint="eastAsia"/>
                <w:bCs/>
                <w:sz w:val="24"/>
              </w:rPr>
              <w:t>、</w:t>
            </w:r>
            <w:r w:rsidR="00275F9E" w:rsidRPr="00275F9E">
              <w:rPr>
                <w:rFonts w:hint="eastAsia"/>
                <w:bCs/>
                <w:sz w:val="24"/>
              </w:rPr>
              <w:t>Ⅱ</w:t>
            </w:r>
            <w:r w:rsidR="00275F9E" w:rsidRPr="00275F9E">
              <w:rPr>
                <w:rFonts w:hint="eastAsia"/>
                <w:bCs/>
                <w:sz w:val="24"/>
              </w:rPr>
              <w:t>1</w:t>
            </w:r>
            <w:r w:rsidR="00275F9E" w:rsidRPr="00275F9E">
              <w:rPr>
                <w:rFonts w:hint="eastAsia"/>
                <w:bCs/>
                <w:sz w:val="24"/>
              </w:rPr>
              <w:t>准噶尔盆地北部灌木半灌木荒漠生态亚区</w:t>
            </w:r>
            <w:r w:rsidRPr="00E11595">
              <w:rPr>
                <w:rFonts w:hint="eastAsia"/>
                <w:bCs/>
                <w:sz w:val="24"/>
              </w:rPr>
              <w:t>、</w:t>
            </w:r>
            <w:r w:rsidR="00275F9E" w:rsidRPr="00275F9E">
              <w:rPr>
                <w:rFonts w:hint="eastAsia"/>
                <w:bCs/>
                <w:sz w:val="24"/>
              </w:rPr>
              <w:t>14</w:t>
            </w:r>
            <w:r w:rsidR="00275F9E" w:rsidRPr="00275F9E">
              <w:rPr>
                <w:rFonts w:hint="eastAsia"/>
                <w:bCs/>
                <w:sz w:val="24"/>
              </w:rPr>
              <w:t>．陆梁—黄花沟石油开发及荒漠植被保护生态功能区</w:t>
            </w:r>
            <w:r w:rsidRPr="00E11595">
              <w:rPr>
                <w:rFonts w:hint="eastAsia"/>
                <w:bCs/>
                <w:sz w:val="24"/>
              </w:rPr>
              <w:t>。该生态功能区情况见表</w:t>
            </w:r>
            <w:r w:rsidR="00BD630B">
              <w:rPr>
                <w:rFonts w:hint="eastAsia"/>
                <w:bCs/>
                <w:sz w:val="24"/>
              </w:rPr>
              <w:t>5</w:t>
            </w:r>
            <w:r w:rsidRPr="00E11595">
              <w:rPr>
                <w:rFonts w:hint="eastAsia"/>
                <w:bCs/>
                <w:sz w:val="24"/>
              </w:rPr>
              <w:t>。生态功能区划图见附图</w:t>
            </w:r>
            <w:r w:rsidR="002C52C3">
              <w:rPr>
                <w:rFonts w:hint="eastAsia"/>
                <w:bCs/>
                <w:sz w:val="24"/>
              </w:rPr>
              <w:t>5</w:t>
            </w:r>
            <w:r w:rsidRPr="00E11595">
              <w:rPr>
                <w:rFonts w:hint="eastAsia"/>
                <w:bCs/>
                <w:sz w:val="24"/>
              </w:rPr>
              <w:t>。</w:t>
            </w:r>
          </w:p>
          <w:p w:rsidR="00F214A0" w:rsidRPr="00E11595" w:rsidRDefault="00F214A0" w:rsidP="00802C4C">
            <w:pPr>
              <w:spacing w:line="500" w:lineRule="exact"/>
              <w:jc w:val="center"/>
              <w:outlineLvl w:val="1"/>
              <w:rPr>
                <w:b/>
                <w:bCs/>
                <w:szCs w:val="21"/>
              </w:rPr>
            </w:pPr>
            <w:r w:rsidRPr="00E11595">
              <w:rPr>
                <w:rFonts w:hint="eastAsia"/>
                <w:b/>
                <w:bCs/>
                <w:szCs w:val="21"/>
              </w:rPr>
              <w:t>表</w:t>
            </w:r>
            <w:r w:rsidR="00BD630B">
              <w:rPr>
                <w:rFonts w:hint="eastAsia"/>
                <w:b/>
                <w:bCs/>
                <w:szCs w:val="21"/>
              </w:rPr>
              <w:t>5</w:t>
            </w:r>
            <w:r w:rsidR="00CF62F8" w:rsidRPr="00E11595">
              <w:rPr>
                <w:rFonts w:eastAsiaTheme="minorEastAsia" w:hint="eastAsia"/>
                <w:b/>
                <w:bCs/>
                <w:szCs w:val="21"/>
              </w:rPr>
              <w:t xml:space="preserve">          </w:t>
            </w:r>
            <w:r w:rsidRPr="00E11595">
              <w:rPr>
                <w:rFonts w:hint="eastAsia"/>
                <w:b/>
                <w:bCs/>
                <w:szCs w:val="21"/>
              </w:rPr>
              <w:t>项目区生态功能区划</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141"/>
              <w:gridCol w:w="1566"/>
              <w:gridCol w:w="6364"/>
            </w:tblGrid>
            <w:tr w:rsidR="00F214A0" w:rsidRPr="00E11595" w:rsidTr="00722204">
              <w:trPr>
                <w:trHeight w:val="283"/>
              </w:trPr>
              <w:tc>
                <w:tcPr>
                  <w:tcW w:w="629" w:type="pct"/>
                  <w:vMerge w:val="restart"/>
                  <w:tcBorders>
                    <w:top w:val="single" w:sz="4" w:space="0" w:color="auto"/>
                    <w:left w:val="single" w:sz="4" w:space="0" w:color="auto"/>
                    <w:right w:val="single" w:sz="4" w:space="0" w:color="auto"/>
                  </w:tcBorders>
                  <w:vAlign w:val="center"/>
                  <w:hideMark/>
                </w:tcPr>
                <w:p w:rsidR="00F214A0" w:rsidRPr="00E11595" w:rsidRDefault="00F214A0" w:rsidP="00CA1CB6">
                  <w:pPr>
                    <w:widowControl/>
                    <w:jc w:val="left"/>
                    <w:rPr>
                      <w:rFonts w:ascii="宋体" w:hAnsi="宋体" w:cs="宋体"/>
                      <w:kern w:val="0"/>
                      <w:szCs w:val="21"/>
                    </w:rPr>
                  </w:pPr>
                  <w:r w:rsidRPr="00E11595">
                    <w:rPr>
                      <w:rFonts w:ascii="宋体" w:hAnsi="宋体" w:cs="宋体" w:hint="eastAsia"/>
                      <w:kern w:val="0"/>
                      <w:szCs w:val="21"/>
                    </w:rPr>
                    <w:t>生态功能分区单元</w:t>
                  </w:r>
                </w:p>
              </w:tc>
              <w:tc>
                <w:tcPr>
                  <w:tcW w:w="863" w:type="pct"/>
                  <w:tcBorders>
                    <w:top w:val="single" w:sz="4" w:space="0" w:color="auto"/>
                    <w:left w:val="single" w:sz="4" w:space="0" w:color="auto"/>
                    <w:bottom w:val="single" w:sz="4" w:space="0" w:color="auto"/>
                    <w:right w:val="single" w:sz="4" w:space="0" w:color="auto"/>
                  </w:tcBorders>
                  <w:vAlign w:val="center"/>
                </w:tcPr>
                <w:p w:rsidR="00F214A0" w:rsidRPr="00E11595" w:rsidRDefault="00F214A0" w:rsidP="00CA1CB6">
                  <w:pPr>
                    <w:widowControl/>
                    <w:jc w:val="left"/>
                    <w:rPr>
                      <w:rFonts w:ascii="宋体" w:hAnsi="宋体" w:cs="宋体"/>
                      <w:kern w:val="0"/>
                      <w:szCs w:val="21"/>
                    </w:rPr>
                  </w:pPr>
                  <w:r w:rsidRPr="00E11595">
                    <w:rPr>
                      <w:rFonts w:ascii="宋体" w:hAnsi="宋体" w:cs="宋体" w:hint="eastAsia"/>
                      <w:kern w:val="0"/>
                      <w:szCs w:val="21"/>
                    </w:rPr>
                    <w:t>生态区</w:t>
                  </w:r>
                </w:p>
              </w:tc>
              <w:tc>
                <w:tcPr>
                  <w:tcW w:w="3508" w:type="pct"/>
                  <w:tcBorders>
                    <w:top w:val="single" w:sz="4" w:space="0" w:color="auto"/>
                    <w:left w:val="single" w:sz="4" w:space="0" w:color="auto"/>
                    <w:bottom w:val="single" w:sz="4" w:space="0" w:color="auto"/>
                    <w:right w:val="single" w:sz="4" w:space="0" w:color="auto"/>
                  </w:tcBorders>
                  <w:vAlign w:val="center"/>
                  <w:hideMark/>
                </w:tcPr>
                <w:p w:rsidR="00F214A0" w:rsidRPr="00E11595" w:rsidRDefault="00275F9E" w:rsidP="00296863">
                  <w:pPr>
                    <w:widowControl/>
                    <w:ind w:leftChars="-30" w:left="-63" w:rightChars="-30" w:right="-63"/>
                    <w:jc w:val="left"/>
                    <w:rPr>
                      <w:rFonts w:ascii="宋体" w:hAnsi="宋体" w:cs="宋体"/>
                      <w:kern w:val="0"/>
                      <w:szCs w:val="21"/>
                    </w:rPr>
                  </w:pPr>
                  <w:r w:rsidRPr="00275F9E">
                    <w:rPr>
                      <w:rFonts w:hint="eastAsia"/>
                      <w:bCs/>
                      <w:szCs w:val="21"/>
                    </w:rPr>
                    <w:t>Ⅱ准噶尔盆地温性荒漠与绿洲农业生态区</w:t>
                  </w:r>
                </w:p>
              </w:tc>
            </w:tr>
            <w:tr w:rsidR="00F214A0" w:rsidRPr="00E11595" w:rsidTr="00722204">
              <w:trPr>
                <w:trHeight w:val="283"/>
              </w:trPr>
              <w:tc>
                <w:tcPr>
                  <w:tcW w:w="629" w:type="pct"/>
                  <w:vMerge/>
                  <w:tcBorders>
                    <w:left w:val="single" w:sz="4" w:space="0" w:color="auto"/>
                    <w:right w:val="single" w:sz="4" w:space="0" w:color="auto"/>
                  </w:tcBorders>
                  <w:vAlign w:val="center"/>
                  <w:hideMark/>
                </w:tcPr>
                <w:p w:rsidR="00F214A0" w:rsidRPr="00E11595" w:rsidRDefault="00F214A0" w:rsidP="00CA1CB6">
                  <w:pPr>
                    <w:widowControl/>
                    <w:jc w:val="left"/>
                    <w:rPr>
                      <w:rFonts w:ascii="宋体" w:hAnsi="宋体" w:cs="宋体"/>
                      <w:kern w:val="0"/>
                      <w:szCs w:val="21"/>
                    </w:rPr>
                  </w:pPr>
                </w:p>
              </w:tc>
              <w:tc>
                <w:tcPr>
                  <w:tcW w:w="863" w:type="pct"/>
                  <w:tcBorders>
                    <w:top w:val="single" w:sz="4" w:space="0" w:color="auto"/>
                    <w:left w:val="single" w:sz="4" w:space="0" w:color="auto"/>
                    <w:bottom w:val="single" w:sz="4" w:space="0" w:color="auto"/>
                    <w:right w:val="single" w:sz="4" w:space="0" w:color="auto"/>
                  </w:tcBorders>
                  <w:vAlign w:val="center"/>
                </w:tcPr>
                <w:p w:rsidR="00F214A0" w:rsidRPr="00E11595" w:rsidRDefault="00F214A0" w:rsidP="00CA1CB6">
                  <w:pPr>
                    <w:widowControl/>
                    <w:jc w:val="left"/>
                    <w:rPr>
                      <w:rFonts w:ascii="宋体" w:hAnsi="宋体" w:cs="宋体"/>
                      <w:kern w:val="0"/>
                      <w:szCs w:val="21"/>
                    </w:rPr>
                  </w:pPr>
                  <w:r w:rsidRPr="00E11595">
                    <w:rPr>
                      <w:rFonts w:ascii="宋体" w:hAnsi="宋体" w:cs="宋体" w:hint="eastAsia"/>
                      <w:kern w:val="0"/>
                      <w:szCs w:val="21"/>
                    </w:rPr>
                    <w:t>生态亚区</w:t>
                  </w:r>
                </w:p>
              </w:tc>
              <w:tc>
                <w:tcPr>
                  <w:tcW w:w="3508" w:type="pct"/>
                  <w:tcBorders>
                    <w:top w:val="single" w:sz="4" w:space="0" w:color="auto"/>
                    <w:left w:val="single" w:sz="4" w:space="0" w:color="auto"/>
                    <w:bottom w:val="single" w:sz="4" w:space="0" w:color="auto"/>
                    <w:right w:val="single" w:sz="4" w:space="0" w:color="auto"/>
                  </w:tcBorders>
                  <w:vAlign w:val="center"/>
                  <w:hideMark/>
                </w:tcPr>
                <w:p w:rsidR="00F214A0" w:rsidRPr="00E11595" w:rsidRDefault="00275F9E" w:rsidP="00296863">
                  <w:pPr>
                    <w:widowControl/>
                    <w:ind w:leftChars="-30" w:left="-63" w:rightChars="-30" w:right="-63"/>
                    <w:jc w:val="left"/>
                    <w:rPr>
                      <w:rFonts w:ascii="宋体" w:hAnsi="宋体" w:cs="宋体"/>
                      <w:kern w:val="0"/>
                      <w:szCs w:val="21"/>
                    </w:rPr>
                  </w:pPr>
                  <w:r w:rsidRPr="00275F9E">
                    <w:rPr>
                      <w:rFonts w:hint="eastAsia"/>
                      <w:bCs/>
                      <w:szCs w:val="21"/>
                    </w:rPr>
                    <w:t>Ⅱ</w:t>
                  </w:r>
                  <w:r w:rsidRPr="00275F9E">
                    <w:rPr>
                      <w:rFonts w:hint="eastAsia"/>
                      <w:bCs/>
                      <w:szCs w:val="21"/>
                    </w:rPr>
                    <w:t>1</w:t>
                  </w:r>
                  <w:r w:rsidRPr="00275F9E">
                    <w:rPr>
                      <w:rFonts w:hint="eastAsia"/>
                      <w:bCs/>
                      <w:szCs w:val="21"/>
                    </w:rPr>
                    <w:t>准噶尔盆地北部灌木半灌木荒漠生态亚区</w:t>
                  </w:r>
                </w:p>
              </w:tc>
            </w:tr>
            <w:tr w:rsidR="00F214A0" w:rsidRPr="00E11595" w:rsidTr="00722204">
              <w:trPr>
                <w:trHeight w:val="283"/>
              </w:trPr>
              <w:tc>
                <w:tcPr>
                  <w:tcW w:w="629" w:type="pct"/>
                  <w:vMerge/>
                  <w:tcBorders>
                    <w:left w:val="single" w:sz="4" w:space="0" w:color="auto"/>
                    <w:bottom w:val="single" w:sz="4" w:space="0" w:color="auto"/>
                    <w:right w:val="single" w:sz="4" w:space="0" w:color="auto"/>
                  </w:tcBorders>
                  <w:vAlign w:val="center"/>
                  <w:hideMark/>
                </w:tcPr>
                <w:p w:rsidR="00F214A0" w:rsidRPr="00E11595" w:rsidRDefault="00F214A0" w:rsidP="00CA1CB6">
                  <w:pPr>
                    <w:widowControl/>
                    <w:jc w:val="left"/>
                    <w:rPr>
                      <w:rFonts w:ascii="宋体" w:hAnsi="宋体" w:cs="宋体"/>
                      <w:kern w:val="0"/>
                      <w:szCs w:val="21"/>
                    </w:rPr>
                  </w:pPr>
                </w:p>
              </w:tc>
              <w:tc>
                <w:tcPr>
                  <w:tcW w:w="863" w:type="pct"/>
                  <w:tcBorders>
                    <w:top w:val="single" w:sz="4" w:space="0" w:color="auto"/>
                    <w:left w:val="single" w:sz="4" w:space="0" w:color="auto"/>
                    <w:bottom w:val="single" w:sz="4" w:space="0" w:color="auto"/>
                    <w:right w:val="single" w:sz="4" w:space="0" w:color="auto"/>
                  </w:tcBorders>
                  <w:vAlign w:val="center"/>
                </w:tcPr>
                <w:p w:rsidR="00F214A0" w:rsidRPr="00E11595" w:rsidRDefault="00F214A0" w:rsidP="00CA1CB6">
                  <w:pPr>
                    <w:widowControl/>
                    <w:jc w:val="left"/>
                    <w:rPr>
                      <w:rFonts w:ascii="宋体" w:hAnsi="宋体" w:cs="宋体"/>
                      <w:kern w:val="0"/>
                      <w:szCs w:val="21"/>
                    </w:rPr>
                  </w:pPr>
                  <w:r w:rsidRPr="00E11595">
                    <w:rPr>
                      <w:rFonts w:ascii="宋体" w:hAnsi="宋体" w:cs="宋体" w:hint="eastAsia"/>
                      <w:kern w:val="0"/>
                      <w:szCs w:val="21"/>
                    </w:rPr>
                    <w:t>生态功能区</w:t>
                  </w:r>
                </w:p>
              </w:tc>
              <w:tc>
                <w:tcPr>
                  <w:tcW w:w="3508" w:type="pct"/>
                  <w:tcBorders>
                    <w:top w:val="single" w:sz="4" w:space="0" w:color="auto"/>
                    <w:left w:val="single" w:sz="4" w:space="0" w:color="auto"/>
                    <w:bottom w:val="single" w:sz="4" w:space="0" w:color="auto"/>
                    <w:right w:val="single" w:sz="4" w:space="0" w:color="auto"/>
                  </w:tcBorders>
                  <w:vAlign w:val="center"/>
                  <w:hideMark/>
                </w:tcPr>
                <w:p w:rsidR="00F214A0" w:rsidRPr="00E11595" w:rsidRDefault="00275F9E" w:rsidP="00296863">
                  <w:pPr>
                    <w:widowControl/>
                    <w:ind w:leftChars="-30" w:left="-63" w:rightChars="-30" w:right="-63"/>
                    <w:jc w:val="left"/>
                    <w:rPr>
                      <w:rFonts w:ascii="宋体" w:hAnsi="宋体" w:cs="宋体"/>
                      <w:kern w:val="0"/>
                      <w:szCs w:val="21"/>
                    </w:rPr>
                  </w:pPr>
                  <w:r w:rsidRPr="00275F9E">
                    <w:rPr>
                      <w:rFonts w:hint="eastAsia"/>
                      <w:bCs/>
                      <w:szCs w:val="21"/>
                    </w:rPr>
                    <w:t>14</w:t>
                  </w:r>
                  <w:r w:rsidRPr="00275F9E">
                    <w:rPr>
                      <w:rFonts w:hint="eastAsia"/>
                      <w:bCs/>
                      <w:szCs w:val="21"/>
                    </w:rPr>
                    <w:t>．陆梁—黄花沟石油开发及荒漠植被保护生态功能区</w:t>
                  </w:r>
                </w:p>
              </w:tc>
            </w:tr>
            <w:tr w:rsidR="00F214A0" w:rsidRPr="00E11595" w:rsidTr="00722204">
              <w:trPr>
                <w:trHeight w:val="283"/>
              </w:trPr>
              <w:tc>
                <w:tcPr>
                  <w:tcW w:w="1492" w:type="pct"/>
                  <w:gridSpan w:val="2"/>
                  <w:tcBorders>
                    <w:top w:val="single" w:sz="4" w:space="0" w:color="auto"/>
                    <w:left w:val="single" w:sz="4" w:space="0" w:color="auto"/>
                    <w:bottom w:val="single" w:sz="4" w:space="0" w:color="auto"/>
                    <w:right w:val="single" w:sz="4" w:space="0" w:color="auto"/>
                  </w:tcBorders>
                  <w:vAlign w:val="center"/>
                  <w:hideMark/>
                </w:tcPr>
                <w:p w:rsidR="00F214A0" w:rsidRPr="00E11595" w:rsidRDefault="00F214A0" w:rsidP="00CA1CB6">
                  <w:pPr>
                    <w:widowControl/>
                    <w:jc w:val="left"/>
                    <w:rPr>
                      <w:rFonts w:ascii="宋体" w:hAnsi="宋体" w:cs="宋体"/>
                      <w:kern w:val="0"/>
                      <w:szCs w:val="21"/>
                    </w:rPr>
                  </w:pPr>
                  <w:r w:rsidRPr="00E11595">
                    <w:rPr>
                      <w:rFonts w:ascii="宋体" w:hAnsi="宋体" w:cs="宋体"/>
                      <w:kern w:val="0"/>
                      <w:szCs w:val="21"/>
                    </w:rPr>
                    <w:t>主要生态服务功能</w:t>
                  </w:r>
                </w:p>
              </w:tc>
              <w:tc>
                <w:tcPr>
                  <w:tcW w:w="3508" w:type="pct"/>
                  <w:tcBorders>
                    <w:top w:val="single" w:sz="4" w:space="0" w:color="auto"/>
                    <w:left w:val="single" w:sz="4" w:space="0" w:color="auto"/>
                    <w:bottom w:val="single" w:sz="4" w:space="0" w:color="auto"/>
                    <w:right w:val="single" w:sz="4" w:space="0" w:color="auto"/>
                  </w:tcBorders>
                  <w:vAlign w:val="center"/>
                  <w:hideMark/>
                </w:tcPr>
                <w:p w:rsidR="00F214A0" w:rsidRPr="00E11595" w:rsidRDefault="00275F9E" w:rsidP="00296863">
                  <w:pPr>
                    <w:widowControl/>
                    <w:ind w:leftChars="-30" w:left="-63" w:rightChars="-30" w:right="-63"/>
                    <w:jc w:val="left"/>
                    <w:rPr>
                      <w:rFonts w:ascii="宋体" w:hAnsi="宋体" w:cs="宋体"/>
                      <w:kern w:val="0"/>
                      <w:szCs w:val="21"/>
                    </w:rPr>
                  </w:pPr>
                  <w:r w:rsidRPr="00275F9E">
                    <w:rPr>
                      <w:rFonts w:ascii="宋体" w:hAnsi="宋体" w:hint="eastAsia"/>
                      <w:szCs w:val="21"/>
                    </w:rPr>
                    <w:t>油气资源开发、荒漠化控制</w:t>
                  </w:r>
                </w:p>
              </w:tc>
            </w:tr>
            <w:tr w:rsidR="00F214A0" w:rsidRPr="00E11595" w:rsidTr="00722204">
              <w:trPr>
                <w:trHeight w:val="283"/>
              </w:trPr>
              <w:tc>
                <w:tcPr>
                  <w:tcW w:w="1492" w:type="pct"/>
                  <w:gridSpan w:val="2"/>
                  <w:tcBorders>
                    <w:top w:val="single" w:sz="4" w:space="0" w:color="auto"/>
                    <w:left w:val="single" w:sz="4" w:space="0" w:color="auto"/>
                    <w:bottom w:val="single" w:sz="4" w:space="0" w:color="auto"/>
                    <w:right w:val="single" w:sz="4" w:space="0" w:color="auto"/>
                  </w:tcBorders>
                  <w:vAlign w:val="center"/>
                  <w:hideMark/>
                </w:tcPr>
                <w:p w:rsidR="00F214A0" w:rsidRPr="00E11595" w:rsidRDefault="00F214A0" w:rsidP="00CA1CB6">
                  <w:pPr>
                    <w:widowControl/>
                    <w:jc w:val="left"/>
                    <w:rPr>
                      <w:rFonts w:ascii="宋体" w:hAnsi="宋体" w:cs="宋体"/>
                      <w:kern w:val="0"/>
                      <w:szCs w:val="21"/>
                    </w:rPr>
                  </w:pPr>
                  <w:r w:rsidRPr="00E11595">
                    <w:rPr>
                      <w:rFonts w:ascii="宋体" w:hAnsi="宋体" w:cs="宋体"/>
                      <w:kern w:val="0"/>
                      <w:szCs w:val="21"/>
                    </w:rPr>
                    <w:t>主要生态环境问题</w:t>
                  </w:r>
                </w:p>
              </w:tc>
              <w:tc>
                <w:tcPr>
                  <w:tcW w:w="3508" w:type="pct"/>
                  <w:tcBorders>
                    <w:top w:val="single" w:sz="4" w:space="0" w:color="auto"/>
                    <w:left w:val="single" w:sz="4" w:space="0" w:color="auto"/>
                    <w:bottom w:val="single" w:sz="4" w:space="0" w:color="auto"/>
                    <w:right w:val="single" w:sz="4" w:space="0" w:color="auto"/>
                  </w:tcBorders>
                  <w:vAlign w:val="center"/>
                  <w:hideMark/>
                </w:tcPr>
                <w:p w:rsidR="00F214A0" w:rsidRPr="00E11595" w:rsidRDefault="00275F9E" w:rsidP="00296863">
                  <w:pPr>
                    <w:widowControl/>
                    <w:ind w:leftChars="-30" w:left="-63" w:rightChars="-30" w:right="-63"/>
                    <w:jc w:val="left"/>
                    <w:rPr>
                      <w:rFonts w:ascii="宋体" w:hAnsi="宋体" w:cs="宋体"/>
                      <w:kern w:val="0"/>
                      <w:szCs w:val="21"/>
                    </w:rPr>
                  </w:pPr>
                  <w:r w:rsidRPr="00275F9E">
                    <w:rPr>
                      <w:rFonts w:ascii="宋体" w:hAnsi="宋体" w:hint="eastAsia"/>
                      <w:szCs w:val="21"/>
                    </w:rPr>
                    <w:t>土壤风蚀、油气开发造成环境污染和荒漠植被破坏</w:t>
                  </w:r>
                </w:p>
              </w:tc>
            </w:tr>
            <w:tr w:rsidR="00F214A0" w:rsidRPr="00E11595" w:rsidTr="00722204">
              <w:trPr>
                <w:trHeight w:val="283"/>
              </w:trPr>
              <w:tc>
                <w:tcPr>
                  <w:tcW w:w="1492" w:type="pct"/>
                  <w:gridSpan w:val="2"/>
                  <w:tcBorders>
                    <w:top w:val="single" w:sz="4" w:space="0" w:color="auto"/>
                    <w:left w:val="single" w:sz="4" w:space="0" w:color="auto"/>
                    <w:bottom w:val="single" w:sz="4" w:space="0" w:color="auto"/>
                    <w:right w:val="single" w:sz="4" w:space="0" w:color="auto"/>
                  </w:tcBorders>
                  <w:vAlign w:val="center"/>
                  <w:hideMark/>
                </w:tcPr>
                <w:p w:rsidR="00F214A0" w:rsidRPr="00E11595" w:rsidRDefault="00F214A0" w:rsidP="00296863">
                  <w:pPr>
                    <w:widowControl/>
                    <w:ind w:leftChars="-40" w:left="-84" w:rightChars="-40" w:right="-84"/>
                    <w:jc w:val="left"/>
                    <w:rPr>
                      <w:rFonts w:ascii="宋体" w:hAnsi="宋体" w:cs="宋体"/>
                      <w:kern w:val="0"/>
                      <w:szCs w:val="21"/>
                    </w:rPr>
                  </w:pPr>
                  <w:r w:rsidRPr="00E11595">
                    <w:rPr>
                      <w:rFonts w:ascii="宋体" w:hAnsi="宋体" w:cs="宋体"/>
                      <w:kern w:val="0"/>
                      <w:szCs w:val="21"/>
                    </w:rPr>
                    <w:t>主要生态敏感因子、敏感程度</w:t>
                  </w:r>
                </w:p>
              </w:tc>
              <w:tc>
                <w:tcPr>
                  <w:tcW w:w="3508" w:type="pct"/>
                  <w:tcBorders>
                    <w:top w:val="single" w:sz="4" w:space="0" w:color="auto"/>
                    <w:left w:val="single" w:sz="4" w:space="0" w:color="auto"/>
                    <w:bottom w:val="single" w:sz="4" w:space="0" w:color="auto"/>
                    <w:right w:val="single" w:sz="4" w:space="0" w:color="auto"/>
                  </w:tcBorders>
                  <w:vAlign w:val="center"/>
                  <w:hideMark/>
                </w:tcPr>
                <w:p w:rsidR="00F214A0" w:rsidRPr="00E11595" w:rsidRDefault="00275F9E" w:rsidP="00296863">
                  <w:pPr>
                    <w:widowControl/>
                    <w:ind w:leftChars="-30" w:left="-63" w:rightChars="-30" w:right="-63"/>
                    <w:jc w:val="left"/>
                    <w:rPr>
                      <w:rFonts w:ascii="宋体" w:hAnsi="宋体" w:cs="宋体"/>
                      <w:kern w:val="0"/>
                      <w:szCs w:val="21"/>
                    </w:rPr>
                  </w:pPr>
                  <w:r w:rsidRPr="00275F9E">
                    <w:rPr>
                      <w:rFonts w:ascii="宋体" w:hAnsi="宋体" w:cs="宋体" w:hint="eastAsia"/>
                      <w:kern w:val="0"/>
                      <w:szCs w:val="21"/>
                    </w:rPr>
                    <w:t>土地沙漠化轻度敏感、土壤侵蚀极度敏感</w:t>
                  </w:r>
                </w:p>
              </w:tc>
            </w:tr>
            <w:tr w:rsidR="00F214A0" w:rsidRPr="00E11595" w:rsidTr="00722204">
              <w:trPr>
                <w:trHeight w:val="283"/>
              </w:trPr>
              <w:tc>
                <w:tcPr>
                  <w:tcW w:w="1492" w:type="pct"/>
                  <w:gridSpan w:val="2"/>
                  <w:tcBorders>
                    <w:top w:val="single" w:sz="4" w:space="0" w:color="auto"/>
                    <w:left w:val="single" w:sz="4" w:space="0" w:color="auto"/>
                    <w:bottom w:val="single" w:sz="4" w:space="0" w:color="auto"/>
                    <w:right w:val="single" w:sz="4" w:space="0" w:color="auto"/>
                  </w:tcBorders>
                  <w:vAlign w:val="center"/>
                  <w:hideMark/>
                </w:tcPr>
                <w:p w:rsidR="00F214A0" w:rsidRPr="00E11595" w:rsidRDefault="00F214A0" w:rsidP="00CA1CB6">
                  <w:pPr>
                    <w:widowControl/>
                    <w:jc w:val="left"/>
                    <w:rPr>
                      <w:rFonts w:ascii="宋体" w:hAnsi="宋体" w:cs="宋体"/>
                      <w:kern w:val="0"/>
                      <w:szCs w:val="21"/>
                    </w:rPr>
                  </w:pPr>
                  <w:r w:rsidRPr="00E11595">
                    <w:rPr>
                      <w:rFonts w:ascii="宋体" w:hAnsi="宋体" w:cs="宋体"/>
                      <w:kern w:val="0"/>
                      <w:szCs w:val="21"/>
                    </w:rPr>
                    <w:t xml:space="preserve">主要保护目标 </w:t>
                  </w:r>
                </w:p>
              </w:tc>
              <w:tc>
                <w:tcPr>
                  <w:tcW w:w="3508" w:type="pct"/>
                  <w:tcBorders>
                    <w:top w:val="single" w:sz="4" w:space="0" w:color="auto"/>
                    <w:left w:val="single" w:sz="4" w:space="0" w:color="auto"/>
                    <w:bottom w:val="single" w:sz="4" w:space="0" w:color="auto"/>
                    <w:right w:val="single" w:sz="4" w:space="0" w:color="auto"/>
                  </w:tcBorders>
                  <w:vAlign w:val="center"/>
                  <w:hideMark/>
                </w:tcPr>
                <w:p w:rsidR="00F214A0" w:rsidRPr="00296863" w:rsidRDefault="00275F9E" w:rsidP="00296863">
                  <w:pPr>
                    <w:widowControl/>
                    <w:ind w:leftChars="-40" w:left="-84" w:rightChars="-40" w:right="-84"/>
                    <w:jc w:val="left"/>
                    <w:rPr>
                      <w:rFonts w:ascii="宋体" w:hAnsi="宋体" w:cs="宋体"/>
                      <w:spacing w:val="-2"/>
                      <w:kern w:val="0"/>
                      <w:szCs w:val="21"/>
                    </w:rPr>
                  </w:pPr>
                  <w:r w:rsidRPr="00296863">
                    <w:rPr>
                      <w:rFonts w:ascii="宋体" w:hAnsi="宋体" w:cs="宋体" w:hint="eastAsia"/>
                      <w:spacing w:val="-2"/>
                      <w:kern w:val="0"/>
                      <w:szCs w:val="21"/>
                    </w:rPr>
                    <w:t>保护荒漠植被、保护地下水资源、防止油田土壤污染、防止荒漠化加剧</w:t>
                  </w:r>
                </w:p>
              </w:tc>
            </w:tr>
            <w:tr w:rsidR="00F214A0" w:rsidRPr="00E11595" w:rsidTr="00722204">
              <w:trPr>
                <w:trHeight w:val="283"/>
              </w:trPr>
              <w:tc>
                <w:tcPr>
                  <w:tcW w:w="1492" w:type="pct"/>
                  <w:gridSpan w:val="2"/>
                  <w:tcBorders>
                    <w:top w:val="single" w:sz="4" w:space="0" w:color="auto"/>
                    <w:left w:val="single" w:sz="4" w:space="0" w:color="auto"/>
                    <w:bottom w:val="single" w:sz="4" w:space="0" w:color="auto"/>
                    <w:right w:val="single" w:sz="4" w:space="0" w:color="auto"/>
                  </w:tcBorders>
                  <w:vAlign w:val="center"/>
                  <w:hideMark/>
                </w:tcPr>
                <w:p w:rsidR="00F214A0" w:rsidRPr="00E11595" w:rsidRDefault="00F214A0" w:rsidP="00CA1CB6">
                  <w:pPr>
                    <w:widowControl/>
                    <w:jc w:val="left"/>
                    <w:rPr>
                      <w:rFonts w:ascii="宋体" w:hAnsi="宋体" w:cs="宋体"/>
                      <w:kern w:val="0"/>
                      <w:szCs w:val="21"/>
                    </w:rPr>
                  </w:pPr>
                  <w:r w:rsidRPr="00E11595">
                    <w:rPr>
                      <w:rFonts w:ascii="宋体" w:hAnsi="宋体" w:cs="宋体"/>
                      <w:kern w:val="0"/>
                      <w:szCs w:val="21"/>
                    </w:rPr>
                    <w:t xml:space="preserve">主要保护措施 </w:t>
                  </w:r>
                </w:p>
              </w:tc>
              <w:tc>
                <w:tcPr>
                  <w:tcW w:w="3508" w:type="pct"/>
                  <w:tcBorders>
                    <w:top w:val="single" w:sz="4" w:space="0" w:color="auto"/>
                    <w:left w:val="single" w:sz="4" w:space="0" w:color="auto"/>
                    <w:bottom w:val="single" w:sz="4" w:space="0" w:color="auto"/>
                    <w:right w:val="single" w:sz="4" w:space="0" w:color="auto"/>
                  </w:tcBorders>
                  <w:vAlign w:val="center"/>
                  <w:hideMark/>
                </w:tcPr>
                <w:p w:rsidR="00F214A0" w:rsidRPr="00E11595" w:rsidRDefault="00275F9E" w:rsidP="00296863">
                  <w:pPr>
                    <w:widowControl/>
                    <w:ind w:leftChars="-30" w:left="-63" w:rightChars="-30" w:right="-63"/>
                    <w:jc w:val="left"/>
                    <w:rPr>
                      <w:rFonts w:ascii="宋体" w:hAnsi="宋体" w:cs="宋体"/>
                      <w:kern w:val="0"/>
                      <w:szCs w:val="21"/>
                    </w:rPr>
                  </w:pPr>
                  <w:r w:rsidRPr="00275F9E">
                    <w:rPr>
                      <w:rFonts w:ascii="宋体" w:hAnsi="宋体" w:hint="eastAsia"/>
                      <w:szCs w:val="21"/>
                    </w:rPr>
                    <w:t>油田区采用清洁工艺采油和输油、加强废物无害化处理、人工恢复受损区植被</w:t>
                  </w:r>
                </w:p>
              </w:tc>
            </w:tr>
            <w:tr w:rsidR="00503880" w:rsidRPr="00E11595" w:rsidTr="00722204">
              <w:trPr>
                <w:trHeight w:val="283"/>
              </w:trPr>
              <w:tc>
                <w:tcPr>
                  <w:tcW w:w="1492" w:type="pct"/>
                  <w:gridSpan w:val="2"/>
                  <w:tcBorders>
                    <w:top w:val="single" w:sz="4" w:space="0" w:color="auto"/>
                    <w:left w:val="single" w:sz="4" w:space="0" w:color="auto"/>
                    <w:bottom w:val="single" w:sz="4" w:space="0" w:color="auto"/>
                    <w:right w:val="single" w:sz="4" w:space="0" w:color="auto"/>
                  </w:tcBorders>
                  <w:vAlign w:val="center"/>
                  <w:hideMark/>
                </w:tcPr>
                <w:p w:rsidR="00503880" w:rsidRPr="00E11595" w:rsidRDefault="00503880" w:rsidP="00CA1CB6">
                  <w:pPr>
                    <w:widowControl/>
                    <w:jc w:val="left"/>
                    <w:rPr>
                      <w:rFonts w:ascii="宋体" w:hAnsi="宋体" w:cs="宋体"/>
                      <w:kern w:val="0"/>
                      <w:szCs w:val="21"/>
                    </w:rPr>
                  </w:pPr>
                  <w:r w:rsidRPr="00E11595">
                    <w:rPr>
                      <w:rFonts w:ascii="宋体" w:hAnsi="宋体" w:cs="宋体" w:hint="eastAsia"/>
                      <w:kern w:val="0"/>
                      <w:szCs w:val="21"/>
                    </w:rPr>
                    <w:t>适宜发展方向</w:t>
                  </w:r>
                </w:p>
              </w:tc>
              <w:tc>
                <w:tcPr>
                  <w:tcW w:w="3508" w:type="pct"/>
                  <w:tcBorders>
                    <w:top w:val="single" w:sz="4" w:space="0" w:color="auto"/>
                    <w:left w:val="single" w:sz="4" w:space="0" w:color="auto"/>
                    <w:bottom w:val="single" w:sz="4" w:space="0" w:color="auto"/>
                    <w:right w:val="single" w:sz="4" w:space="0" w:color="auto"/>
                  </w:tcBorders>
                  <w:vAlign w:val="center"/>
                  <w:hideMark/>
                </w:tcPr>
                <w:p w:rsidR="00503880" w:rsidRPr="00E11595" w:rsidRDefault="00275F9E" w:rsidP="00296863">
                  <w:pPr>
                    <w:widowControl/>
                    <w:ind w:leftChars="-30" w:left="-63" w:rightChars="-30" w:right="-63"/>
                    <w:jc w:val="left"/>
                    <w:rPr>
                      <w:rFonts w:ascii="宋体" w:hAnsi="宋体"/>
                      <w:szCs w:val="21"/>
                    </w:rPr>
                  </w:pPr>
                  <w:r w:rsidRPr="00275F9E">
                    <w:rPr>
                      <w:rFonts w:ascii="宋体" w:hAnsi="宋体" w:hint="eastAsia"/>
                      <w:szCs w:val="21"/>
                    </w:rPr>
                    <w:t>合理利用调水资源，建设人工新绿洲，建立生态无损的石油开发基地</w:t>
                  </w:r>
                </w:p>
              </w:tc>
            </w:tr>
          </w:tbl>
          <w:p w:rsidR="00F214A0" w:rsidRPr="00E11595" w:rsidRDefault="00F214A0" w:rsidP="00802C4C">
            <w:pPr>
              <w:adjustRightInd w:val="0"/>
              <w:spacing w:line="500" w:lineRule="exact"/>
              <w:rPr>
                <w:b/>
                <w:bCs/>
                <w:sz w:val="24"/>
                <w:szCs w:val="22"/>
              </w:rPr>
            </w:pPr>
            <w:r w:rsidRPr="00E11595">
              <w:rPr>
                <w:rFonts w:hint="eastAsia"/>
                <w:b/>
                <w:bCs/>
                <w:sz w:val="24"/>
                <w:szCs w:val="22"/>
              </w:rPr>
              <w:t>1</w:t>
            </w:r>
            <w:r w:rsidRPr="00E11595">
              <w:rPr>
                <w:b/>
                <w:bCs/>
                <w:sz w:val="24"/>
                <w:szCs w:val="22"/>
              </w:rPr>
              <w:t xml:space="preserve">.2 </w:t>
            </w:r>
            <w:r w:rsidRPr="00E11595">
              <w:rPr>
                <w:b/>
                <w:bCs/>
                <w:sz w:val="24"/>
                <w:szCs w:val="22"/>
              </w:rPr>
              <w:t>植被及植物资源现状</w:t>
            </w:r>
          </w:p>
          <w:p w:rsidR="009F4F6E" w:rsidRPr="00E11595" w:rsidRDefault="00872891" w:rsidP="00802C4C">
            <w:pPr>
              <w:adjustRightInd w:val="0"/>
              <w:spacing w:line="500" w:lineRule="exact"/>
              <w:ind w:firstLineChars="200" w:firstLine="480"/>
              <w:rPr>
                <w:sz w:val="24"/>
              </w:rPr>
            </w:pPr>
            <w:r>
              <w:rPr>
                <w:rFonts w:hint="eastAsia"/>
                <w:sz w:val="24"/>
              </w:rPr>
              <w:t>本工程占地为天然草场，工程区</w:t>
            </w:r>
            <w:r w:rsidRPr="00176004">
              <w:rPr>
                <w:sz w:val="24"/>
              </w:rPr>
              <w:t>植被发育不完全</w:t>
            </w:r>
            <w:r>
              <w:rPr>
                <w:rFonts w:hint="eastAsia"/>
                <w:sz w:val="24"/>
              </w:rPr>
              <w:t>。</w:t>
            </w:r>
            <w:r w:rsidRPr="00176004">
              <w:rPr>
                <w:sz w:val="24"/>
              </w:rPr>
              <w:t>根据工程区现场踏勘，工程区植被以盐生草为主导类型、分布有骆驼刺等其他荒漠植被，</w:t>
            </w:r>
            <w:r>
              <w:rPr>
                <w:rFonts w:hint="eastAsia"/>
                <w:sz w:val="24"/>
              </w:rPr>
              <w:t>植被覆盖度低</w:t>
            </w:r>
            <w:r w:rsidRPr="00176004">
              <w:rPr>
                <w:sz w:val="24"/>
              </w:rPr>
              <w:t>。</w:t>
            </w:r>
            <w:r w:rsidRPr="00872891">
              <w:rPr>
                <w:rFonts w:hint="eastAsia"/>
                <w:sz w:val="24"/>
              </w:rPr>
              <w:t>河道内无保护类植物。</w:t>
            </w:r>
          </w:p>
          <w:p w:rsidR="00F214A0" w:rsidRPr="00E11595" w:rsidRDefault="00F214A0" w:rsidP="00802C4C">
            <w:pPr>
              <w:adjustRightInd w:val="0"/>
              <w:spacing w:line="500" w:lineRule="exact"/>
              <w:rPr>
                <w:b/>
                <w:bCs/>
                <w:sz w:val="24"/>
                <w:szCs w:val="22"/>
              </w:rPr>
            </w:pPr>
            <w:r w:rsidRPr="00E11595">
              <w:rPr>
                <w:rFonts w:hint="eastAsia"/>
                <w:b/>
                <w:bCs/>
                <w:sz w:val="24"/>
                <w:szCs w:val="22"/>
              </w:rPr>
              <w:t>1</w:t>
            </w:r>
            <w:r w:rsidRPr="00E11595">
              <w:rPr>
                <w:b/>
                <w:bCs/>
                <w:sz w:val="24"/>
                <w:szCs w:val="22"/>
              </w:rPr>
              <w:t xml:space="preserve">.3 </w:t>
            </w:r>
            <w:r w:rsidRPr="00E11595">
              <w:rPr>
                <w:b/>
                <w:bCs/>
                <w:sz w:val="24"/>
                <w:szCs w:val="22"/>
              </w:rPr>
              <w:t>动物</w:t>
            </w:r>
          </w:p>
          <w:p w:rsidR="00296863" w:rsidRPr="00296863" w:rsidRDefault="00872891" w:rsidP="00802C4C">
            <w:pPr>
              <w:adjustRightInd w:val="0"/>
              <w:spacing w:line="500" w:lineRule="exact"/>
              <w:ind w:firstLineChars="200" w:firstLine="480"/>
              <w:rPr>
                <w:sz w:val="24"/>
              </w:rPr>
            </w:pPr>
            <w:r w:rsidRPr="00872891">
              <w:rPr>
                <w:rFonts w:hint="eastAsia"/>
                <w:sz w:val="24"/>
              </w:rPr>
              <w:t>本工程区域由于开发建设活动增多，故大型野生动物少见，</w:t>
            </w:r>
            <w:r>
              <w:rPr>
                <w:rFonts w:ascii="SimSun" w:eastAsia="SimSun" w:hAnsi="SimSun" w:cs="SimSun"/>
                <w:spacing w:val="-5"/>
                <w:sz w:val="24"/>
              </w:rPr>
              <w:t>仅有鸟</w:t>
            </w:r>
            <w:r>
              <w:rPr>
                <w:rFonts w:ascii="SimSun" w:eastAsia="SimSun" w:hAnsi="SimSun" w:cs="SimSun"/>
                <w:spacing w:val="2"/>
                <w:sz w:val="24"/>
              </w:rPr>
              <w:t>类、鼠类和昆虫类小型动物</w:t>
            </w:r>
            <w:r w:rsidRPr="00872891">
              <w:rPr>
                <w:rFonts w:hint="eastAsia"/>
                <w:sz w:val="24"/>
              </w:rPr>
              <w:t>。工程建设区域不涉及野生动物的栖息地、迁徙通道、水源、食源等。建设项目所在区域无国家及自治区</w:t>
            </w:r>
            <w:r w:rsidRPr="00296863">
              <w:rPr>
                <w:rFonts w:hint="eastAsia"/>
                <w:sz w:val="24"/>
              </w:rPr>
              <w:t>级野生保护动物，无国家及自治区保护的珍稀、濒危物种分布。</w:t>
            </w:r>
          </w:p>
          <w:p w:rsidR="00296863" w:rsidRPr="00296863" w:rsidRDefault="00296863" w:rsidP="00802C4C">
            <w:pPr>
              <w:adjustRightInd w:val="0"/>
              <w:spacing w:line="500" w:lineRule="exact"/>
              <w:ind w:firstLineChars="200" w:firstLine="488"/>
              <w:rPr>
                <w:rFonts w:ascii="SimSun" w:eastAsiaTheme="minorEastAsia" w:hAnsi="SimSun" w:cs="SimSun" w:hint="eastAsia"/>
                <w:spacing w:val="2"/>
                <w:sz w:val="24"/>
              </w:rPr>
            </w:pPr>
            <w:r w:rsidRPr="00296863">
              <w:rPr>
                <w:rFonts w:ascii="SimSun" w:eastAsia="SimSun" w:hAnsi="SimSun" w:cs="SimSun"/>
                <w:spacing w:val="2"/>
                <w:sz w:val="24"/>
              </w:rPr>
              <w:t>所在区域地表水</w:t>
            </w:r>
            <w:r w:rsidRPr="00296863">
              <w:rPr>
                <w:rFonts w:ascii="SimSun" w:eastAsiaTheme="minorEastAsia" w:hAnsi="SimSun" w:cs="SimSun" w:hint="eastAsia"/>
                <w:spacing w:val="2"/>
                <w:sz w:val="24"/>
              </w:rPr>
              <w:t>为</w:t>
            </w:r>
            <w:r w:rsidRPr="00296863">
              <w:rPr>
                <w:rFonts w:hint="eastAsia"/>
                <w:sz w:val="24"/>
              </w:rPr>
              <w:t>喀尔勒克河，该河平时干涸，仅在雨季或融雪期间有暂时性地表流。</w:t>
            </w:r>
            <w:r w:rsidR="00872891" w:rsidRPr="00296863">
              <w:rPr>
                <w:rFonts w:ascii="SimSun" w:eastAsia="SimSun" w:hAnsi="SimSun" w:cs="SimSun"/>
                <w:spacing w:val="2"/>
                <w:sz w:val="24"/>
              </w:rPr>
              <w:t>未见需</w:t>
            </w:r>
            <w:r w:rsidR="00872891" w:rsidRPr="00296863">
              <w:rPr>
                <w:rFonts w:ascii="SimSun" w:eastAsia="SimSun" w:hAnsi="SimSun" w:cs="SimSun"/>
                <w:spacing w:val="1"/>
                <w:sz w:val="24"/>
              </w:rPr>
              <w:t>保护的特有或珍稀鱼类，</w:t>
            </w:r>
            <w:r w:rsidR="00872891" w:rsidRPr="00296863">
              <w:rPr>
                <w:rFonts w:ascii="SimSun" w:eastAsia="SimSun" w:hAnsi="SimSun" w:cs="SimSun"/>
                <w:spacing w:val="2"/>
                <w:sz w:val="24"/>
              </w:rPr>
              <w:t>无鱼类的“三场”。</w:t>
            </w:r>
          </w:p>
          <w:p w:rsidR="00F214A0" w:rsidRPr="00E11595" w:rsidRDefault="00872891" w:rsidP="00802C4C">
            <w:pPr>
              <w:adjustRightInd w:val="0"/>
              <w:spacing w:line="500" w:lineRule="exact"/>
              <w:ind w:firstLineChars="200" w:firstLine="488"/>
              <w:rPr>
                <w:sz w:val="24"/>
              </w:rPr>
            </w:pPr>
            <w:r w:rsidRPr="00296863">
              <w:rPr>
                <w:rFonts w:ascii="SimSun" w:eastAsia="SimSun" w:hAnsi="SimSun" w:cs="SimSun"/>
                <w:spacing w:val="2"/>
                <w:sz w:val="24"/>
              </w:rPr>
              <w:t>项目</w:t>
            </w:r>
            <w:r w:rsidRPr="00296863">
              <w:rPr>
                <w:rFonts w:ascii="SimSun" w:eastAsia="SimSun" w:hAnsi="SimSun" w:cs="SimSun"/>
                <w:spacing w:val="1"/>
                <w:sz w:val="24"/>
              </w:rPr>
              <w:t>区生态环境现状一般，生态系</w:t>
            </w:r>
            <w:r>
              <w:rPr>
                <w:rFonts w:ascii="SimSun" w:eastAsia="SimSun" w:hAnsi="SimSun" w:cs="SimSun"/>
                <w:spacing w:val="1"/>
                <w:sz w:val="24"/>
              </w:rPr>
              <w:t>统类型单一，生物多样</w:t>
            </w:r>
            <w:r>
              <w:rPr>
                <w:rFonts w:ascii="SimSun" w:eastAsia="SimSun" w:hAnsi="SimSun" w:cs="SimSun"/>
                <w:spacing w:val="-5"/>
                <w:sz w:val="24"/>
              </w:rPr>
              <w:t>性总体水平一般</w:t>
            </w:r>
            <w:r>
              <w:rPr>
                <w:rFonts w:ascii="SimSun" w:eastAsia="SimSun" w:hAnsi="SimSun" w:cs="SimSun"/>
                <w:spacing w:val="-4"/>
                <w:sz w:val="24"/>
              </w:rPr>
              <w:t>。</w:t>
            </w:r>
          </w:p>
          <w:p w:rsidR="00F214A0" w:rsidRPr="00E11595" w:rsidRDefault="00F214A0" w:rsidP="00802C4C">
            <w:pPr>
              <w:adjustRightInd w:val="0"/>
              <w:spacing w:line="500" w:lineRule="exact"/>
              <w:jc w:val="left"/>
              <w:rPr>
                <w:b/>
                <w:bCs/>
                <w:sz w:val="24"/>
                <w:szCs w:val="22"/>
              </w:rPr>
            </w:pPr>
            <w:r w:rsidRPr="00E11595">
              <w:rPr>
                <w:rFonts w:hint="eastAsia"/>
                <w:b/>
                <w:bCs/>
                <w:sz w:val="24"/>
                <w:szCs w:val="22"/>
              </w:rPr>
              <w:t>1</w:t>
            </w:r>
            <w:r w:rsidRPr="00E11595">
              <w:rPr>
                <w:b/>
                <w:bCs/>
                <w:sz w:val="24"/>
                <w:szCs w:val="22"/>
              </w:rPr>
              <w:t xml:space="preserve">.4 </w:t>
            </w:r>
            <w:r w:rsidRPr="00E11595">
              <w:rPr>
                <w:b/>
                <w:bCs/>
                <w:sz w:val="24"/>
                <w:szCs w:val="22"/>
              </w:rPr>
              <w:t>土地利用现状</w:t>
            </w:r>
          </w:p>
          <w:p w:rsidR="00F214A0" w:rsidRDefault="00872891" w:rsidP="00802C4C">
            <w:pPr>
              <w:adjustRightInd w:val="0"/>
              <w:spacing w:line="500" w:lineRule="exact"/>
              <w:ind w:firstLineChars="200" w:firstLine="480"/>
              <w:rPr>
                <w:sz w:val="24"/>
              </w:rPr>
            </w:pPr>
            <w:r w:rsidRPr="00176004">
              <w:rPr>
                <w:sz w:val="24"/>
              </w:rPr>
              <w:t>项目占地类型为国有未利用地（</w:t>
            </w:r>
            <w:r w:rsidR="00722204">
              <w:rPr>
                <w:rFonts w:hint="eastAsia"/>
                <w:sz w:val="24"/>
              </w:rPr>
              <w:t>荒草地</w:t>
            </w:r>
            <w:r w:rsidRPr="00176004">
              <w:rPr>
                <w:sz w:val="24"/>
              </w:rPr>
              <w:t>）</w:t>
            </w:r>
            <w:r w:rsidR="00503880" w:rsidRPr="00E11595">
              <w:rPr>
                <w:rFonts w:hint="eastAsia"/>
                <w:sz w:val="24"/>
              </w:rPr>
              <w:t>，用地属性为集体用地</w:t>
            </w:r>
            <w:r w:rsidR="00F214A0" w:rsidRPr="00E11595">
              <w:rPr>
                <w:sz w:val="24"/>
              </w:rPr>
              <w:t>。</w:t>
            </w:r>
          </w:p>
          <w:p w:rsidR="00F214A0" w:rsidRPr="00E11595" w:rsidRDefault="00F214A0" w:rsidP="00802C4C">
            <w:pPr>
              <w:adjustRightInd w:val="0"/>
              <w:spacing w:line="500" w:lineRule="exact"/>
              <w:jc w:val="left"/>
              <w:outlineLvl w:val="1"/>
              <w:rPr>
                <w:b/>
                <w:bCs/>
                <w:sz w:val="24"/>
              </w:rPr>
            </w:pPr>
            <w:r w:rsidRPr="00E11595">
              <w:rPr>
                <w:rFonts w:hint="eastAsia"/>
                <w:b/>
                <w:bCs/>
                <w:sz w:val="24"/>
              </w:rPr>
              <w:t>2</w:t>
            </w:r>
            <w:r w:rsidRPr="00E11595">
              <w:rPr>
                <w:b/>
                <w:bCs/>
                <w:sz w:val="24"/>
              </w:rPr>
              <w:t>、环境空气质量现状</w:t>
            </w:r>
          </w:p>
          <w:p w:rsidR="007C13CC" w:rsidRPr="00E11595" w:rsidRDefault="007C13CC" w:rsidP="00802C4C">
            <w:pPr>
              <w:pStyle w:val="af8"/>
              <w:snapToGrid/>
              <w:ind w:firstLine="480"/>
              <w:rPr>
                <w:rFonts w:eastAsiaTheme="minorEastAsia"/>
                <w:szCs w:val="24"/>
              </w:rPr>
            </w:pPr>
            <w:r w:rsidRPr="00E11595">
              <w:rPr>
                <w:rFonts w:eastAsiaTheme="minorEastAsia" w:hAnsiTheme="minorEastAsia"/>
                <w:szCs w:val="24"/>
              </w:rPr>
              <w:t>根据《建设项目环境影响报告表编制技术指南》（污染影响类）（试行）要求，常规污染物引用与建设项目距离近的有效数据，包括近</w:t>
            </w:r>
            <w:r w:rsidRPr="00E11595">
              <w:rPr>
                <w:rFonts w:eastAsiaTheme="minorEastAsia"/>
                <w:szCs w:val="24"/>
              </w:rPr>
              <w:t>3</w:t>
            </w:r>
            <w:r w:rsidRPr="00E11595">
              <w:rPr>
                <w:rFonts w:eastAsiaTheme="minorEastAsia" w:hAnsiTheme="minorEastAsia"/>
                <w:szCs w:val="24"/>
              </w:rPr>
              <w:t>年的规划环境影响评价的监测数据，国家、地方环境空气质量监测网数据或生态环境主管部门公开发布的质量数据等。</w:t>
            </w:r>
          </w:p>
          <w:p w:rsidR="007C13CC" w:rsidRPr="00E11595" w:rsidRDefault="007C13CC" w:rsidP="00802C4C">
            <w:pPr>
              <w:adjustRightInd w:val="0"/>
              <w:spacing w:line="500" w:lineRule="exact"/>
              <w:ind w:firstLineChars="200" w:firstLine="480"/>
              <w:rPr>
                <w:rFonts w:eastAsiaTheme="minorEastAsia"/>
                <w:sz w:val="24"/>
              </w:rPr>
            </w:pPr>
            <w:r w:rsidRPr="00E11595">
              <w:rPr>
                <w:rFonts w:eastAsiaTheme="minorEastAsia"/>
                <w:sz w:val="24"/>
              </w:rPr>
              <w:t>(1)</w:t>
            </w:r>
            <w:r w:rsidRPr="00E11595">
              <w:rPr>
                <w:rFonts w:eastAsiaTheme="minorEastAsia" w:hAnsiTheme="minorEastAsia"/>
                <w:sz w:val="24"/>
              </w:rPr>
              <w:t>数据来源</w:t>
            </w:r>
          </w:p>
          <w:p w:rsidR="007C13CC" w:rsidRPr="00E11595" w:rsidRDefault="007C13CC" w:rsidP="00802C4C">
            <w:pPr>
              <w:adjustRightInd w:val="0"/>
              <w:spacing w:line="500" w:lineRule="exact"/>
              <w:ind w:firstLineChars="200" w:firstLine="480"/>
              <w:rPr>
                <w:rFonts w:hAnsi="宋体"/>
                <w:sz w:val="24"/>
              </w:rPr>
            </w:pPr>
            <w:r w:rsidRPr="00E11595">
              <w:rPr>
                <w:sz w:val="24"/>
              </w:rPr>
              <w:t>本环评选取大气</w:t>
            </w:r>
            <w:r w:rsidRPr="00E11595">
              <w:rPr>
                <w:spacing w:val="-2"/>
                <w:position w:val="2"/>
                <w:sz w:val="24"/>
              </w:rPr>
              <w:t>环境质量常规因子</w:t>
            </w:r>
            <w:r w:rsidRPr="00E11595">
              <w:rPr>
                <w:spacing w:val="-2"/>
                <w:position w:val="2"/>
                <w:sz w:val="24"/>
              </w:rPr>
              <w:t xml:space="preserve"> </w:t>
            </w:r>
            <w:r w:rsidRPr="00E11595">
              <w:rPr>
                <w:rFonts w:eastAsia="Times New Roman"/>
                <w:position w:val="2"/>
                <w:sz w:val="24"/>
              </w:rPr>
              <w:t>SO</w:t>
            </w:r>
            <w:r w:rsidRPr="00E11595">
              <w:rPr>
                <w:rFonts w:eastAsia="Times New Roman"/>
                <w:position w:val="2"/>
                <w:sz w:val="24"/>
                <w:vertAlign w:val="subscript"/>
              </w:rPr>
              <w:t>2</w:t>
            </w:r>
            <w:r w:rsidRPr="00E11595">
              <w:rPr>
                <w:spacing w:val="4"/>
                <w:position w:val="2"/>
                <w:sz w:val="24"/>
              </w:rPr>
              <w:t>、</w:t>
            </w:r>
            <w:r w:rsidRPr="00E11595">
              <w:rPr>
                <w:rFonts w:eastAsia="Times New Roman"/>
                <w:position w:val="2"/>
                <w:sz w:val="24"/>
              </w:rPr>
              <w:t>NO</w:t>
            </w:r>
            <w:r w:rsidRPr="00E11595">
              <w:rPr>
                <w:rFonts w:eastAsia="Times New Roman"/>
                <w:position w:val="2"/>
                <w:sz w:val="24"/>
                <w:vertAlign w:val="subscript"/>
              </w:rPr>
              <w:t>2</w:t>
            </w:r>
            <w:r w:rsidRPr="00E11595">
              <w:rPr>
                <w:spacing w:val="4"/>
                <w:position w:val="2"/>
                <w:sz w:val="24"/>
              </w:rPr>
              <w:t>、</w:t>
            </w:r>
            <w:r w:rsidRPr="00E11595">
              <w:rPr>
                <w:rFonts w:eastAsia="Times New Roman"/>
                <w:position w:val="2"/>
                <w:sz w:val="24"/>
              </w:rPr>
              <w:t>PM</w:t>
            </w:r>
            <w:r w:rsidRPr="00E11595">
              <w:rPr>
                <w:rFonts w:eastAsia="Times New Roman"/>
                <w:position w:val="2"/>
                <w:sz w:val="24"/>
                <w:vertAlign w:val="subscript"/>
              </w:rPr>
              <w:t>10</w:t>
            </w:r>
            <w:r w:rsidRPr="00E11595">
              <w:rPr>
                <w:spacing w:val="4"/>
                <w:position w:val="2"/>
                <w:sz w:val="24"/>
              </w:rPr>
              <w:t>、</w:t>
            </w:r>
            <w:r w:rsidRPr="00E11595">
              <w:rPr>
                <w:rFonts w:eastAsia="Times New Roman"/>
                <w:position w:val="2"/>
                <w:sz w:val="24"/>
              </w:rPr>
              <w:t>PM</w:t>
            </w:r>
            <w:r w:rsidRPr="00E11595">
              <w:rPr>
                <w:rFonts w:eastAsia="Times New Roman"/>
                <w:position w:val="2"/>
                <w:sz w:val="24"/>
                <w:vertAlign w:val="subscript"/>
              </w:rPr>
              <w:t>2.5</w:t>
            </w:r>
            <w:r w:rsidRPr="00E11595">
              <w:rPr>
                <w:spacing w:val="4"/>
                <w:position w:val="2"/>
                <w:sz w:val="24"/>
              </w:rPr>
              <w:t>、</w:t>
            </w:r>
            <w:r w:rsidRPr="00E11595">
              <w:rPr>
                <w:rFonts w:eastAsia="Times New Roman"/>
                <w:position w:val="2"/>
                <w:sz w:val="24"/>
              </w:rPr>
              <w:t>CO</w:t>
            </w:r>
            <w:r w:rsidRPr="00E11595">
              <w:rPr>
                <w:spacing w:val="4"/>
                <w:position w:val="2"/>
                <w:sz w:val="24"/>
              </w:rPr>
              <w:t>、</w:t>
            </w:r>
            <w:r w:rsidRPr="00E11595">
              <w:rPr>
                <w:rFonts w:eastAsia="Times New Roman"/>
                <w:position w:val="2"/>
                <w:sz w:val="24"/>
              </w:rPr>
              <w:t>O</w:t>
            </w:r>
            <w:r w:rsidRPr="00E11595">
              <w:rPr>
                <w:rFonts w:eastAsia="Times New Roman"/>
                <w:position w:val="2"/>
                <w:sz w:val="24"/>
                <w:vertAlign w:val="subscript"/>
              </w:rPr>
              <w:t>3</w:t>
            </w:r>
            <w:r w:rsidRPr="00E11595">
              <w:rPr>
                <w:spacing w:val="-2"/>
                <w:position w:val="2"/>
                <w:sz w:val="24"/>
              </w:rPr>
              <w:t>，环境空气质量</w:t>
            </w:r>
            <w:r w:rsidRPr="00E11595">
              <w:rPr>
                <w:sz w:val="24"/>
              </w:rPr>
              <w:t>现状数据采用环境专业知识服务系统（</w:t>
            </w:r>
            <w:hyperlink r:id="rId11">
              <w:r w:rsidRPr="00E11595">
                <w:rPr>
                  <w:rFonts w:eastAsia="Times New Roman"/>
                  <w:sz w:val="24"/>
                </w:rPr>
                <w:t>http://envi.ckcest.cn/environment/</w:t>
              </w:r>
            </w:hyperlink>
            <w:r w:rsidRPr="00E11595">
              <w:rPr>
                <w:sz w:val="24"/>
              </w:rPr>
              <w:t>）</w:t>
            </w:r>
            <w:r w:rsidRPr="00E11595">
              <w:rPr>
                <w:spacing w:val="-2"/>
                <w:sz w:val="24"/>
              </w:rPr>
              <w:t>发布的</w:t>
            </w:r>
            <w:r w:rsidR="00ED3B53">
              <w:rPr>
                <w:rFonts w:eastAsiaTheme="minorEastAsia" w:hint="eastAsia"/>
                <w:spacing w:val="-2"/>
                <w:sz w:val="24"/>
              </w:rPr>
              <w:t>2021</w:t>
            </w:r>
            <w:r w:rsidRPr="00E11595">
              <w:rPr>
                <w:rFonts w:eastAsiaTheme="minorEastAsia" w:hint="eastAsia"/>
                <w:spacing w:val="-2"/>
                <w:sz w:val="24"/>
              </w:rPr>
              <w:t>年</w:t>
            </w:r>
            <w:r w:rsidR="00ED3B53">
              <w:rPr>
                <w:rFonts w:hint="eastAsia"/>
                <w:sz w:val="24"/>
              </w:rPr>
              <w:t>塔城</w:t>
            </w:r>
            <w:r w:rsidRPr="00E11595">
              <w:rPr>
                <w:rFonts w:hint="eastAsia"/>
                <w:sz w:val="24"/>
              </w:rPr>
              <w:t>地区</w:t>
            </w:r>
            <w:r w:rsidRPr="00E11595">
              <w:rPr>
                <w:spacing w:val="-7"/>
                <w:sz w:val="24"/>
              </w:rPr>
              <w:t>国控监测点</w:t>
            </w:r>
            <w:r w:rsidRPr="00E11595">
              <w:rPr>
                <w:sz w:val="24"/>
              </w:rPr>
              <w:t>城市空气质量数据进</w:t>
            </w:r>
            <w:r w:rsidRPr="00E11595">
              <w:rPr>
                <w:spacing w:val="-7"/>
                <w:sz w:val="24"/>
              </w:rPr>
              <w:t>行评价。</w:t>
            </w:r>
          </w:p>
          <w:p w:rsidR="007C13CC" w:rsidRPr="00E11595" w:rsidRDefault="007C13CC" w:rsidP="00802C4C">
            <w:pPr>
              <w:spacing w:line="500" w:lineRule="exact"/>
              <w:ind w:firstLineChars="200" w:firstLine="480"/>
              <w:rPr>
                <w:rFonts w:eastAsiaTheme="minorEastAsia"/>
                <w:sz w:val="24"/>
              </w:rPr>
            </w:pPr>
            <w:r w:rsidRPr="00E11595">
              <w:rPr>
                <w:rFonts w:eastAsiaTheme="minorEastAsia"/>
                <w:sz w:val="24"/>
              </w:rPr>
              <w:t>(2)</w:t>
            </w:r>
            <w:r w:rsidRPr="00E11595">
              <w:rPr>
                <w:rFonts w:eastAsiaTheme="minorEastAsia" w:hAnsiTheme="minorEastAsia"/>
                <w:sz w:val="24"/>
              </w:rPr>
              <w:t>评价标准</w:t>
            </w:r>
          </w:p>
          <w:p w:rsidR="007C13CC" w:rsidRPr="00E11595" w:rsidRDefault="007C13CC" w:rsidP="00802C4C">
            <w:pPr>
              <w:spacing w:line="500" w:lineRule="exact"/>
              <w:ind w:firstLineChars="200" w:firstLine="480"/>
              <w:rPr>
                <w:rFonts w:eastAsiaTheme="minorEastAsia"/>
                <w:sz w:val="24"/>
              </w:rPr>
            </w:pPr>
            <w:r w:rsidRPr="00E11595">
              <w:rPr>
                <w:rFonts w:eastAsiaTheme="minorEastAsia" w:hAnsiTheme="minorEastAsia"/>
                <w:sz w:val="24"/>
              </w:rPr>
              <w:t>评价标准：</w:t>
            </w:r>
            <w:r w:rsidRPr="00E11595">
              <w:rPr>
                <w:rFonts w:eastAsiaTheme="minorEastAsia"/>
                <w:sz w:val="24"/>
              </w:rPr>
              <w:t>SO</w:t>
            </w:r>
            <w:r w:rsidRPr="00E11595">
              <w:rPr>
                <w:rFonts w:eastAsiaTheme="minorEastAsia"/>
                <w:sz w:val="24"/>
                <w:vertAlign w:val="subscript"/>
              </w:rPr>
              <w:t>2</w:t>
            </w:r>
            <w:r w:rsidRPr="00E11595">
              <w:rPr>
                <w:rFonts w:eastAsiaTheme="minorEastAsia" w:hAnsiTheme="minorEastAsia"/>
                <w:sz w:val="24"/>
              </w:rPr>
              <w:t>、</w:t>
            </w:r>
            <w:r w:rsidRPr="00E11595">
              <w:rPr>
                <w:rFonts w:eastAsiaTheme="minorEastAsia"/>
                <w:sz w:val="24"/>
              </w:rPr>
              <w:t>NO</w:t>
            </w:r>
            <w:r w:rsidRPr="00E11595">
              <w:rPr>
                <w:rFonts w:eastAsiaTheme="minorEastAsia"/>
                <w:sz w:val="24"/>
                <w:vertAlign w:val="subscript"/>
              </w:rPr>
              <w:t>2</w:t>
            </w:r>
            <w:r w:rsidRPr="00E11595">
              <w:rPr>
                <w:rFonts w:eastAsiaTheme="minorEastAsia" w:hAnsiTheme="minorEastAsia"/>
                <w:sz w:val="24"/>
              </w:rPr>
              <w:t>、</w:t>
            </w:r>
            <w:r w:rsidRPr="00E11595">
              <w:rPr>
                <w:rFonts w:eastAsiaTheme="minorEastAsia"/>
                <w:sz w:val="24"/>
              </w:rPr>
              <w:t>PM</w:t>
            </w:r>
            <w:r w:rsidRPr="00E11595">
              <w:rPr>
                <w:rFonts w:eastAsiaTheme="minorEastAsia"/>
                <w:sz w:val="24"/>
                <w:vertAlign w:val="subscript"/>
              </w:rPr>
              <w:t>10</w:t>
            </w:r>
            <w:r w:rsidRPr="00E11595">
              <w:rPr>
                <w:rFonts w:eastAsiaTheme="minorEastAsia" w:hAnsiTheme="minorEastAsia"/>
                <w:sz w:val="24"/>
              </w:rPr>
              <w:t>、</w:t>
            </w:r>
            <w:r w:rsidRPr="00E11595">
              <w:rPr>
                <w:rFonts w:eastAsiaTheme="minorEastAsia"/>
                <w:sz w:val="24"/>
              </w:rPr>
              <w:t>PM</w:t>
            </w:r>
            <w:r w:rsidRPr="00E11595">
              <w:rPr>
                <w:rFonts w:eastAsiaTheme="minorEastAsia"/>
                <w:sz w:val="24"/>
                <w:vertAlign w:val="subscript"/>
              </w:rPr>
              <w:t>2.5</w:t>
            </w:r>
            <w:r w:rsidRPr="00E11595">
              <w:rPr>
                <w:rFonts w:eastAsiaTheme="minorEastAsia" w:hAnsiTheme="minorEastAsia"/>
                <w:sz w:val="24"/>
              </w:rPr>
              <w:t>、</w:t>
            </w:r>
            <w:r w:rsidRPr="00E11595">
              <w:rPr>
                <w:rFonts w:eastAsiaTheme="minorEastAsia"/>
                <w:sz w:val="24"/>
              </w:rPr>
              <w:t>CO</w:t>
            </w:r>
            <w:r w:rsidRPr="00E11595">
              <w:rPr>
                <w:rFonts w:eastAsiaTheme="minorEastAsia" w:hAnsiTheme="minorEastAsia"/>
                <w:sz w:val="24"/>
              </w:rPr>
              <w:t>、</w:t>
            </w:r>
            <w:r w:rsidRPr="00E11595">
              <w:rPr>
                <w:rFonts w:eastAsiaTheme="minorEastAsia"/>
                <w:sz w:val="24"/>
              </w:rPr>
              <w:t>O</w:t>
            </w:r>
            <w:r w:rsidRPr="00E11595">
              <w:rPr>
                <w:rFonts w:eastAsiaTheme="minorEastAsia"/>
                <w:sz w:val="24"/>
                <w:vertAlign w:val="subscript"/>
              </w:rPr>
              <w:t>3</w:t>
            </w:r>
            <w:r w:rsidRPr="00E11595">
              <w:rPr>
                <w:rFonts w:eastAsiaTheme="minorEastAsia" w:hAnsiTheme="minorEastAsia"/>
                <w:sz w:val="24"/>
              </w:rPr>
              <w:t>执行《环境空气质量标准》</w:t>
            </w:r>
            <w:r w:rsidRPr="00E11595">
              <w:rPr>
                <w:rFonts w:eastAsiaTheme="minorEastAsia"/>
                <w:sz w:val="24"/>
              </w:rPr>
              <w:t>(GB3095-2012)</w:t>
            </w:r>
            <w:r w:rsidRPr="00E11595">
              <w:rPr>
                <w:rFonts w:eastAsiaTheme="minorEastAsia" w:hAnsiTheme="minorEastAsia"/>
                <w:sz w:val="24"/>
              </w:rPr>
              <w:t>中二级标准。</w:t>
            </w:r>
          </w:p>
          <w:p w:rsidR="007C13CC" w:rsidRPr="00E11595" w:rsidRDefault="00ED3B53" w:rsidP="00802C4C">
            <w:pPr>
              <w:spacing w:line="500" w:lineRule="exact"/>
              <w:ind w:firstLineChars="200" w:firstLine="480"/>
              <w:rPr>
                <w:rFonts w:eastAsiaTheme="minorEastAsia"/>
                <w:sz w:val="24"/>
              </w:rPr>
            </w:pPr>
            <w:r>
              <w:rPr>
                <w:rFonts w:eastAsiaTheme="minorEastAsia"/>
                <w:sz w:val="24"/>
              </w:rPr>
              <w:t>(</w:t>
            </w:r>
            <w:r>
              <w:rPr>
                <w:rFonts w:eastAsiaTheme="minorEastAsia" w:hint="eastAsia"/>
                <w:sz w:val="24"/>
              </w:rPr>
              <w:t>3</w:t>
            </w:r>
            <w:r w:rsidR="007C13CC" w:rsidRPr="00E11595">
              <w:rPr>
                <w:rFonts w:eastAsiaTheme="minorEastAsia"/>
                <w:sz w:val="24"/>
              </w:rPr>
              <w:t>)</w:t>
            </w:r>
            <w:r w:rsidR="007C13CC" w:rsidRPr="00E11595">
              <w:rPr>
                <w:rFonts w:eastAsiaTheme="minorEastAsia" w:hAnsiTheme="minorEastAsia"/>
                <w:sz w:val="24"/>
              </w:rPr>
              <w:t>监测及评价结果</w:t>
            </w:r>
          </w:p>
          <w:p w:rsidR="007C13CC" w:rsidRPr="00E11595" w:rsidRDefault="007C13CC" w:rsidP="00802C4C">
            <w:pPr>
              <w:spacing w:line="500" w:lineRule="exact"/>
              <w:ind w:firstLineChars="200" w:firstLine="480"/>
              <w:rPr>
                <w:rFonts w:eastAsiaTheme="minorEastAsia"/>
                <w:sz w:val="24"/>
              </w:rPr>
            </w:pPr>
            <w:r w:rsidRPr="00E11595">
              <w:rPr>
                <w:rFonts w:eastAsiaTheme="minorEastAsia" w:hAnsiTheme="minorEastAsia"/>
                <w:sz w:val="24"/>
              </w:rPr>
              <w:t>大气环境质量现状监测、评价结果见表</w:t>
            </w:r>
            <w:r w:rsidR="00BD630B">
              <w:rPr>
                <w:rFonts w:eastAsiaTheme="minorEastAsia" w:hint="eastAsia"/>
                <w:sz w:val="24"/>
              </w:rPr>
              <w:t>6</w:t>
            </w:r>
            <w:r w:rsidRPr="00E11595">
              <w:rPr>
                <w:rFonts w:eastAsiaTheme="minorEastAsia" w:hAnsiTheme="minorEastAsia"/>
                <w:sz w:val="24"/>
              </w:rPr>
              <w:t>。</w:t>
            </w:r>
          </w:p>
          <w:p w:rsidR="007C13CC" w:rsidRPr="00E11595" w:rsidRDefault="007C13CC" w:rsidP="00802C4C">
            <w:pPr>
              <w:spacing w:line="500" w:lineRule="exact"/>
              <w:ind w:firstLineChars="200" w:firstLine="422"/>
              <w:jc w:val="center"/>
              <w:rPr>
                <w:rFonts w:eastAsiaTheme="minorEastAsia"/>
                <w:b/>
              </w:rPr>
            </w:pPr>
            <w:r w:rsidRPr="00E11595">
              <w:rPr>
                <w:rFonts w:eastAsiaTheme="minorEastAsia" w:hAnsiTheme="minorEastAsia"/>
                <w:b/>
              </w:rPr>
              <w:t>表</w:t>
            </w:r>
            <w:r w:rsidR="00BD630B">
              <w:rPr>
                <w:rFonts w:eastAsiaTheme="minorEastAsia" w:hint="eastAsia"/>
                <w:b/>
              </w:rPr>
              <w:t>6</w:t>
            </w:r>
            <w:r w:rsidRPr="00E11595">
              <w:rPr>
                <w:rFonts w:eastAsiaTheme="minorEastAsia" w:hint="eastAsia"/>
                <w:b/>
              </w:rPr>
              <w:t xml:space="preserve">        </w:t>
            </w:r>
            <w:r w:rsidRPr="00E11595">
              <w:rPr>
                <w:rFonts w:eastAsiaTheme="minorEastAsia" w:hAnsiTheme="minorEastAsia" w:hint="eastAsia"/>
                <w:b/>
              </w:rPr>
              <w:t>区域环境空气质量现状评价表</w:t>
            </w:r>
            <w:r w:rsidRPr="00E11595">
              <w:rPr>
                <w:rFonts w:eastAsiaTheme="minorEastAsia" w:hAnsiTheme="minorEastAsia" w:hint="eastAsia"/>
                <w:b/>
              </w:rPr>
              <w:t>ug/m</w:t>
            </w:r>
            <w:r w:rsidRPr="00E11595">
              <w:rPr>
                <w:rFonts w:eastAsiaTheme="minorEastAsia" w:hAnsiTheme="minorEastAsia" w:hint="eastAsia"/>
                <w:b/>
                <w:vertAlign w:val="superscript"/>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2"/>
              <w:gridCol w:w="884"/>
              <w:gridCol w:w="2553"/>
              <w:gridCol w:w="1277"/>
              <w:gridCol w:w="1136"/>
              <w:gridCol w:w="1277"/>
              <w:gridCol w:w="1272"/>
            </w:tblGrid>
            <w:tr w:rsidR="007C13CC" w:rsidRPr="00E11595" w:rsidTr="00E87CCE">
              <w:trPr>
                <w:cantSplit/>
                <w:trHeight w:val="397"/>
                <w:jc w:val="center"/>
              </w:trPr>
              <w:tc>
                <w:tcPr>
                  <w:tcW w:w="371" w:type="pct"/>
                  <w:vAlign w:val="center"/>
                </w:tcPr>
                <w:p w:rsidR="007C13CC" w:rsidRPr="00E11595" w:rsidRDefault="007C13CC" w:rsidP="007C13CC">
                  <w:pPr>
                    <w:adjustRightInd w:val="0"/>
                    <w:snapToGrid w:val="0"/>
                    <w:jc w:val="center"/>
                    <w:rPr>
                      <w:b/>
                      <w:bCs/>
                      <w:szCs w:val="21"/>
                    </w:rPr>
                  </w:pPr>
                  <w:r w:rsidRPr="00E11595">
                    <w:rPr>
                      <w:b/>
                      <w:bCs/>
                      <w:szCs w:val="21"/>
                    </w:rPr>
                    <w:t>序号</w:t>
                  </w:r>
                </w:p>
              </w:tc>
              <w:tc>
                <w:tcPr>
                  <w:tcW w:w="487" w:type="pct"/>
                  <w:vAlign w:val="center"/>
                </w:tcPr>
                <w:p w:rsidR="007C13CC" w:rsidRPr="00E11595" w:rsidRDefault="007C13CC" w:rsidP="007C13CC">
                  <w:pPr>
                    <w:adjustRightInd w:val="0"/>
                    <w:snapToGrid w:val="0"/>
                    <w:jc w:val="center"/>
                    <w:rPr>
                      <w:b/>
                      <w:bCs/>
                      <w:szCs w:val="21"/>
                    </w:rPr>
                  </w:pPr>
                  <w:r w:rsidRPr="00E11595">
                    <w:rPr>
                      <w:b/>
                      <w:bCs/>
                      <w:szCs w:val="21"/>
                    </w:rPr>
                    <w:t>项目</w:t>
                  </w:r>
                </w:p>
              </w:tc>
              <w:tc>
                <w:tcPr>
                  <w:tcW w:w="1407" w:type="pct"/>
                  <w:vAlign w:val="center"/>
                </w:tcPr>
                <w:p w:rsidR="007C13CC" w:rsidRPr="00E11595" w:rsidRDefault="007C13CC" w:rsidP="007C13CC">
                  <w:pPr>
                    <w:adjustRightInd w:val="0"/>
                    <w:snapToGrid w:val="0"/>
                    <w:jc w:val="center"/>
                    <w:rPr>
                      <w:b/>
                      <w:bCs/>
                      <w:szCs w:val="21"/>
                    </w:rPr>
                  </w:pPr>
                  <w:r w:rsidRPr="00E11595">
                    <w:rPr>
                      <w:b/>
                      <w:bCs/>
                      <w:szCs w:val="21"/>
                    </w:rPr>
                    <w:t>平均时间</w:t>
                  </w:r>
                </w:p>
              </w:tc>
              <w:tc>
                <w:tcPr>
                  <w:tcW w:w="704" w:type="pct"/>
                  <w:vAlign w:val="center"/>
                </w:tcPr>
                <w:p w:rsidR="007C13CC" w:rsidRPr="00E11595" w:rsidRDefault="007C13CC" w:rsidP="007C13CC">
                  <w:pPr>
                    <w:adjustRightInd w:val="0"/>
                    <w:snapToGrid w:val="0"/>
                    <w:jc w:val="center"/>
                    <w:rPr>
                      <w:b/>
                      <w:bCs/>
                      <w:szCs w:val="21"/>
                    </w:rPr>
                  </w:pPr>
                  <w:r w:rsidRPr="00E11595">
                    <w:rPr>
                      <w:b/>
                      <w:bCs/>
                      <w:szCs w:val="21"/>
                    </w:rPr>
                    <w:t>标准值</w:t>
                  </w:r>
                </w:p>
              </w:tc>
              <w:tc>
                <w:tcPr>
                  <w:tcW w:w="626" w:type="pct"/>
                  <w:vAlign w:val="center"/>
                </w:tcPr>
                <w:p w:rsidR="007C13CC" w:rsidRPr="00E11595" w:rsidRDefault="007C13CC" w:rsidP="007C13CC">
                  <w:pPr>
                    <w:adjustRightInd w:val="0"/>
                    <w:snapToGrid w:val="0"/>
                    <w:jc w:val="center"/>
                    <w:rPr>
                      <w:b/>
                      <w:bCs/>
                      <w:szCs w:val="21"/>
                    </w:rPr>
                  </w:pPr>
                  <w:r w:rsidRPr="00E11595">
                    <w:rPr>
                      <w:b/>
                      <w:bCs/>
                      <w:szCs w:val="21"/>
                    </w:rPr>
                    <w:t>监测值</w:t>
                  </w:r>
                </w:p>
              </w:tc>
              <w:tc>
                <w:tcPr>
                  <w:tcW w:w="704" w:type="pct"/>
                  <w:vAlign w:val="center"/>
                </w:tcPr>
                <w:p w:rsidR="007C13CC" w:rsidRPr="00E11595" w:rsidRDefault="007C13CC" w:rsidP="007C13CC">
                  <w:pPr>
                    <w:adjustRightInd w:val="0"/>
                    <w:snapToGrid w:val="0"/>
                    <w:jc w:val="center"/>
                    <w:rPr>
                      <w:b/>
                      <w:bCs/>
                      <w:szCs w:val="21"/>
                    </w:rPr>
                  </w:pPr>
                  <w:r w:rsidRPr="00E11595">
                    <w:rPr>
                      <w:b/>
                      <w:bCs/>
                      <w:szCs w:val="21"/>
                    </w:rPr>
                    <w:t>占标率</w:t>
                  </w:r>
                  <w:r w:rsidRPr="00E11595">
                    <w:rPr>
                      <w:b/>
                      <w:bCs/>
                      <w:szCs w:val="21"/>
                    </w:rPr>
                    <w:t>%</w:t>
                  </w:r>
                </w:p>
              </w:tc>
              <w:tc>
                <w:tcPr>
                  <w:tcW w:w="701" w:type="pct"/>
                  <w:vAlign w:val="center"/>
                </w:tcPr>
                <w:p w:rsidR="007C13CC" w:rsidRPr="00E11595" w:rsidRDefault="007C13CC" w:rsidP="007C13CC">
                  <w:pPr>
                    <w:adjustRightInd w:val="0"/>
                    <w:snapToGrid w:val="0"/>
                    <w:jc w:val="center"/>
                    <w:rPr>
                      <w:b/>
                      <w:bCs/>
                      <w:szCs w:val="21"/>
                    </w:rPr>
                  </w:pPr>
                  <w:r w:rsidRPr="00E11595">
                    <w:rPr>
                      <w:b/>
                      <w:bCs/>
                      <w:szCs w:val="21"/>
                    </w:rPr>
                    <w:t>达标情况</w:t>
                  </w:r>
                </w:p>
              </w:tc>
            </w:tr>
            <w:tr w:rsidR="007C13CC" w:rsidRPr="00E11595" w:rsidTr="00E87CCE">
              <w:trPr>
                <w:cantSplit/>
                <w:trHeight w:val="397"/>
                <w:jc w:val="center"/>
              </w:trPr>
              <w:tc>
                <w:tcPr>
                  <w:tcW w:w="371" w:type="pct"/>
                  <w:vAlign w:val="center"/>
                </w:tcPr>
                <w:p w:rsidR="007C13CC" w:rsidRPr="00E11595" w:rsidRDefault="007C13CC" w:rsidP="007C13CC">
                  <w:pPr>
                    <w:adjustRightInd w:val="0"/>
                    <w:snapToGrid w:val="0"/>
                    <w:jc w:val="center"/>
                    <w:rPr>
                      <w:szCs w:val="21"/>
                    </w:rPr>
                  </w:pPr>
                  <w:r w:rsidRPr="00E11595">
                    <w:rPr>
                      <w:szCs w:val="21"/>
                    </w:rPr>
                    <w:t>1</w:t>
                  </w:r>
                </w:p>
              </w:tc>
              <w:tc>
                <w:tcPr>
                  <w:tcW w:w="487" w:type="pct"/>
                  <w:vAlign w:val="center"/>
                </w:tcPr>
                <w:p w:rsidR="007C13CC" w:rsidRPr="00E11595" w:rsidRDefault="007C13CC" w:rsidP="007C13CC">
                  <w:pPr>
                    <w:adjustRightInd w:val="0"/>
                    <w:snapToGrid w:val="0"/>
                    <w:jc w:val="center"/>
                    <w:rPr>
                      <w:szCs w:val="21"/>
                    </w:rPr>
                  </w:pPr>
                  <w:r w:rsidRPr="00E11595">
                    <w:rPr>
                      <w:szCs w:val="21"/>
                    </w:rPr>
                    <w:t>SO</w:t>
                  </w:r>
                  <w:r w:rsidRPr="00E11595">
                    <w:rPr>
                      <w:szCs w:val="21"/>
                      <w:vertAlign w:val="subscript"/>
                    </w:rPr>
                    <w:t>2</w:t>
                  </w:r>
                </w:p>
              </w:tc>
              <w:tc>
                <w:tcPr>
                  <w:tcW w:w="1407" w:type="pct"/>
                  <w:vAlign w:val="center"/>
                </w:tcPr>
                <w:p w:rsidR="007C13CC" w:rsidRPr="00E11595" w:rsidRDefault="007C13CC" w:rsidP="007C13CC">
                  <w:pPr>
                    <w:jc w:val="center"/>
                    <w:rPr>
                      <w:szCs w:val="21"/>
                    </w:rPr>
                  </w:pPr>
                  <w:r w:rsidRPr="00E11595">
                    <w:rPr>
                      <w:szCs w:val="21"/>
                    </w:rPr>
                    <w:t>年平均</w:t>
                  </w:r>
                </w:p>
              </w:tc>
              <w:tc>
                <w:tcPr>
                  <w:tcW w:w="704" w:type="pct"/>
                  <w:vAlign w:val="center"/>
                </w:tcPr>
                <w:p w:rsidR="007C13CC" w:rsidRPr="00E11595" w:rsidRDefault="007C13CC" w:rsidP="007C13CC">
                  <w:pPr>
                    <w:adjustRightInd w:val="0"/>
                    <w:snapToGrid w:val="0"/>
                    <w:jc w:val="center"/>
                    <w:rPr>
                      <w:szCs w:val="21"/>
                    </w:rPr>
                  </w:pPr>
                  <w:r w:rsidRPr="00E11595">
                    <w:rPr>
                      <w:rFonts w:hint="eastAsia"/>
                      <w:szCs w:val="21"/>
                    </w:rPr>
                    <w:t>60</w:t>
                  </w:r>
                </w:p>
              </w:tc>
              <w:tc>
                <w:tcPr>
                  <w:tcW w:w="626" w:type="pct"/>
                  <w:vAlign w:val="center"/>
                </w:tcPr>
                <w:p w:rsidR="007C13CC" w:rsidRPr="00E87CCE" w:rsidRDefault="00872891" w:rsidP="007C13CC">
                  <w:pPr>
                    <w:adjustRightInd w:val="0"/>
                    <w:snapToGrid w:val="0"/>
                    <w:jc w:val="center"/>
                    <w:rPr>
                      <w:szCs w:val="21"/>
                    </w:rPr>
                  </w:pPr>
                  <w:r w:rsidRPr="00E87CCE">
                    <w:rPr>
                      <w:rFonts w:hint="eastAsia"/>
                      <w:szCs w:val="21"/>
                    </w:rPr>
                    <w:t>5</w:t>
                  </w:r>
                </w:p>
              </w:tc>
              <w:tc>
                <w:tcPr>
                  <w:tcW w:w="704" w:type="pct"/>
                  <w:vAlign w:val="center"/>
                </w:tcPr>
                <w:p w:rsidR="007C13CC" w:rsidRPr="00E87CCE" w:rsidRDefault="00872891" w:rsidP="007C13CC">
                  <w:pPr>
                    <w:jc w:val="center"/>
                    <w:rPr>
                      <w:szCs w:val="21"/>
                    </w:rPr>
                  </w:pPr>
                  <w:r w:rsidRPr="00E87CCE">
                    <w:rPr>
                      <w:rFonts w:hint="eastAsia"/>
                      <w:szCs w:val="21"/>
                    </w:rPr>
                    <w:t>8.33</w:t>
                  </w:r>
                </w:p>
              </w:tc>
              <w:tc>
                <w:tcPr>
                  <w:tcW w:w="701" w:type="pct"/>
                  <w:vAlign w:val="center"/>
                </w:tcPr>
                <w:p w:rsidR="007C13CC" w:rsidRPr="00E87CCE" w:rsidRDefault="007C13CC" w:rsidP="007C13CC">
                  <w:pPr>
                    <w:adjustRightInd w:val="0"/>
                    <w:snapToGrid w:val="0"/>
                    <w:jc w:val="center"/>
                    <w:rPr>
                      <w:szCs w:val="21"/>
                    </w:rPr>
                  </w:pPr>
                  <w:r w:rsidRPr="00E87CCE">
                    <w:rPr>
                      <w:szCs w:val="21"/>
                    </w:rPr>
                    <w:t>达标</w:t>
                  </w:r>
                </w:p>
              </w:tc>
            </w:tr>
            <w:tr w:rsidR="007C13CC" w:rsidRPr="00E11595" w:rsidTr="00E87CCE">
              <w:trPr>
                <w:cantSplit/>
                <w:trHeight w:val="397"/>
                <w:jc w:val="center"/>
              </w:trPr>
              <w:tc>
                <w:tcPr>
                  <w:tcW w:w="371" w:type="pct"/>
                  <w:vAlign w:val="center"/>
                </w:tcPr>
                <w:p w:rsidR="007C13CC" w:rsidRPr="00E11595" w:rsidRDefault="007C13CC" w:rsidP="007C13CC">
                  <w:pPr>
                    <w:adjustRightInd w:val="0"/>
                    <w:snapToGrid w:val="0"/>
                    <w:jc w:val="center"/>
                    <w:rPr>
                      <w:szCs w:val="21"/>
                    </w:rPr>
                  </w:pPr>
                  <w:r w:rsidRPr="00E11595">
                    <w:rPr>
                      <w:szCs w:val="21"/>
                    </w:rPr>
                    <w:t>2</w:t>
                  </w:r>
                </w:p>
              </w:tc>
              <w:tc>
                <w:tcPr>
                  <w:tcW w:w="487" w:type="pct"/>
                  <w:vAlign w:val="center"/>
                </w:tcPr>
                <w:p w:rsidR="007C13CC" w:rsidRPr="00E11595" w:rsidRDefault="007C13CC" w:rsidP="007C13CC">
                  <w:pPr>
                    <w:adjustRightInd w:val="0"/>
                    <w:snapToGrid w:val="0"/>
                    <w:jc w:val="center"/>
                    <w:rPr>
                      <w:szCs w:val="21"/>
                    </w:rPr>
                  </w:pPr>
                  <w:r w:rsidRPr="00E11595">
                    <w:rPr>
                      <w:szCs w:val="21"/>
                    </w:rPr>
                    <w:t>NO</w:t>
                  </w:r>
                  <w:r w:rsidRPr="00E11595">
                    <w:rPr>
                      <w:szCs w:val="21"/>
                      <w:vertAlign w:val="subscript"/>
                    </w:rPr>
                    <w:t>2</w:t>
                  </w:r>
                </w:p>
              </w:tc>
              <w:tc>
                <w:tcPr>
                  <w:tcW w:w="1407" w:type="pct"/>
                  <w:vAlign w:val="center"/>
                </w:tcPr>
                <w:p w:rsidR="007C13CC" w:rsidRPr="00E11595" w:rsidRDefault="007C13CC" w:rsidP="007C13CC">
                  <w:pPr>
                    <w:jc w:val="center"/>
                    <w:rPr>
                      <w:szCs w:val="21"/>
                    </w:rPr>
                  </w:pPr>
                  <w:r w:rsidRPr="00E11595">
                    <w:rPr>
                      <w:szCs w:val="21"/>
                    </w:rPr>
                    <w:t>年平均</w:t>
                  </w:r>
                </w:p>
              </w:tc>
              <w:tc>
                <w:tcPr>
                  <w:tcW w:w="704" w:type="pct"/>
                  <w:vAlign w:val="center"/>
                </w:tcPr>
                <w:p w:rsidR="007C13CC" w:rsidRPr="00E11595" w:rsidRDefault="007C13CC" w:rsidP="007C13CC">
                  <w:pPr>
                    <w:adjustRightInd w:val="0"/>
                    <w:snapToGrid w:val="0"/>
                    <w:jc w:val="center"/>
                    <w:rPr>
                      <w:szCs w:val="21"/>
                    </w:rPr>
                  </w:pPr>
                  <w:r w:rsidRPr="00E11595">
                    <w:rPr>
                      <w:rFonts w:hint="eastAsia"/>
                      <w:szCs w:val="21"/>
                    </w:rPr>
                    <w:t>40</w:t>
                  </w:r>
                </w:p>
              </w:tc>
              <w:tc>
                <w:tcPr>
                  <w:tcW w:w="626" w:type="pct"/>
                  <w:vAlign w:val="center"/>
                </w:tcPr>
                <w:p w:rsidR="007C13CC" w:rsidRPr="00E87CCE" w:rsidRDefault="00872891" w:rsidP="007C13CC">
                  <w:pPr>
                    <w:adjustRightInd w:val="0"/>
                    <w:snapToGrid w:val="0"/>
                    <w:jc w:val="center"/>
                    <w:rPr>
                      <w:szCs w:val="21"/>
                    </w:rPr>
                  </w:pPr>
                  <w:r w:rsidRPr="00E87CCE">
                    <w:rPr>
                      <w:rFonts w:hint="eastAsia"/>
                      <w:szCs w:val="21"/>
                    </w:rPr>
                    <w:t>11</w:t>
                  </w:r>
                </w:p>
              </w:tc>
              <w:tc>
                <w:tcPr>
                  <w:tcW w:w="704" w:type="pct"/>
                  <w:vAlign w:val="center"/>
                </w:tcPr>
                <w:p w:rsidR="007C13CC" w:rsidRPr="00E87CCE" w:rsidRDefault="00872891" w:rsidP="007C13CC">
                  <w:pPr>
                    <w:jc w:val="center"/>
                    <w:rPr>
                      <w:szCs w:val="21"/>
                    </w:rPr>
                  </w:pPr>
                  <w:r w:rsidRPr="00E87CCE">
                    <w:rPr>
                      <w:rFonts w:hint="eastAsia"/>
                      <w:szCs w:val="21"/>
                    </w:rPr>
                    <w:t>27.50</w:t>
                  </w:r>
                </w:p>
              </w:tc>
              <w:tc>
                <w:tcPr>
                  <w:tcW w:w="701" w:type="pct"/>
                  <w:vAlign w:val="center"/>
                </w:tcPr>
                <w:p w:rsidR="007C13CC" w:rsidRPr="00E87CCE" w:rsidRDefault="007C13CC" w:rsidP="007C13CC">
                  <w:pPr>
                    <w:jc w:val="center"/>
                    <w:rPr>
                      <w:szCs w:val="21"/>
                    </w:rPr>
                  </w:pPr>
                  <w:r w:rsidRPr="00E87CCE">
                    <w:rPr>
                      <w:szCs w:val="21"/>
                    </w:rPr>
                    <w:t>达标</w:t>
                  </w:r>
                </w:p>
              </w:tc>
            </w:tr>
            <w:tr w:rsidR="007C13CC" w:rsidRPr="00E11595" w:rsidTr="00E87CCE">
              <w:trPr>
                <w:cantSplit/>
                <w:trHeight w:val="397"/>
                <w:jc w:val="center"/>
              </w:trPr>
              <w:tc>
                <w:tcPr>
                  <w:tcW w:w="371" w:type="pct"/>
                  <w:vAlign w:val="center"/>
                </w:tcPr>
                <w:p w:rsidR="007C13CC" w:rsidRPr="00E11595" w:rsidRDefault="007C13CC" w:rsidP="007C13CC">
                  <w:pPr>
                    <w:adjustRightInd w:val="0"/>
                    <w:snapToGrid w:val="0"/>
                    <w:jc w:val="center"/>
                    <w:rPr>
                      <w:szCs w:val="21"/>
                    </w:rPr>
                  </w:pPr>
                  <w:r w:rsidRPr="00E11595">
                    <w:rPr>
                      <w:szCs w:val="21"/>
                    </w:rPr>
                    <w:t>3</w:t>
                  </w:r>
                </w:p>
              </w:tc>
              <w:tc>
                <w:tcPr>
                  <w:tcW w:w="487" w:type="pct"/>
                  <w:vAlign w:val="center"/>
                </w:tcPr>
                <w:p w:rsidR="007C13CC" w:rsidRPr="00E11595" w:rsidRDefault="007C13CC" w:rsidP="007C13CC">
                  <w:pPr>
                    <w:adjustRightInd w:val="0"/>
                    <w:snapToGrid w:val="0"/>
                    <w:jc w:val="center"/>
                    <w:rPr>
                      <w:szCs w:val="21"/>
                    </w:rPr>
                  </w:pPr>
                  <w:r w:rsidRPr="00E11595">
                    <w:rPr>
                      <w:szCs w:val="21"/>
                    </w:rPr>
                    <w:t>PM</w:t>
                  </w:r>
                  <w:r w:rsidRPr="00E11595">
                    <w:rPr>
                      <w:szCs w:val="21"/>
                      <w:vertAlign w:val="subscript"/>
                    </w:rPr>
                    <w:t>10</w:t>
                  </w:r>
                </w:p>
              </w:tc>
              <w:tc>
                <w:tcPr>
                  <w:tcW w:w="1407" w:type="pct"/>
                  <w:vAlign w:val="center"/>
                </w:tcPr>
                <w:p w:rsidR="007C13CC" w:rsidRPr="00E11595" w:rsidRDefault="007C13CC" w:rsidP="007C13CC">
                  <w:pPr>
                    <w:jc w:val="center"/>
                    <w:rPr>
                      <w:szCs w:val="21"/>
                    </w:rPr>
                  </w:pPr>
                  <w:r w:rsidRPr="00E11595">
                    <w:rPr>
                      <w:szCs w:val="21"/>
                    </w:rPr>
                    <w:t>年平均</w:t>
                  </w:r>
                </w:p>
              </w:tc>
              <w:tc>
                <w:tcPr>
                  <w:tcW w:w="704" w:type="pct"/>
                  <w:vAlign w:val="center"/>
                </w:tcPr>
                <w:p w:rsidR="007C13CC" w:rsidRPr="00E11595" w:rsidRDefault="007C13CC" w:rsidP="007C13CC">
                  <w:pPr>
                    <w:adjustRightInd w:val="0"/>
                    <w:snapToGrid w:val="0"/>
                    <w:jc w:val="center"/>
                    <w:rPr>
                      <w:szCs w:val="21"/>
                    </w:rPr>
                  </w:pPr>
                  <w:r w:rsidRPr="00E11595">
                    <w:rPr>
                      <w:rFonts w:hint="eastAsia"/>
                      <w:szCs w:val="21"/>
                    </w:rPr>
                    <w:t>70</w:t>
                  </w:r>
                </w:p>
              </w:tc>
              <w:tc>
                <w:tcPr>
                  <w:tcW w:w="626" w:type="pct"/>
                  <w:vAlign w:val="center"/>
                </w:tcPr>
                <w:p w:rsidR="007C13CC" w:rsidRPr="00E87CCE" w:rsidRDefault="00872891" w:rsidP="007C13CC">
                  <w:pPr>
                    <w:adjustRightInd w:val="0"/>
                    <w:snapToGrid w:val="0"/>
                    <w:jc w:val="center"/>
                    <w:rPr>
                      <w:szCs w:val="21"/>
                    </w:rPr>
                  </w:pPr>
                  <w:r w:rsidRPr="00E87CCE">
                    <w:rPr>
                      <w:rFonts w:hint="eastAsia"/>
                      <w:szCs w:val="21"/>
                    </w:rPr>
                    <w:t>38</w:t>
                  </w:r>
                </w:p>
              </w:tc>
              <w:tc>
                <w:tcPr>
                  <w:tcW w:w="704" w:type="pct"/>
                  <w:vAlign w:val="center"/>
                </w:tcPr>
                <w:p w:rsidR="007C13CC" w:rsidRPr="00E87CCE" w:rsidRDefault="00872891" w:rsidP="007C13CC">
                  <w:pPr>
                    <w:jc w:val="center"/>
                    <w:rPr>
                      <w:szCs w:val="21"/>
                    </w:rPr>
                  </w:pPr>
                  <w:r w:rsidRPr="00E87CCE">
                    <w:rPr>
                      <w:rFonts w:hint="eastAsia"/>
                      <w:szCs w:val="21"/>
                    </w:rPr>
                    <w:t>54.29</w:t>
                  </w:r>
                </w:p>
              </w:tc>
              <w:tc>
                <w:tcPr>
                  <w:tcW w:w="701" w:type="pct"/>
                  <w:vAlign w:val="center"/>
                </w:tcPr>
                <w:p w:rsidR="007C13CC" w:rsidRPr="00E87CCE" w:rsidRDefault="00E87CCE" w:rsidP="007C13CC">
                  <w:pPr>
                    <w:jc w:val="center"/>
                    <w:rPr>
                      <w:szCs w:val="21"/>
                    </w:rPr>
                  </w:pPr>
                  <w:r w:rsidRPr="00E87CCE">
                    <w:rPr>
                      <w:szCs w:val="21"/>
                    </w:rPr>
                    <w:t>达标</w:t>
                  </w:r>
                </w:p>
              </w:tc>
            </w:tr>
            <w:tr w:rsidR="007C13CC" w:rsidRPr="00E11595" w:rsidTr="00E87CCE">
              <w:trPr>
                <w:cantSplit/>
                <w:trHeight w:val="397"/>
                <w:jc w:val="center"/>
              </w:trPr>
              <w:tc>
                <w:tcPr>
                  <w:tcW w:w="371" w:type="pct"/>
                  <w:vAlign w:val="center"/>
                </w:tcPr>
                <w:p w:rsidR="007C13CC" w:rsidRPr="00E11595" w:rsidRDefault="007C13CC" w:rsidP="007C13CC">
                  <w:pPr>
                    <w:adjustRightInd w:val="0"/>
                    <w:snapToGrid w:val="0"/>
                    <w:jc w:val="center"/>
                    <w:rPr>
                      <w:szCs w:val="21"/>
                    </w:rPr>
                  </w:pPr>
                  <w:r w:rsidRPr="00E11595">
                    <w:rPr>
                      <w:szCs w:val="21"/>
                    </w:rPr>
                    <w:t>4</w:t>
                  </w:r>
                </w:p>
              </w:tc>
              <w:tc>
                <w:tcPr>
                  <w:tcW w:w="487" w:type="pct"/>
                  <w:vAlign w:val="center"/>
                </w:tcPr>
                <w:p w:rsidR="007C13CC" w:rsidRPr="00E11595" w:rsidRDefault="007C13CC" w:rsidP="007C13CC">
                  <w:pPr>
                    <w:adjustRightInd w:val="0"/>
                    <w:snapToGrid w:val="0"/>
                    <w:jc w:val="center"/>
                    <w:rPr>
                      <w:szCs w:val="21"/>
                    </w:rPr>
                  </w:pPr>
                  <w:r w:rsidRPr="00E11595">
                    <w:rPr>
                      <w:kern w:val="0"/>
                      <w:szCs w:val="21"/>
                    </w:rPr>
                    <w:t>PM</w:t>
                  </w:r>
                  <w:r w:rsidRPr="00E11595">
                    <w:rPr>
                      <w:kern w:val="0"/>
                      <w:szCs w:val="21"/>
                      <w:vertAlign w:val="subscript"/>
                    </w:rPr>
                    <w:t>2.5</w:t>
                  </w:r>
                </w:p>
              </w:tc>
              <w:tc>
                <w:tcPr>
                  <w:tcW w:w="1407" w:type="pct"/>
                  <w:vAlign w:val="center"/>
                </w:tcPr>
                <w:p w:rsidR="007C13CC" w:rsidRPr="00E11595" w:rsidRDefault="007C13CC" w:rsidP="007C13CC">
                  <w:pPr>
                    <w:jc w:val="center"/>
                    <w:rPr>
                      <w:szCs w:val="21"/>
                    </w:rPr>
                  </w:pPr>
                  <w:r w:rsidRPr="00E11595">
                    <w:rPr>
                      <w:szCs w:val="21"/>
                    </w:rPr>
                    <w:t>年平均</w:t>
                  </w:r>
                </w:p>
              </w:tc>
              <w:tc>
                <w:tcPr>
                  <w:tcW w:w="704" w:type="pct"/>
                  <w:vAlign w:val="center"/>
                </w:tcPr>
                <w:p w:rsidR="007C13CC" w:rsidRPr="00E11595" w:rsidRDefault="007C13CC" w:rsidP="007C13CC">
                  <w:pPr>
                    <w:adjustRightInd w:val="0"/>
                    <w:snapToGrid w:val="0"/>
                    <w:jc w:val="center"/>
                    <w:rPr>
                      <w:szCs w:val="21"/>
                    </w:rPr>
                  </w:pPr>
                  <w:r w:rsidRPr="00E11595">
                    <w:rPr>
                      <w:rFonts w:hint="eastAsia"/>
                      <w:szCs w:val="21"/>
                    </w:rPr>
                    <w:t>35</w:t>
                  </w:r>
                </w:p>
              </w:tc>
              <w:tc>
                <w:tcPr>
                  <w:tcW w:w="626" w:type="pct"/>
                  <w:vAlign w:val="center"/>
                </w:tcPr>
                <w:p w:rsidR="007C13CC" w:rsidRPr="00E87CCE" w:rsidRDefault="00872891" w:rsidP="007C13CC">
                  <w:pPr>
                    <w:adjustRightInd w:val="0"/>
                    <w:snapToGrid w:val="0"/>
                    <w:jc w:val="center"/>
                    <w:rPr>
                      <w:szCs w:val="21"/>
                    </w:rPr>
                  </w:pPr>
                  <w:r w:rsidRPr="00E87CCE">
                    <w:rPr>
                      <w:rFonts w:hint="eastAsia"/>
                      <w:szCs w:val="21"/>
                    </w:rPr>
                    <w:t>12</w:t>
                  </w:r>
                </w:p>
              </w:tc>
              <w:tc>
                <w:tcPr>
                  <w:tcW w:w="704" w:type="pct"/>
                  <w:vAlign w:val="center"/>
                </w:tcPr>
                <w:p w:rsidR="007C13CC" w:rsidRPr="00E87CCE" w:rsidRDefault="00872891" w:rsidP="007C13CC">
                  <w:pPr>
                    <w:jc w:val="center"/>
                    <w:rPr>
                      <w:szCs w:val="21"/>
                    </w:rPr>
                  </w:pPr>
                  <w:r w:rsidRPr="00E87CCE">
                    <w:rPr>
                      <w:rFonts w:hint="eastAsia"/>
                      <w:szCs w:val="21"/>
                    </w:rPr>
                    <w:t>34.29</w:t>
                  </w:r>
                </w:p>
              </w:tc>
              <w:tc>
                <w:tcPr>
                  <w:tcW w:w="701" w:type="pct"/>
                  <w:vAlign w:val="center"/>
                </w:tcPr>
                <w:p w:rsidR="007C13CC" w:rsidRPr="00E87CCE" w:rsidRDefault="00E87CCE" w:rsidP="007C13CC">
                  <w:pPr>
                    <w:jc w:val="center"/>
                    <w:rPr>
                      <w:szCs w:val="21"/>
                    </w:rPr>
                  </w:pPr>
                  <w:r w:rsidRPr="00E87CCE">
                    <w:rPr>
                      <w:szCs w:val="21"/>
                    </w:rPr>
                    <w:t>达标</w:t>
                  </w:r>
                </w:p>
              </w:tc>
            </w:tr>
            <w:tr w:rsidR="007C13CC" w:rsidRPr="00E11595" w:rsidTr="00E87CCE">
              <w:trPr>
                <w:cantSplit/>
                <w:trHeight w:val="397"/>
                <w:jc w:val="center"/>
              </w:trPr>
              <w:tc>
                <w:tcPr>
                  <w:tcW w:w="371" w:type="pct"/>
                  <w:vAlign w:val="center"/>
                </w:tcPr>
                <w:p w:rsidR="007C13CC" w:rsidRPr="00E11595" w:rsidRDefault="007C13CC" w:rsidP="007C13CC">
                  <w:pPr>
                    <w:adjustRightInd w:val="0"/>
                    <w:snapToGrid w:val="0"/>
                    <w:jc w:val="center"/>
                    <w:rPr>
                      <w:szCs w:val="21"/>
                    </w:rPr>
                  </w:pPr>
                  <w:r w:rsidRPr="00E11595">
                    <w:rPr>
                      <w:szCs w:val="21"/>
                    </w:rPr>
                    <w:t>5</w:t>
                  </w:r>
                </w:p>
              </w:tc>
              <w:tc>
                <w:tcPr>
                  <w:tcW w:w="487" w:type="pct"/>
                  <w:vAlign w:val="center"/>
                </w:tcPr>
                <w:p w:rsidR="007C13CC" w:rsidRPr="00E11595" w:rsidRDefault="007C13CC" w:rsidP="007C13CC">
                  <w:pPr>
                    <w:adjustRightInd w:val="0"/>
                    <w:snapToGrid w:val="0"/>
                    <w:jc w:val="center"/>
                    <w:rPr>
                      <w:kern w:val="0"/>
                      <w:szCs w:val="21"/>
                    </w:rPr>
                  </w:pPr>
                  <w:r w:rsidRPr="00E11595">
                    <w:rPr>
                      <w:kern w:val="0"/>
                      <w:szCs w:val="21"/>
                    </w:rPr>
                    <w:t>CO</w:t>
                  </w:r>
                </w:p>
              </w:tc>
              <w:tc>
                <w:tcPr>
                  <w:tcW w:w="1407" w:type="pct"/>
                  <w:vAlign w:val="center"/>
                </w:tcPr>
                <w:p w:rsidR="007C13CC" w:rsidRPr="00E11595" w:rsidRDefault="007C13CC" w:rsidP="007C13CC">
                  <w:pPr>
                    <w:jc w:val="center"/>
                    <w:rPr>
                      <w:szCs w:val="21"/>
                    </w:rPr>
                  </w:pPr>
                  <w:r w:rsidRPr="00E11595">
                    <w:rPr>
                      <w:szCs w:val="21"/>
                    </w:rPr>
                    <w:t>95</w:t>
                  </w:r>
                  <w:r w:rsidRPr="00E11595">
                    <w:rPr>
                      <w:szCs w:val="21"/>
                    </w:rPr>
                    <w:t>百分位</w:t>
                  </w:r>
                  <w:r w:rsidRPr="00E11595">
                    <w:rPr>
                      <w:szCs w:val="21"/>
                    </w:rPr>
                    <w:t>24</w:t>
                  </w:r>
                  <w:r w:rsidRPr="00E11595">
                    <w:rPr>
                      <w:szCs w:val="21"/>
                    </w:rPr>
                    <w:t>小时平均</w:t>
                  </w:r>
                </w:p>
              </w:tc>
              <w:tc>
                <w:tcPr>
                  <w:tcW w:w="704" w:type="pct"/>
                  <w:vAlign w:val="center"/>
                </w:tcPr>
                <w:p w:rsidR="007C13CC" w:rsidRPr="00E11595" w:rsidRDefault="007C13CC" w:rsidP="007C13CC">
                  <w:pPr>
                    <w:adjustRightInd w:val="0"/>
                    <w:snapToGrid w:val="0"/>
                    <w:jc w:val="center"/>
                    <w:rPr>
                      <w:szCs w:val="21"/>
                    </w:rPr>
                  </w:pPr>
                  <w:r w:rsidRPr="00E11595">
                    <w:rPr>
                      <w:rFonts w:hint="eastAsia"/>
                      <w:szCs w:val="21"/>
                    </w:rPr>
                    <w:t>4000</w:t>
                  </w:r>
                </w:p>
              </w:tc>
              <w:tc>
                <w:tcPr>
                  <w:tcW w:w="626" w:type="pct"/>
                  <w:vAlign w:val="center"/>
                </w:tcPr>
                <w:p w:rsidR="007C13CC" w:rsidRPr="00E87CCE" w:rsidRDefault="00872891" w:rsidP="007C13CC">
                  <w:pPr>
                    <w:adjustRightInd w:val="0"/>
                    <w:snapToGrid w:val="0"/>
                    <w:jc w:val="center"/>
                    <w:rPr>
                      <w:szCs w:val="21"/>
                    </w:rPr>
                  </w:pPr>
                  <w:r w:rsidRPr="00E87CCE">
                    <w:rPr>
                      <w:rFonts w:hint="eastAsia"/>
                      <w:szCs w:val="21"/>
                    </w:rPr>
                    <w:t>900</w:t>
                  </w:r>
                </w:p>
              </w:tc>
              <w:tc>
                <w:tcPr>
                  <w:tcW w:w="704" w:type="pct"/>
                  <w:vAlign w:val="center"/>
                </w:tcPr>
                <w:p w:rsidR="007C13CC" w:rsidRPr="00E87CCE" w:rsidRDefault="00E87CCE" w:rsidP="007C13CC">
                  <w:pPr>
                    <w:jc w:val="center"/>
                    <w:rPr>
                      <w:szCs w:val="21"/>
                    </w:rPr>
                  </w:pPr>
                  <w:r w:rsidRPr="00E87CCE">
                    <w:rPr>
                      <w:rFonts w:hint="eastAsia"/>
                      <w:szCs w:val="21"/>
                    </w:rPr>
                    <w:t>22</w:t>
                  </w:r>
                  <w:r w:rsidR="007C13CC" w:rsidRPr="00E87CCE">
                    <w:rPr>
                      <w:rFonts w:hint="eastAsia"/>
                      <w:szCs w:val="21"/>
                    </w:rPr>
                    <w:t>.50</w:t>
                  </w:r>
                </w:p>
              </w:tc>
              <w:tc>
                <w:tcPr>
                  <w:tcW w:w="701" w:type="pct"/>
                  <w:vAlign w:val="center"/>
                </w:tcPr>
                <w:p w:rsidR="007C13CC" w:rsidRPr="00E87CCE" w:rsidRDefault="007C13CC" w:rsidP="007C13CC">
                  <w:pPr>
                    <w:jc w:val="center"/>
                    <w:rPr>
                      <w:szCs w:val="21"/>
                    </w:rPr>
                  </w:pPr>
                  <w:r w:rsidRPr="00E87CCE">
                    <w:rPr>
                      <w:szCs w:val="21"/>
                    </w:rPr>
                    <w:t>达标</w:t>
                  </w:r>
                </w:p>
              </w:tc>
            </w:tr>
            <w:tr w:rsidR="007C13CC" w:rsidRPr="00E11595" w:rsidTr="00E87CCE">
              <w:trPr>
                <w:cantSplit/>
                <w:trHeight w:val="397"/>
                <w:jc w:val="center"/>
              </w:trPr>
              <w:tc>
                <w:tcPr>
                  <w:tcW w:w="371" w:type="pct"/>
                  <w:vAlign w:val="center"/>
                </w:tcPr>
                <w:p w:rsidR="007C13CC" w:rsidRPr="00E11595" w:rsidRDefault="007C13CC" w:rsidP="007C13CC">
                  <w:pPr>
                    <w:adjustRightInd w:val="0"/>
                    <w:snapToGrid w:val="0"/>
                    <w:jc w:val="center"/>
                    <w:rPr>
                      <w:szCs w:val="21"/>
                    </w:rPr>
                  </w:pPr>
                  <w:r w:rsidRPr="00E11595">
                    <w:rPr>
                      <w:szCs w:val="21"/>
                    </w:rPr>
                    <w:t>6</w:t>
                  </w:r>
                </w:p>
              </w:tc>
              <w:tc>
                <w:tcPr>
                  <w:tcW w:w="487" w:type="pct"/>
                  <w:vAlign w:val="center"/>
                </w:tcPr>
                <w:p w:rsidR="007C13CC" w:rsidRPr="00E11595" w:rsidRDefault="007C13CC" w:rsidP="007C13CC">
                  <w:pPr>
                    <w:adjustRightInd w:val="0"/>
                    <w:snapToGrid w:val="0"/>
                    <w:jc w:val="center"/>
                    <w:rPr>
                      <w:kern w:val="0"/>
                      <w:szCs w:val="21"/>
                    </w:rPr>
                  </w:pPr>
                  <w:r w:rsidRPr="00E11595">
                    <w:rPr>
                      <w:kern w:val="0"/>
                      <w:szCs w:val="21"/>
                    </w:rPr>
                    <w:t>O</w:t>
                  </w:r>
                  <w:r w:rsidRPr="00E11595">
                    <w:rPr>
                      <w:kern w:val="0"/>
                      <w:szCs w:val="21"/>
                      <w:vertAlign w:val="subscript"/>
                    </w:rPr>
                    <w:t>3</w:t>
                  </w:r>
                </w:p>
              </w:tc>
              <w:tc>
                <w:tcPr>
                  <w:tcW w:w="1407" w:type="pct"/>
                  <w:vAlign w:val="center"/>
                </w:tcPr>
                <w:p w:rsidR="007C13CC" w:rsidRPr="00E11595" w:rsidRDefault="007C13CC" w:rsidP="007C13CC">
                  <w:pPr>
                    <w:jc w:val="center"/>
                    <w:rPr>
                      <w:szCs w:val="21"/>
                    </w:rPr>
                  </w:pPr>
                  <w:r w:rsidRPr="00E11595">
                    <w:rPr>
                      <w:szCs w:val="21"/>
                    </w:rPr>
                    <w:t>90</w:t>
                  </w:r>
                  <w:r w:rsidRPr="00E11595">
                    <w:rPr>
                      <w:szCs w:val="21"/>
                    </w:rPr>
                    <w:t>百分位</w:t>
                  </w:r>
                  <w:r w:rsidRPr="00E11595">
                    <w:rPr>
                      <w:szCs w:val="21"/>
                    </w:rPr>
                    <w:t>8</w:t>
                  </w:r>
                  <w:r w:rsidRPr="00E11595">
                    <w:rPr>
                      <w:szCs w:val="21"/>
                    </w:rPr>
                    <w:t>小时平均</w:t>
                  </w:r>
                </w:p>
              </w:tc>
              <w:tc>
                <w:tcPr>
                  <w:tcW w:w="704" w:type="pct"/>
                  <w:vAlign w:val="center"/>
                </w:tcPr>
                <w:p w:rsidR="007C13CC" w:rsidRPr="00E11595" w:rsidRDefault="007C13CC" w:rsidP="007C13CC">
                  <w:pPr>
                    <w:adjustRightInd w:val="0"/>
                    <w:snapToGrid w:val="0"/>
                    <w:jc w:val="center"/>
                    <w:rPr>
                      <w:szCs w:val="21"/>
                    </w:rPr>
                  </w:pPr>
                  <w:r w:rsidRPr="00E11595">
                    <w:rPr>
                      <w:rFonts w:hint="eastAsia"/>
                      <w:szCs w:val="21"/>
                    </w:rPr>
                    <w:t>160</w:t>
                  </w:r>
                </w:p>
              </w:tc>
              <w:tc>
                <w:tcPr>
                  <w:tcW w:w="626" w:type="pct"/>
                  <w:vAlign w:val="center"/>
                </w:tcPr>
                <w:p w:rsidR="007C13CC" w:rsidRPr="00E87CCE" w:rsidRDefault="00872891" w:rsidP="007C13CC">
                  <w:pPr>
                    <w:adjustRightInd w:val="0"/>
                    <w:snapToGrid w:val="0"/>
                    <w:jc w:val="center"/>
                    <w:rPr>
                      <w:szCs w:val="21"/>
                    </w:rPr>
                  </w:pPr>
                  <w:r w:rsidRPr="00E87CCE">
                    <w:rPr>
                      <w:rFonts w:hint="eastAsia"/>
                      <w:szCs w:val="21"/>
                    </w:rPr>
                    <w:t>102</w:t>
                  </w:r>
                </w:p>
              </w:tc>
              <w:tc>
                <w:tcPr>
                  <w:tcW w:w="704" w:type="pct"/>
                  <w:vAlign w:val="center"/>
                </w:tcPr>
                <w:p w:rsidR="007C13CC" w:rsidRPr="00E87CCE" w:rsidRDefault="00E87CCE" w:rsidP="007C13CC">
                  <w:pPr>
                    <w:jc w:val="center"/>
                    <w:rPr>
                      <w:szCs w:val="21"/>
                    </w:rPr>
                  </w:pPr>
                  <w:r w:rsidRPr="00E87CCE">
                    <w:rPr>
                      <w:rFonts w:hint="eastAsia"/>
                      <w:szCs w:val="21"/>
                    </w:rPr>
                    <w:t>63.75</w:t>
                  </w:r>
                </w:p>
              </w:tc>
              <w:tc>
                <w:tcPr>
                  <w:tcW w:w="701" w:type="pct"/>
                  <w:vAlign w:val="center"/>
                </w:tcPr>
                <w:p w:rsidR="007C13CC" w:rsidRPr="00E87CCE" w:rsidRDefault="007C13CC" w:rsidP="007C13CC">
                  <w:pPr>
                    <w:jc w:val="center"/>
                    <w:rPr>
                      <w:szCs w:val="21"/>
                    </w:rPr>
                  </w:pPr>
                  <w:r w:rsidRPr="00E87CCE">
                    <w:rPr>
                      <w:szCs w:val="21"/>
                    </w:rPr>
                    <w:t>达标</w:t>
                  </w:r>
                </w:p>
              </w:tc>
            </w:tr>
          </w:tbl>
          <w:p w:rsidR="00F214A0" w:rsidRPr="00E87CCE" w:rsidRDefault="007C13CC" w:rsidP="00802C4C">
            <w:pPr>
              <w:spacing w:line="500" w:lineRule="exact"/>
              <w:ind w:firstLineChars="200" w:firstLine="480"/>
              <w:rPr>
                <w:rFonts w:hAnsiTheme="minorEastAsia"/>
                <w:sz w:val="24"/>
              </w:rPr>
            </w:pPr>
            <w:r w:rsidRPr="00E87CCE">
              <w:rPr>
                <w:rFonts w:hAnsiTheme="minorEastAsia" w:hint="eastAsia"/>
                <w:sz w:val="24"/>
              </w:rPr>
              <w:t>由上表分析结果可见，项目所在区域</w:t>
            </w:r>
            <w:r w:rsidRPr="00E87CCE">
              <w:rPr>
                <w:rFonts w:hAnsiTheme="minorEastAsia" w:hint="eastAsia"/>
                <w:sz w:val="24"/>
              </w:rPr>
              <w:t>SO</w:t>
            </w:r>
            <w:r w:rsidRPr="00E87CCE">
              <w:rPr>
                <w:rFonts w:hAnsiTheme="minorEastAsia" w:hint="eastAsia"/>
                <w:sz w:val="24"/>
                <w:vertAlign w:val="subscript"/>
              </w:rPr>
              <w:t>2</w:t>
            </w:r>
            <w:r w:rsidRPr="00E87CCE">
              <w:rPr>
                <w:rFonts w:hAnsiTheme="minorEastAsia" w:hint="eastAsia"/>
                <w:sz w:val="24"/>
              </w:rPr>
              <w:t>、</w:t>
            </w:r>
            <w:r w:rsidRPr="00E87CCE">
              <w:rPr>
                <w:rFonts w:hAnsiTheme="minorEastAsia" w:hint="eastAsia"/>
                <w:sz w:val="24"/>
              </w:rPr>
              <w:t>NO</w:t>
            </w:r>
            <w:r w:rsidRPr="00E87CCE">
              <w:rPr>
                <w:rFonts w:hAnsiTheme="minorEastAsia" w:hint="eastAsia"/>
                <w:sz w:val="24"/>
                <w:vertAlign w:val="subscript"/>
              </w:rPr>
              <w:t>2</w:t>
            </w:r>
            <w:r w:rsidR="00872891" w:rsidRPr="00E87CCE">
              <w:rPr>
                <w:rFonts w:hAnsiTheme="minorEastAsia" w:hint="eastAsia"/>
                <w:sz w:val="24"/>
              </w:rPr>
              <w:t>、</w:t>
            </w:r>
            <w:r w:rsidR="00872891" w:rsidRPr="00E87CCE">
              <w:rPr>
                <w:rFonts w:hAnsiTheme="minorEastAsia" w:hint="eastAsia"/>
                <w:sz w:val="24"/>
              </w:rPr>
              <w:t>PM</w:t>
            </w:r>
            <w:r w:rsidR="00872891" w:rsidRPr="00E87CCE">
              <w:rPr>
                <w:rFonts w:hAnsiTheme="minorEastAsia" w:hint="eastAsia"/>
                <w:sz w:val="24"/>
                <w:vertAlign w:val="subscript"/>
              </w:rPr>
              <w:t>10</w:t>
            </w:r>
            <w:r w:rsidR="00872891" w:rsidRPr="00E87CCE">
              <w:rPr>
                <w:rFonts w:hAnsiTheme="minorEastAsia" w:hint="eastAsia"/>
                <w:sz w:val="24"/>
              </w:rPr>
              <w:t>、</w:t>
            </w:r>
            <w:r w:rsidR="00872891" w:rsidRPr="00E87CCE">
              <w:rPr>
                <w:rFonts w:hAnsiTheme="minorEastAsia" w:hint="eastAsia"/>
                <w:sz w:val="24"/>
              </w:rPr>
              <w:t>PM</w:t>
            </w:r>
            <w:r w:rsidR="00872891" w:rsidRPr="00E87CCE">
              <w:rPr>
                <w:rFonts w:hAnsiTheme="minorEastAsia" w:hint="eastAsia"/>
                <w:sz w:val="24"/>
                <w:vertAlign w:val="subscript"/>
              </w:rPr>
              <w:t>2.5</w:t>
            </w:r>
            <w:r w:rsidRPr="00E87CCE">
              <w:rPr>
                <w:rFonts w:hAnsiTheme="minorEastAsia" w:hint="eastAsia"/>
                <w:sz w:val="24"/>
              </w:rPr>
              <w:t>年平均，</w:t>
            </w:r>
            <w:r w:rsidRPr="00E87CCE">
              <w:rPr>
                <w:rFonts w:hAnsiTheme="minorEastAsia" w:hint="eastAsia"/>
                <w:sz w:val="24"/>
              </w:rPr>
              <w:t>CO</w:t>
            </w:r>
            <w:r w:rsidRPr="00E87CCE">
              <w:rPr>
                <w:rFonts w:hAnsiTheme="minorEastAsia" w:hint="eastAsia"/>
                <w:sz w:val="24"/>
              </w:rPr>
              <w:t>第</w:t>
            </w:r>
            <w:r w:rsidRPr="00E87CCE">
              <w:rPr>
                <w:rFonts w:hAnsiTheme="minorEastAsia" w:hint="eastAsia"/>
                <w:sz w:val="24"/>
              </w:rPr>
              <w:t>95</w:t>
            </w:r>
            <w:r w:rsidRPr="00E87CCE">
              <w:rPr>
                <w:rFonts w:hAnsiTheme="minorEastAsia" w:hint="eastAsia"/>
                <w:sz w:val="24"/>
              </w:rPr>
              <w:t>百分位数</w:t>
            </w:r>
            <w:r w:rsidRPr="00E87CCE">
              <w:rPr>
                <w:rFonts w:hAnsiTheme="minorEastAsia" w:hint="eastAsia"/>
                <w:sz w:val="24"/>
              </w:rPr>
              <w:t>24h</w:t>
            </w:r>
            <w:r w:rsidRPr="00E87CCE">
              <w:rPr>
                <w:rFonts w:hAnsiTheme="minorEastAsia" w:hint="eastAsia"/>
                <w:sz w:val="24"/>
              </w:rPr>
              <w:t>平均，</w:t>
            </w:r>
            <w:r w:rsidRPr="00E87CCE">
              <w:rPr>
                <w:rFonts w:hAnsiTheme="minorEastAsia" w:hint="eastAsia"/>
                <w:sz w:val="24"/>
              </w:rPr>
              <w:t>O</w:t>
            </w:r>
            <w:r w:rsidRPr="00E87CCE">
              <w:rPr>
                <w:rFonts w:hAnsiTheme="minorEastAsia" w:hint="eastAsia"/>
                <w:sz w:val="24"/>
                <w:vertAlign w:val="subscript"/>
              </w:rPr>
              <w:t>3</w:t>
            </w:r>
            <w:r w:rsidRPr="00E87CCE">
              <w:rPr>
                <w:rFonts w:hAnsiTheme="minorEastAsia" w:hint="eastAsia"/>
                <w:sz w:val="24"/>
              </w:rPr>
              <w:t>第</w:t>
            </w:r>
            <w:r w:rsidRPr="00E87CCE">
              <w:rPr>
                <w:rFonts w:hAnsiTheme="minorEastAsia" w:hint="eastAsia"/>
                <w:sz w:val="24"/>
              </w:rPr>
              <w:t>90</w:t>
            </w:r>
            <w:r w:rsidRPr="00E87CCE">
              <w:rPr>
                <w:rFonts w:hAnsiTheme="minorEastAsia" w:hint="eastAsia"/>
                <w:sz w:val="24"/>
              </w:rPr>
              <w:t>百分位数日最大</w:t>
            </w:r>
            <w:r w:rsidRPr="00E87CCE">
              <w:rPr>
                <w:rFonts w:hAnsiTheme="minorEastAsia" w:hint="eastAsia"/>
                <w:sz w:val="24"/>
              </w:rPr>
              <w:t>8</w:t>
            </w:r>
            <w:r w:rsidRPr="00E87CCE">
              <w:rPr>
                <w:rFonts w:hAnsiTheme="minorEastAsia" w:hint="eastAsia"/>
                <w:sz w:val="24"/>
              </w:rPr>
              <w:t>小时平均浓度均满足《环境空气质量标准》（</w:t>
            </w:r>
            <w:r w:rsidRPr="00E87CCE">
              <w:rPr>
                <w:rFonts w:hAnsiTheme="minorEastAsia" w:hint="eastAsia"/>
                <w:sz w:val="24"/>
              </w:rPr>
              <w:t>GB3095-2012</w:t>
            </w:r>
            <w:r w:rsidRPr="00E87CCE">
              <w:rPr>
                <w:rFonts w:hAnsiTheme="minorEastAsia" w:hint="eastAsia"/>
                <w:sz w:val="24"/>
              </w:rPr>
              <w:t>）的二级标准要求</w:t>
            </w:r>
            <w:r w:rsidR="00E87CCE" w:rsidRPr="00E87CCE">
              <w:rPr>
                <w:rFonts w:hAnsiTheme="minorEastAsia" w:hint="eastAsia"/>
                <w:sz w:val="24"/>
              </w:rPr>
              <w:t>，</w:t>
            </w:r>
            <w:r w:rsidR="00ED3B53" w:rsidRPr="00E87CCE">
              <w:rPr>
                <w:rFonts w:hAnsiTheme="minorEastAsia" w:hint="eastAsia"/>
                <w:sz w:val="24"/>
              </w:rPr>
              <w:t>本项目所在区域为达标区</w:t>
            </w:r>
            <w:r w:rsidRPr="00E87CCE">
              <w:rPr>
                <w:rFonts w:hAnsiTheme="minorEastAsia" w:hint="eastAsia"/>
                <w:sz w:val="24"/>
              </w:rPr>
              <w:t>。</w:t>
            </w:r>
          </w:p>
          <w:p w:rsidR="00F214A0" w:rsidRPr="00E11595" w:rsidRDefault="00F214A0" w:rsidP="00802C4C">
            <w:pPr>
              <w:spacing w:line="500" w:lineRule="exact"/>
              <w:ind w:leftChars="-1" w:left="-2"/>
              <w:rPr>
                <w:b/>
                <w:sz w:val="24"/>
              </w:rPr>
            </w:pPr>
            <w:r w:rsidRPr="00E11595">
              <w:rPr>
                <w:rFonts w:hint="eastAsia"/>
                <w:b/>
                <w:sz w:val="24"/>
              </w:rPr>
              <w:t>3</w:t>
            </w:r>
            <w:r w:rsidRPr="00E11595">
              <w:rPr>
                <w:rFonts w:hint="eastAsia"/>
                <w:b/>
                <w:sz w:val="24"/>
              </w:rPr>
              <w:t>、</w:t>
            </w:r>
            <w:r w:rsidRPr="00E11595">
              <w:rPr>
                <w:b/>
                <w:sz w:val="24"/>
              </w:rPr>
              <w:t>地下水质量现状</w:t>
            </w:r>
          </w:p>
          <w:p w:rsidR="00F214A0" w:rsidRPr="00E11595" w:rsidRDefault="001C49C3" w:rsidP="00802C4C">
            <w:pPr>
              <w:spacing w:line="500" w:lineRule="exact"/>
              <w:ind w:firstLineChars="200" w:firstLine="480"/>
              <w:jc w:val="left"/>
              <w:rPr>
                <w:sz w:val="24"/>
              </w:rPr>
            </w:pPr>
            <w:r w:rsidRPr="00E11595">
              <w:rPr>
                <w:rFonts w:hint="eastAsia"/>
                <w:sz w:val="24"/>
              </w:rPr>
              <w:t>查阅</w:t>
            </w:r>
            <w:r w:rsidRPr="00E11595">
              <w:rPr>
                <w:sz w:val="24"/>
              </w:rPr>
              <w:t>《环境影响评价技术导则</w:t>
            </w:r>
            <w:r w:rsidR="00103542" w:rsidRPr="00E11595">
              <w:rPr>
                <w:rFonts w:hint="eastAsia"/>
                <w:sz w:val="24"/>
              </w:rPr>
              <w:t xml:space="preserve"> </w:t>
            </w:r>
            <w:r w:rsidRPr="00E11595">
              <w:rPr>
                <w:sz w:val="24"/>
              </w:rPr>
              <w:t>地下水环境》（</w:t>
            </w:r>
            <w:r w:rsidRPr="00E11595">
              <w:rPr>
                <w:sz w:val="24"/>
              </w:rPr>
              <w:t>HJ610-2016</w:t>
            </w:r>
            <w:r w:rsidRPr="00E11595">
              <w:rPr>
                <w:sz w:val="24"/>
              </w:rPr>
              <w:t>）</w:t>
            </w:r>
            <w:r w:rsidRPr="00E11595">
              <w:rPr>
                <w:rFonts w:hint="eastAsia"/>
                <w:sz w:val="24"/>
              </w:rPr>
              <w:t>附录</w:t>
            </w:r>
            <w:r w:rsidRPr="00E11595">
              <w:rPr>
                <w:rFonts w:hint="eastAsia"/>
                <w:sz w:val="24"/>
              </w:rPr>
              <w:t>A</w:t>
            </w:r>
            <w:r w:rsidRPr="00E11595">
              <w:rPr>
                <w:rFonts w:hint="eastAsia"/>
                <w:sz w:val="24"/>
              </w:rPr>
              <w:t>，本项目地下水环境影响评价项目类别为</w:t>
            </w:r>
            <w:r w:rsidRPr="00E11595">
              <w:rPr>
                <w:sz w:val="24"/>
              </w:rPr>
              <w:t>Ⅳ</w:t>
            </w:r>
            <w:r w:rsidRPr="00E11595">
              <w:rPr>
                <w:rFonts w:hint="eastAsia"/>
                <w:sz w:val="24"/>
              </w:rPr>
              <w:t>类；</w:t>
            </w:r>
            <w:r w:rsidR="00F214A0" w:rsidRPr="00E11595">
              <w:rPr>
                <w:sz w:val="24"/>
              </w:rPr>
              <w:t>根据《环境影响评价技术导则地下水环境》（</w:t>
            </w:r>
            <w:r w:rsidR="00F214A0" w:rsidRPr="00E11595">
              <w:rPr>
                <w:sz w:val="24"/>
              </w:rPr>
              <w:t>HJ610-2016</w:t>
            </w:r>
            <w:r w:rsidR="00F214A0" w:rsidRPr="00E11595">
              <w:rPr>
                <w:sz w:val="24"/>
              </w:rPr>
              <w:t>）中要求</w:t>
            </w:r>
            <w:r w:rsidR="00F214A0" w:rsidRPr="00E11595">
              <w:rPr>
                <w:sz w:val="24"/>
              </w:rPr>
              <w:t>“Ⅳ</w:t>
            </w:r>
            <w:r w:rsidR="00F214A0" w:rsidRPr="00E11595">
              <w:rPr>
                <w:sz w:val="24"/>
              </w:rPr>
              <w:t>类建设项目不开展地下水环境影响评价</w:t>
            </w:r>
            <w:r w:rsidR="00F214A0" w:rsidRPr="00E11595">
              <w:rPr>
                <w:sz w:val="24"/>
              </w:rPr>
              <w:t>”</w:t>
            </w:r>
            <w:r w:rsidR="00F214A0" w:rsidRPr="00E11595">
              <w:rPr>
                <w:sz w:val="24"/>
              </w:rPr>
              <w:t>，因此本次环评未做项目区域地下水质量现状调查。</w:t>
            </w:r>
          </w:p>
          <w:p w:rsidR="00F214A0" w:rsidRPr="00E11595" w:rsidRDefault="00F214A0" w:rsidP="00802C4C">
            <w:pPr>
              <w:spacing w:line="500" w:lineRule="exact"/>
              <w:jc w:val="left"/>
              <w:rPr>
                <w:b/>
                <w:bCs/>
                <w:sz w:val="24"/>
                <w:szCs w:val="22"/>
              </w:rPr>
            </w:pPr>
            <w:r w:rsidRPr="00E11595">
              <w:rPr>
                <w:rFonts w:hint="eastAsia"/>
                <w:b/>
                <w:bCs/>
                <w:sz w:val="24"/>
                <w:szCs w:val="22"/>
              </w:rPr>
              <w:t>4</w:t>
            </w:r>
            <w:r w:rsidRPr="00E11595">
              <w:rPr>
                <w:rFonts w:hint="eastAsia"/>
                <w:b/>
                <w:bCs/>
                <w:sz w:val="24"/>
                <w:szCs w:val="22"/>
              </w:rPr>
              <w:t>、地表水环境质量现状</w:t>
            </w:r>
          </w:p>
          <w:p w:rsidR="00E87CCE" w:rsidRPr="00722204" w:rsidRDefault="000775CB" w:rsidP="00802C4C">
            <w:pPr>
              <w:spacing w:line="500" w:lineRule="exact"/>
              <w:ind w:firstLineChars="200" w:firstLine="480"/>
              <w:jc w:val="left"/>
              <w:rPr>
                <w:sz w:val="24"/>
              </w:rPr>
            </w:pPr>
            <w:r w:rsidRPr="000775CB">
              <w:rPr>
                <w:rFonts w:hint="eastAsia"/>
                <w:sz w:val="24"/>
              </w:rPr>
              <w:t>工程区地表水</w:t>
            </w:r>
            <w:r w:rsidRPr="00722204">
              <w:rPr>
                <w:rFonts w:hint="eastAsia"/>
                <w:sz w:val="24"/>
              </w:rPr>
              <w:t>为喀尔勒克河地表水，</w:t>
            </w:r>
            <w:r w:rsidR="00E87CCE" w:rsidRPr="00722204">
              <w:rPr>
                <w:rFonts w:hint="eastAsia"/>
                <w:sz w:val="24"/>
              </w:rPr>
              <w:t>喀尔勒克河发源于萨吾尔山南坡，径流主要补给方式为季节性积雪融水和雨水，其中季节性积雪融水对河流的补给占有较大比例。</w:t>
            </w:r>
          </w:p>
          <w:p w:rsidR="00E87CCE" w:rsidRPr="00722204" w:rsidRDefault="000775CB" w:rsidP="00802C4C">
            <w:pPr>
              <w:spacing w:line="500" w:lineRule="exact"/>
              <w:ind w:firstLineChars="200" w:firstLine="480"/>
              <w:jc w:val="left"/>
              <w:rPr>
                <w:sz w:val="24"/>
              </w:rPr>
            </w:pPr>
            <w:r w:rsidRPr="00722204">
              <w:rPr>
                <w:rFonts w:hint="eastAsia"/>
                <w:sz w:val="24"/>
              </w:rPr>
              <w:t>喀尔勒克河平时干涸，仅在雨季或融雪期间有暂时性地表流。项目勘察期间河道干涸，因此未作检测。</w:t>
            </w:r>
          </w:p>
          <w:p w:rsidR="00F214A0" w:rsidRPr="00E11595" w:rsidRDefault="00F214A0" w:rsidP="00802C4C">
            <w:pPr>
              <w:spacing w:line="500" w:lineRule="exact"/>
              <w:jc w:val="left"/>
              <w:rPr>
                <w:sz w:val="24"/>
              </w:rPr>
            </w:pPr>
            <w:r w:rsidRPr="00E11595">
              <w:rPr>
                <w:rFonts w:hint="eastAsia"/>
                <w:b/>
                <w:bCs/>
                <w:sz w:val="24"/>
                <w:szCs w:val="22"/>
              </w:rPr>
              <w:t>5</w:t>
            </w:r>
            <w:r w:rsidRPr="00E11595">
              <w:rPr>
                <w:rFonts w:hint="eastAsia"/>
                <w:b/>
                <w:bCs/>
                <w:sz w:val="24"/>
                <w:szCs w:val="22"/>
              </w:rPr>
              <w:t>、</w:t>
            </w:r>
            <w:r w:rsidRPr="00E11595">
              <w:rPr>
                <w:b/>
                <w:bCs/>
                <w:sz w:val="24"/>
                <w:szCs w:val="22"/>
              </w:rPr>
              <w:t>声环境质量现状</w:t>
            </w:r>
          </w:p>
          <w:p w:rsidR="00F214A0" w:rsidRPr="00E11595" w:rsidRDefault="00F214A0" w:rsidP="00802C4C">
            <w:pPr>
              <w:spacing w:line="500" w:lineRule="exact"/>
              <w:ind w:firstLineChars="200" w:firstLine="480"/>
              <w:jc w:val="left"/>
              <w:rPr>
                <w:sz w:val="24"/>
              </w:rPr>
            </w:pPr>
            <w:r w:rsidRPr="00E11595">
              <w:rPr>
                <w:rFonts w:hint="eastAsia"/>
                <w:sz w:val="24"/>
              </w:rPr>
              <w:t>本项目周边</w:t>
            </w:r>
            <w:r w:rsidRPr="00E11595">
              <w:rPr>
                <w:rFonts w:hint="eastAsia"/>
                <w:sz w:val="24"/>
              </w:rPr>
              <w:t>50m</w:t>
            </w:r>
            <w:r w:rsidRPr="00E11595">
              <w:rPr>
                <w:rFonts w:hint="eastAsia"/>
                <w:sz w:val="24"/>
              </w:rPr>
              <w:t>范围内无声环境敏感目标，参照《建设项目环境影响报告表编制指南</w:t>
            </w:r>
            <w:r w:rsidRPr="00E11595">
              <w:rPr>
                <w:rFonts w:hint="eastAsia"/>
                <w:sz w:val="24"/>
              </w:rPr>
              <w:t>(</w:t>
            </w:r>
            <w:r w:rsidRPr="00E11595">
              <w:rPr>
                <w:rFonts w:hint="eastAsia"/>
                <w:sz w:val="24"/>
              </w:rPr>
              <w:t>污染影响类</w:t>
            </w:r>
            <w:r w:rsidRPr="00E11595">
              <w:rPr>
                <w:rFonts w:hint="eastAsia"/>
                <w:sz w:val="24"/>
              </w:rPr>
              <w:t>)</w:t>
            </w:r>
            <w:r w:rsidRPr="00E11595">
              <w:rPr>
                <w:rFonts w:hint="eastAsia"/>
                <w:sz w:val="24"/>
              </w:rPr>
              <w:t>》</w:t>
            </w:r>
            <w:r w:rsidRPr="00E11595">
              <w:rPr>
                <w:rFonts w:hint="eastAsia"/>
                <w:sz w:val="24"/>
              </w:rPr>
              <w:t>(</w:t>
            </w:r>
            <w:r w:rsidRPr="00E11595">
              <w:rPr>
                <w:rFonts w:hint="eastAsia"/>
                <w:sz w:val="24"/>
              </w:rPr>
              <w:t>试行</w:t>
            </w:r>
            <w:r w:rsidRPr="00E11595">
              <w:rPr>
                <w:rFonts w:hint="eastAsia"/>
                <w:sz w:val="24"/>
              </w:rPr>
              <w:t>)</w:t>
            </w:r>
            <w:r w:rsidRPr="00E11595">
              <w:rPr>
                <w:rFonts w:hint="eastAsia"/>
                <w:sz w:val="24"/>
              </w:rPr>
              <w:t>相关内容，本次评价不对声环境质量现状进行调查。</w:t>
            </w:r>
          </w:p>
          <w:p w:rsidR="00F214A0" w:rsidRPr="00E11595" w:rsidRDefault="00F214A0" w:rsidP="00802C4C">
            <w:pPr>
              <w:spacing w:line="500" w:lineRule="exact"/>
              <w:jc w:val="left"/>
              <w:rPr>
                <w:sz w:val="24"/>
              </w:rPr>
            </w:pPr>
            <w:r w:rsidRPr="00E11595">
              <w:rPr>
                <w:rFonts w:hint="eastAsia"/>
                <w:b/>
                <w:bCs/>
                <w:sz w:val="24"/>
                <w:szCs w:val="22"/>
              </w:rPr>
              <w:t>6</w:t>
            </w:r>
            <w:r w:rsidRPr="00E11595">
              <w:rPr>
                <w:rFonts w:hint="eastAsia"/>
                <w:b/>
                <w:bCs/>
                <w:sz w:val="24"/>
                <w:szCs w:val="22"/>
              </w:rPr>
              <w:t>、土壤</w:t>
            </w:r>
            <w:r w:rsidRPr="00E11595">
              <w:rPr>
                <w:b/>
                <w:bCs/>
                <w:sz w:val="24"/>
                <w:szCs w:val="22"/>
              </w:rPr>
              <w:t>环境质量现状</w:t>
            </w:r>
          </w:p>
          <w:p w:rsidR="006E7C2B" w:rsidRPr="00E11595" w:rsidRDefault="00503880" w:rsidP="00802C4C">
            <w:pPr>
              <w:spacing w:line="500" w:lineRule="exact"/>
              <w:ind w:firstLineChars="200" w:firstLine="480"/>
              <w:rPr>
                <w:sz w:val="24"/>
              </w:rPr>
            </w:pPr>
            <w:r w:rsidRPr="00E11595">
              <w:rPr>
                <w:sz w:val="24"/>
              </w:rPr>
              <w:t>根据《环境影响评价技术导则</w:t>
            </w:r>
            <w:r w:rsidRPr="00E11595">
              <w:rPr>
                <w:sz w:val="24"/>
              </w:rPr>
              <w:t xml:space="preserve"> </w:t>
            </w:r>
            <w:r w:rsidRPr="00E11595">
              <w:rPr>
                <w:sz w:val="24"/>
              </w:rPr>
              <w:t>土壤环境（试行）》（</w:t>
            </w:r>
            <w:r w:rsidRPr="00E11595">
              <w:rPr>
                <w:sz w:val="24"/>
              </w:rPr>
              <w:t>HJ 964-2018</w:t>
            </w:r>
            <w:r w:rsidRPr="00E11595">
              <w:rPr>
                <w:sz w:val="24"/>
              </w:rPr>
              <w:t>）附录</w:t>
            </w:r>
            <w:r w:rsidRPr="00E11595">
              <w:rPr>
                <w:sz w:val="24"/>
              </w:rPr>
              <w:t xml:space="preserve">A </w:t>
            </w:r>
            <w:r w:rsidRPr="00E11595">
              <w:rPr>
                <w:sz w:val="24"/>
              </w:rPr>
              <w:t>表</w:t>
            </w:r>
            <w:r w:rsidRPr="00E11595">
              <w:rPr>
                <w:sz w:val="24"/>
              </w:rPr>
              <w:t xml:space="preserve">A.1 </w:t>
            </w:r>
            <w:r w:rsidRPr="00E11595">
              <w:rPr>
                <w:sz w:val="24"/>
              </w:rPr>
              <w:t>土壤环境影响评价项目类别，本项目属于</w:t>
            </w:r>
            <w:r w:rsidR="002409CF">
              <w:rPr>
                <w:rFonts w:hint="eastAsia"/>
                <w:sz w:val="24"/>
              </w:rPr>
              <w:t>水利中其他</w:t>
            </w:r>
            <w:r w:rsidRPr="00E11595">
              <w:rPr>
                <w:sz w:val="24"/>
              </w:rPr>
              <w:t>，本项目土壤环境影响评价类别为</w:t>
            </w:r>
            <w:r w:rsidR="002409CF" w:rsidRPr="002409CF">
              <w:rPr>
                <w:rFonts w:eastAsiaTheme="minorEastAsia" w:hAnsiTheme="minorEastAsia" w:hint="eastAsia"/>
                <w:sz w:val="24"/>
              </w:rPr>
              <w:t>Ⅲ</w:t>
            </w:r>
            <w:r w:rsidRPr="00E11595">
              <w:rPr>
                <w:sz w:val="24"/>
              </w:rPr>
              <w:t>类</w:t>
            </w:r>
            <w:r w:rsidR="002409CF">
              <w:rPr>
                <w:rFonts w:hint="eastAsia"/>
                <w:sz w:val="24"/>
              </w:rPr>
              <w:t>；且本项目</w:t>
            </w:r>
            <w:r w:rsidR="002409CF" w:rsidRPr="00E11595">
              <w:rPr>
                <w:sz w:val="24"/>
              </w:rPr>
              <w:t>土壤环境</w:t>
            </w:r>
            <w:r w:rsidR="002409CF">
              <w:rPr>
                <w:rFonts w:hint="eastAsia"/>
                <w:sz w:val="24"/>
              </w:rPr>
              <w:t>敏感程度为不敏感。本项目</w:t>
            </w:r>
            <w:r w:rsidR="002409CF" w:rsidRPr="00E11595">
              <w:rPr>
                <w:sz w:val="24"/>
              </w:rPr>
              <w:t>土壤环境</w:t>
            </w:r>
            <w:r w:rsidR="002409CF">
              <w:rPr>
                <w:rFonts w:hint="eastAsia"/>
                <w:sz w:val="24"/>
              </w:rPr>
              <w:t>评价等级为“</w:t>
            </w:r>
            <w:r w:rsidR="002409CF">
              <w:rPr>
                <w:rFonts w:hint="eastAsia"/>
                <w:sz w:val="24"/>
              </w:rPr>
              <w:t>-</w:t>
            </w:r>
            <w:r w:rsidR="002409CF">
              <w:rPr>
                <w:rFonts w:hint="eastAsia"/>
                <w:sz w:val="24"/>
              </w:rPr>
              <w:t>”，可</w:t>
            </w:r>
            <w:r w:rsidRPr="00E11595">
              <w:rPr>
                <w:sz w:val="24"/>
              </w:rPr>
              <w:t>不</w:t>
            </w:r>
            <w:r w:rsidR="002409CF">
              <w:rPr>
                <w:rFonts w:hint="eastAsia"/>
                <w:sz w:val="24"/>
              </w:rPr>
              <w:t>开展</w:t>
            </w:r>
            <w:r w:rsidRPr="00E11595">
              <w:rPr>
                <w:sz w:val="24"/>
              </w:rPr>
              <w:t>土壤环境影响</w:t>
            </w:r>
            <w:r w:rsidR="002409CF">
              <w:rPr>
                <w:rFonts w:hint="eastAsia"/>
                <w:sz w:val="24"/>
              </w:rPr>
              <w:t>评价工作</w:t>
            </w:r>
            <w:r w:rsidRPr="00E11595">
              <w:rPr>
                <w:sz w:val="24"/>
              </w:rPr>
              <w:t>。</w:t>
            </w:r>
          </w:p>
          <w:p w:rsidR="006E7C2B" w:rsidRPr="00E11595" w:rsidRDefault="006E7C2B" w:rsidP="00E87CCE">
            <w:pPr>
              <w:spacing w:line="500" w:lineRule="exact"/>
              <w:ind w:firstLineChars="200" w:firstLine="480"/>
              <w:rPr>
                <w:sz w:val="24"/>
              </w:rPr>
            </w:pPr>
          </w:p>
          <w:p w:rsidR="00C8579F" w:rsidRPr="00E11595" w:rsidRDefault="00C8579F" w:rsidP="002A751D">
            <w:pPr>
              <w:spacing w:line="360" w:lineRule="auto"/>
              <w:ind w:firstLineChars="200" w:firstLine="480"/>
              <w:rPr>
                <w:sz w:val="24"/>
              </w:rPr>
            </w:pPr>
          </w:p>
        </w:tc>
      </w:tr>
      <w:tr w:rsidR="00A92FFD" w:rsidRPr="00E11595" w:rsidTr="00632C6A">
        <w:trPr>
          <w:trHeight w:val="2753"/>
          <w:jc w:val="center"/>
        </w:trPr>
        <w:tc>
          <w:tcPr>
            <w:tcW w:w="440" w:type="dxa"/>
            <w:vAlign w:val="center"/>
          </w:tcPr>
          <w:p w:rsidR="00A92FFD" w:rsidRPr="00E11595" w:rsidRDefault="00A92FFD" w:rsidP="003D1CF5">
            <w:pPr>
              <w:adjustRightInd w:val="0"/>
              <w:snapToGrid w:val="0"/>
              <w:jc w:val="center"/>
              <w:rPr>
                <w:rFonts w:ascii="宋体" w:hAnsi="宋体" w:cs="宋体"/>
                <w:kern w:val="0"/>
                <w:sz w:val="24"/>
              </w:rPr>
            </w:pPr>
            <w:r w:rsidRPr="00E11595">
              <w:rPr>
                <w:rFonts w:ascii="宋体" w:hAnsi="宋体" w:hint="eastAsia"/>
                <w:bCs/>
                <w:sz w:val="24"/>
              </w:rPr>
              <w:t>与项目有关的原有环境污染和生态破坏问题</w:t>
            </w:r>
          </w:p>
        </w:tc>
        <w:tc>
          <w:tcPr>
            <w:tcW w:w="9313" w:type="dxa"/>
            <w:vAlign w:val="center"/>
          </w:tcPr>
          <w:p w:rsidR="007C13CC" w:rsidRPr="00E11595" w:rsidRDefault="002409CF" w:rsidP="00ED3B53">
            <w:pPr>
              <w:spacing w:line="360" w:lineRule="auto"/>
              <w:ind w:firstLineChars="200" w:firstLine="480"/>
              <w:rPr>
                <w:sz w:val="24"/>
              </w:rPr>
            </w:pPr>
            <w:r w:rsidRPr="00176004">
              <w:rPr>
                <w:sz w:val="24"/>
              </w:rPr>
              <w:t>本项目为新建</w:t>
            </w:r>
            <w:r>
              <w:rPr>
                <w:sz w:val="24"/>
              </w:rPr>
              <w:t>项目，占地为国有未利用地</w:t>
            </w:r>
            <w:r w:rsidRPr="00176004">
              <w:rPr>
                <w:sz w:val="24"/>
              </w:rPr>
              <w:t>，不存在与本项目有关的原有污染情况及主要环境问题。</w:t>
            </w:r>
          </w:p>
        </w:tc>
      </w:tr>
      <w:tr w:rsidR="00A92FFD" w:rsidRPr="00E11595" w:rsidTr="00017CD1">
        <w:trPr>
          <w:trHeight w:val="13173"/>
          <w:jc w:val="center"/>
        </w:trPr>
        <w:tc>
          <w:tcPr>
            <w:tcW w:w="440" w:type="dxa"/>
            <w:vAlign w:val="center"/>
          </w:tcPr>
          <w:p w:rsidR="00A92FFD" w:rsidRPr="00E11595" w:rsidRDefault="00A92FFD" w:rsidP="006D170E">
            <w:pPr>
              <w:adjustRightInd w:val="0"/>
              <w:snapToGrid w:val="0"/>
              <w:jc w:val="center"/>
              <w:rPr>
                <w:rFonts w:ascii="宋体" w:hAnsi="宋体" w:cs="宋体"/>
                <w:kern w:val="0"/>
                <w:sz w:val="24"/>
              </w:rPr>
            </w:pPr>
            <w:r w:rsidRPr="00E11595">
              <w:rPr>
                <w:rFonts w:ascii="宋体" w:hAnsi="宋体" w:cs="宋体" w:hint="eastAsia"/>
                <w:kern w:val="0"/>
                <w:sz w:val="24"/>
              </w:rPr>
              <w:t>生态环境保护目标</w:t>
            </w:r>
          </w:p>
        </w:tc>
        <w:tc>
          <w:tcPr>
            <w:tcW w:w="9313" w:type="dxa"/>
            <w:vAlign w:val="center"/>
          </w:tcPr>
          <w:p w:rsidR="00BE0561" w:rsidRPr="00722204" w:rsidRDefault="00C438C5" w:rsidP="00802C4C">
            <w:pPr>
              <w:spacing w:line="500" w:lineRule="exact"/>
              <w:ind w:firstLineChars="200" w:firstLine="480"/>
              <w:rPr>
                <w:sz w:val="24"/>
              </w:rPr>
            </w:pPr>
            <w:r w:rsidRPr="00722204">
              <w:rPr>
                <w:rFonts w:hint="eastAsia"/>
                <w:sz w:val="24"/>
              </w:rPr>
              <w:t>本项目</w:t>
            </w:r>
            <w:r w:rsidR="00BE0561" w:rsidRPr="00722204">
              <w:rPr>
                <w:sz w:val="24"/>
              </w:rPr>
              <w:t>主要环境保护目标表</w:t>
            </w:r>
            <w:r w:rsidR="00BD630B" w:rsidRPr="00722204">
              <w:rPr>
                <w:rFonts w:hint="eastAsia"/>
                <w:sz w:val="24"/>
              </w:rPr>
              <w:t>7</w:t>
            </w:r>
            <w:r w:rsidR="00BE0561" w:rsidRPr="00722204">
              <w:rPr>
                <w:sz w:val="24"/>
              </w:rPr>
              <w:t>。</w:t>
            </w:r>
          </w:p>
          <w:p w:rsidR="00BE0561" w:rsidRPr="00722204" w:rsidRDefault="00BE0561" w:rsidP="00802C4C">
            <w:pPr>
              <w:adjustRightInd w:val="0"/>
              <w:snapToGrid w:val="0"/>
              <w:spacing w:line="500" w:lineRule="exact"/>
              <w:jc w:val="center"/>
              <w:rPr>
                <w:b/>
                <w:szCs w:val="21"/>
              </w:rPr>
            </w:pPr>
            <w:r w:rsidRPr="00722204">
              <w:rPr>
                <w:b/>
                <w:szCs w:val="21"/>
              </w:rPr>
              <w:t>表</w:t>
            </w:r>
            <w:r w:rsidR="00BD630B" w:rsidRPr="00722204">
              <w:rPr>
                <w:rFonts w:hint="eastAsia"/>
                <w:b/>
                <w:szCs w:val="21"/>
              </w:rPr>
              <w:t>7</w:t>
            </w:r>
            <w:r w:rsidRPr="00722204">
              <w:rPr>
                <w:b/>
                <w:snapToGrid w:val="0"/>
                <w:kern w:val="0"/>
                <w:szCs w:val="21"/>
              </w:rPr>
              <w:t xml:space="preserve">    </w:t>
            </w:r>
            <w:r w:rsidRPr="00722204">
              <w:rPr>
                <w:b/>
                <w:szCs w:val="21"/>
              </w:rPr>
              <w:t>主要环境保护目标</w:t>
            </w:r>
            <w:r w:rsidRPr="00722204">
              <w:rPr>
                <w:rFonts w:hint="eastAsia"/>
                <w:b/>
                <w:szCs w:val="21"/>
              </w:rPr>
              <w:t>一览表</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1453"/>
              <w:gridCol w:w="2110"/>
              <w:gridCol w:w="1555"/>
              <w:gridCol w:w="3953"/>
            </w:tblGrid>
            <w:tr w:rsidR="002A751D" w:rsidRPr="00722204" w:rsidTr="002A751D">
              <w:trPr>
                <w:trHeight w:val="340"/>
                <w:jc w:val="center"/>
              </w:trPr>
              <w:tc>
                <w:tcPr>
                  <w:tcW w:w="801" w:type="pct"/>
                  <w:vAlign w:val="center"/>
                </w:tcPr>
                <w:p w:rsidR="002A751D" w:rsidRPr="00722204" w:rsidRDefault="002A751D" w:rsidP="00270BE1">
                  <w:pPr>
                    <w:adjustRightInd w:val="0"/>
                    <w:snapToGrid w:val="0"/>
                    <w:jc w:val="center"/>
                    <w:rPr>
                      <w:szCs w:val="21"/>
                    </w:rPr>
                  </w:pPr>
                  <w:r w:rsidRPr="00722204">
                    <w:rPr>
                      <w:rFonts w:hint="eastAsia"/>
                      <w:szCs w:val="21"/>
                    </w:rPr>
                    <w:t>环境要素</w:t>
                  </w:r>
                </w:p>
              </w:tc>
              <w:tc>
                <w:tcPr>
                  <w:tcW w:w="1163" w:type="pct"/>
                  <w:vAlign w:val="center"/>
                </w:tcPr>
                <w:p w:rsidR="002A751D" w:rsidRPr="00722204" w:rsidRDefault="002A751D" w:rsidP="00270BE1">
                  <w:pPr>
                    <w:adjustRightInd w:val="0"/>
                    <w:snapToGrid w:val="0"/>
                    <w:jc w:val="center"/>
                    <w:rPr>
                      <w:szCs w:val="21"/>
                    </w:rPr>
                  </w:pPr>
                  <w:r w:rsidRPr="00722204">
                    <w:rPr>
                      <w:szCs w:val="21"/>
                    </w:rPr>
                    <w:t>位</w:t>
                  </w:r>
                  <w:r w:rsidRPr="00722204">
                    <w:rPr>
                      <w:rFonts w:hint="eastAsia"/>
                      <w:szCs w:val="21"/>
                    </w:rPr>
                    <w:t xml:space="preserve">  </w:t>
                  </w:r>
                  <w:r w:rsidRPr="00722204">
                    <w:rPr>
                      <w:szCs w:val="21"/>
                    </w:rPr>
                    <w:t>置</w:t>
                  </w:r>
                </w:p>
              </w:tc>
              <w:tc>
                <w:tcPr>
                  <w:tcW w:w="857" w:type="pct"/>
                  <w:vAlign w:val="center"/>
                </w:tcPr>
                <w:p w:rsidR="002A751D" w:rsidRPr="00722204" w:rsidRDefault="002A751D" w:rsidP="00270BE1">
                  <w:pPr>
                    <w:pStyle w:val="13"/>
                    <w:adjustRightInd w:val="0"/>
                    <w:snapToGrid w:val="0"/>
                    <w:ind w:leftChars="-50" w:left="-105" w:rightChars="-50" w:right="-105"/>
                    <w:jc w:val="center"/>
                    <w:rPr>
                      <w:sz w:val="21"/>
                      <w:szCs w:val="21"/>
                    </w:rPr>
                  </w:pPr>
                  <w:r w:rsidRPr="00722204">
                    <w:rPr>
                      <w:sz w:val="21"/>
                      <w:szCs w:val="21"/>
                    </w:rPr>
                    <w:t>保护对象</w:t>
                  </w:r>
                </w:p>
              </w:tc>
              <w:tc>
                <w:tcPr>
                  <w:tcW w:w="2179" w:type="pct"/>
                  <w:vAlign w:val="center"/>
                </w:tcPr>
                <w:p w:rsidR="002A751D" w:rsidRPr="00722204" w:rsidRDefault="002A751D" w:rsidP="00270BE1">
                  <w:pPr>
                    <w:adjustRightInd w:val="0"/>
                    <w:snapToGrid w:val="0"/>
                    <w:ind w:leftChars="-50" w:left="-105" w:rightChars="-50" w:right="-105"/>
                    <w:jc w:val="center"/>
                    <w:rPr>
                      <w:szCs w:val="21"/>
                    </w:rPr>
                  </w:pPr>
                  <w:r w:rsidRPr="00722204">
                    <w:rPr>
                      <w:szCs w:val="21"/>
                    </w:rPr>
                    <w:t>控制要求</w:t>
                  </w:r>
                </w:p>
              </w:tc>
            </w:tr>
            <w:tr w:rsidR="002A751D" w:rsidRPr="00722204" w:rsidTr="002A751D">
              <w:trPr>
                <w:trHeight w:val="340"/>
                <w:jc w:val="center"/>
              </w:trPr>
              <w:tc>
                <w:tcPr>
                  <w:tcW w:w="801" w:type="pct"/>
                  <w:vAlign w:val="center"/>
                </w:tcPr>
                <w:p w:rsidR="002A751D" w:rsidRPr="00722204" w:rsidRDefault="002A751D" w:rsidP="00270BE1">
                  <w:pPr>
                    <w:adjustRightInd w:val="0"/>
                    <w:snapToGrid w:val="0"/>
                    <w:ind w:leftChars="-50" w:left="-105" w:rightChars="-50" w:right="-105"/>
                    <w:jc w:val="center"/>
                    <w:rPr>
                      <w:szCs w:val="21"/>
                    </w:rPr>
                  </w:pPr>
                  <w:r w:rsidRPr="00722204">
                    <w:rPr>
                      <w:rFonts w:hint="eastAsia"/>
                      <w:szCs w:val="21"/>
                    </w:rPr>
                    <w:t>地表水</w:t>
                  </w:r>
                </w:p>
              </w:tc>
              <w:tc>
                <w:tcPr>
                  <w:tcW w:w="1163" w:type="pct"/>
                  <w:vAlign w:val="center"/>
                </w:tcPr>
                <w:p w:rsidR="002A751D" w:rsidRPr="00722204" w:rsidRDefault="002A751D" w:rsidP="00270BE1">
                  <w:pPr>
                    <w:adjustRightInd w:val="0"/>
                    <w:snapToGrid w:val="0"/>
                    <w:ind w:leftChars="-50" w:left="-105" w:rightChars="-50" w:right="-105"/>
                    <w:jc w:val="center"/>
                    <w:rPr>
                      <w:szCs w:val="21"/>
                    </w:rPr>
                  </w:pPr>
                  <w:r w:rsidRPr="00722204">
                    <w:rPr>
                      <w:rFonts w:hint="eastAsia"/>
                      <w:szCs w:val="21"/>
                    </w:rPr>
                    <w:t>工程区</w:t>
                  </w:r>
                </w:p>
              </w:tc>
              <w:tc>
                <w:tcPr>
                  <w:tcW w:w="857" w:type="pct"/>
                  <w:vAlign w:val="center"/>
                </w:tcPr>
                <w:p w:rsidR="002A751D" w:rsidRPr="00722204" w:rsidRDefault="002A751D" w:rsidP="00590B1C">
                  <w:pPr>
                    <w:adjustRightInd w:val="0"/>
                    <w:snapToGrid w:val="0"/>
                    <w:ind w:leftChars="-50" w:left="-105" w:rightChars="-50" w:right="-105"/>
                    <w:jc w:val="center"/>
                    <w:rPr>
                      <w:szCs w:val="21"/>
                    </w:rPr>
                  </w:pPr>
                  <w:r w:rsidRPr="00722204">
                    <w:rPr>
                      <w:rFonts w:hint="eastAsia"/>
                      <w:szCs w:val="21"/>
                    </w:rPr>
                    <w:t>喀尔勒克河</w:t>
                  </w:r>
                </w:p>
              </w:tc>
              <w:tc>
                <w:tcPr>
                  <w:tcW w:w="2179" w:type="pct"/>
                  <w:vAlign w:val="center"/>
                </w:tcPr>
                <w:p w:rsidR="002A751D" w:rsidRPr="00722204" w:rsidRDefault="002A751D" w:rsidP="00270BE1">
                  <w:pPr>
                    <w:adjustRightInd w:val="0"/>
                    <w:snapToGrid w:val="0"/>
                    <w:ind w:leftChars="-50" w:left="-105" w:rightChars="-50" w:right="-105"/>
                    <w:jc w:val="center"/>
                    <w:rPr>
                      <w:szCs w:val="21"/>
                    </w:rPr>
                  </w:pPr>
                  <w:r w:rsidRPr="00722204">
                    <w:rPr>
                      <w:szCs w:val="21"/>
                    </w:rPr>
                    <w:t>《地表水环境质量标准》（</w:t>
                  </w:r>
                  <w:r w:rsidRPr="00722204">
                    <w:rPr>
                      <w:szCs w:val="21"/>
                    </w:rPr>
                    <w:t>GB3838-2002</w:t>
                  </w:r>
                  <w:r w:rsidRPr="00722204">
                    <w:rPr>
                      <w:szCs w:val="21"/>
                    </w:rPr>
                    <w:t>）</w:t>
                  </w:r>
                </w:p>
                <w:p w:rsidR="002A751D" w:rsidRPr="00722204" w:rsidRDefault="002A751D" w:rsidP="00722204">
                  <w:pPr>
                    <w:adjustRightInd w:val="0"/>
                    <w:snapToGrid w:val="0"/>
                    <w:ind w:leftChars="-50" w:left="-105" w:rightChars="-50" w:right="-105"/>
                    <w:jc w:val="center"/>
                    <w:rPr>
                      <w:szCs w:val="21"/>
                    </w:rPr>
                  </w:pPr>
                  <w:r w:rsidRPr="00722204">
                    <w:rPr>
                      <w:szCs w:val="21"/>
                    </w:rPr>
                    <w:t>中</w:t>
                  </w:r>
                  <w:r w:rsidR="00722204" w:rsidRPr="00722204">
                    <w:rPr>
                      <w:rFonts w:hint="eastAsia"/>
                      <w:szCs w:val="21"/>
                    </w:rPr>
                    <w:t>Ⅳ</w:t>
                  </w:r>
                  <w:r w:rsidRPr="00722204">
                    <w:rPr>
                      <w:szCs w:val="21"/>
                    </w:rPr>
                    <w:t>类标准</w:t>
                  </w:r>
                </w:p>
              </w:tc>
            </w:tr>
            <w:tr w:rsidR="002A751D" w:rsidRPr="00722204" w:rsidTr="002A751D">
              <w:trPr>
                <w:trHeight w:val="340"/>
                <w:jc w:val="center"/>
              </w:trPr>
              <w:tc>
                <w:tcPr>
                  <w:tcW w:w="801" w:type="pct"/>
                  <w:vAlign w:val="center"/>
                </w:tcPr>
                <w:p w:rsidR="002A751D" w:rsidRPr="00722204" w:rsidRDefault="002A751D" w:rsidP="00270BE1">
                  <w:pPr>
                    <w:adjustRightInd w:val="0"/>
                    <w:snapToGrid w:val="0"/>
                    <w:ind w:leftChars="-50" w:left="-105" w:rightChars="-50" w:right="-105"/>
                    <w:jc w:val="center"/>
                    <w:rPr>
                      <w:szCs w:val="21"/>
                    </w:rPr>
                  </w:pPr>
                  <w:r w:rsidRPr="00722204">
                    <w:rPr>
                      <w:rFonts w:hint="eastAsia"/>
                      <w:szCs w:val="21"/>
                    </w:rPr>
                    <w:t>生态</w:t>
                  </w:r>
                </w:p>
              </w:tc>
              <w:tc>
                <w:tcPr>
                  <w:tcW w:w="1163" w:type="pct"/>
                  <w:vAlign w:val="center"/>
                </w:tcPr>
                <w:p w:rsidR="002A751D" w:rsidRPr="00722204" w:rsidRDefault="002A751D" w:rsidP="002A751D">
                  <w:pPr>
                    <w:adjustRightInd w:val="0"/>
                    <w:snapToGrid w:val="0"/>
                    <w:ind w:leftChars="-50" w:left="-105" w:rightChars="-50" w:right="-105"/>
                    <w:jc w:val="center"/>
                    <w:rPr>
                      <w:szCs w:val="21"/>
                    </w:rPr>
                  </w:pPr>
                  <w:r w:rsidRPr="00722204">
                    <w:rPr>
                      <w:rFonts w:hint="eastAsia"/>
                      <w:szCs w:val="21"/>
                    </w:rPr>
                    <w:t>周边及下游</w:t>
                  </w:r>
                </w:p>
              </w:tc>
              <w:tc>
                <w:tcPr>
                  <w:tcW w:w="857" w:type="pct"/>
                  <w:vAlign w:val="center"/>
                </w:tcPr>
                <w:p w:rsidR="002A751D" w:rsidRPr="00722204" w:rsidRDefault="002A751D" w:rsidP="00590B1C">
                  <w:pPr>
                    <w:adjustRightInd w:val="0"/>
                    <w:snapToGrid w:val="0"/>
                    <w:ind w:leftChars="-50" w:left="-105" w:rightChars="-50" w:right="-105"/>
                    <w:jc w:val="center"/>
                    <w:rPr>
                      <w:szCs w:val="21"/>
                    </w:rPr>
                  </w:pPr>
                  <w:r w:rsidRPr="00722204">
                    <w:rPr>
                      <w:rFonts w:hint="eastAsia"/>
                      <w:szCs w:val="21"/>
                    </w:rPr>
                    <w:t>生态系统</w:t>
                  </w:r>
                </w:p>
              </w:tc>
              <w:tc>
                <w:tcPr>
                  <w:tcW w:w="2179" w:type="pct"/>
                  <w:vAlign w:val="center"/>
                </w:tcPr>
                <w:p w:rsidR="002A751D" w:rsidRPr="00722204" w:rsidRDefault="002A751D" w:rsidP="00270BE1">
                  <w:pPr>
                    <w:adjustRightInd w:val="0"/>
                    <w:snapToGrid w:val="0"/>
                    <w:ind w:leftChars="-50" w:left="-105" w:rightChars="-50" w:right="-105"/>
                    <w:jc w:val="center"/>
                    <w:rPr>
                      <w:szCs w:val="21"/>
                    </w:rPr>
                  </w:pPr>
                  <w:r w:rsidRPr="00722204">
                    <w:rPr>
                      <w:rFonts w:hint="eastAsia"/>
                      <w:szCs w:val="21"/>
                    </w:rPr>
                    <w:t>不受破坏</w:t>
                  </w:r>
                </w:p>
              </w:tc>
            </w:tr>
          </w:tbl>
          <w:p w:rsidR="00BE0561" w:rsidRPr="00722204" w:rsidRDefault="00BE0561" w:rsidP="00802C4C">
            <w:pPr>
              <w:spacing w:line="500" w:lineRule="exact"/>
              <w:ind w:firstLine="482"/>
              <w:jc w:val="left"/>
              <w:rPr>
                <w:sz w:val="24"/>
              </w:rPr>
            </w:pPr>
            <w:r w:rsidRPr="00722204">
              <w:rPr>
                <w:sz w:val="24"/>
              </w:rPr>
              <w:t>根据</w:t>
            </w:r>
            <w:r w:rsidR="00590B1C" w:rsidRPr="00722204">
              <w:rPr>
                <w:rFonts w:hint="eastAsia"/>
                <w:sz w:val="24"/>
              </w:rPr>
              <w:t>项目</w:t>
            </w:r>
            <w:r w:rsidRPr="00722204">
              <w:rPr>
                <w:sz w:val="24"/>
              </w:rPr>
              <w:t>环境状况和本项目污染物排放情况，确定主要污染控制目标为：</w:t>
            </w:r>
          </w:p>
          <w:p w:rsidR="00BE0561" w:rsidRPr="00722204" w:rsidRDefault="000D2994" w:rsidP="00802C4C">
            <w:pPr>
              <w:spacing w:line="500" w:lineRule="exact"/>
              <w:ind w:firstLineChars="200" w:firstLine="480"/>
              <w:rPr>
                <w:sz w:val="24"/>
              </w:rPr>
            </w:pPr>
            <w:r w:rsidRPr="00722204">
              <w:rPr>
                <w:rFonts w:hint="eastAsia"/>
                <w:sz w:val="24"/>
              </w:rPr>
              <w:t>(1)</w:t>
            </w:r>
            <w:r w:rsidR="00BE0561" w:rsidRPr="00722204">
              <w:rPr>
                <w:sz w:val="24"/>
              </w:rPr>
              <w:t>大气环境：控制施工场地扬尘，使施工期产生的大气污染物均达标排放，保证其达到</w:t>
            </w:r>
            <w:r w:rsidR="00BE0561" w:rsidRPr="00722204">
              <w:rPr>
                <w:snapToGrid w:val="0"/>
                <w:kern w:val="0"/>
                <w:sz w:val="24"/>
              </w:rPr>
              <w:t>《环境空气质量标准》（</w:t>
            </w:r>
            <w:r w:rsidR="00BE0561" w:rsidRPr="00722204">
              <w:rPr>
                <w:snapToGrid w:val="0"/>
                <w:kern w:val="0"/>
                <w:sz w:val="24"/>
              </w:rPr>
              <w:t>GB3095-2012</w:t>
            </w:r>
            <w:r w:rsidR="00BE0561" w:rsidRPr="00722204">
              <w:rPr>
                <w:snapToGrid w:val="0"/>
                <w:kern w:val="0"/>
                <w:sz w:val="24"/>
              </w:rPr>
              <w:t>）中</w:t>
            </w:r>
            <w:r w:rsidR="002A751D" w:rsidRPr="00722204">
              <w:rPr>
                <w:rFonts w:hint="eastAsia"/>
                <w:snapToGrid w:val="0"/>
                <w:kern w:val="0"/>
                <w:sz w:val="24"/>
              </w:rPr>
              <w:t>二</w:t>
            </w:r>
            <w:r w:rsidR="00BE0561" w:rsidRPr="00722204">
              <w:rPr>
                <w:snapToGrid w:val="0"/>
                <w:kern w:val="0"/>
                <w:sz w:val="24"/>
              </w:rPr>
              <w:t>级标准。</w:t>
            </w:r>
          </w:p>
          <w:p w:rsidR="00BE0561" w:rsidRPr="00722204" w:rsidRDefault="000D2994" w:rsidP="00802C4C">
            <w:pPr>
              <w:spacing w:line="500" w:lineRule="exact"/>
              <w:ind w:firstLineChars="200" w:firstLine="480"/>
              <w:rPr>
                <w:sz w:val="24"/>
              </w:rPr>
            </w:pPr>
            <w:r w:rsidRPr="00722204">
              <w:rPr>
                <w:rFonts w:hint="eastAsia"/>
                <w:sz w:val="24"/>
              </w:rPr>
              <w:t>(2)</w:t>
            </w:r>
            <w:r w:rsidR="00BE0561" w:rsidRPr="00722204">
              <w:rPr>
                <w:sz w:val="24"/>
              </w:rPr>
              <w:t>水环境：项目产生的废水应得到有效处置，保护项目区域水环境不受影响</w:t>
            </w:r>
            <w:r w:rsidRPr="00722204">
              <w:rPr>
                <w:rFonts w:hint="eastAsia"/>
                <w:sz w:val="24"/>
              </w:rPr>
              <w:t>；</w:t>
            </w:r>
            <w:r w:rsidR="00BE0561" w:rsidRPr="00722204">
              <w:rPr>
                <w:sz w:val="24"/>
              </w:rPr>
              <w:t>确保</w:t>
            </w:r>
            <w:r w:rsidR="00BE0561" w:rsidRPr="00722204">
              <w:rPr>
                <w:snapToGrid w:val="0"/>
                <w:kern w:val="0"/>
                <w:sz w:val="24"/>
              </w:rPr>
              <w:t>地表水</w:t>
            </w:r>
            <w:r w:rsidR="00BE0561" w:rsidRPr="00722204">
              <w:rPr>
                <w:sz w:val="24"/>
              </w:rPr>
              <w:t>控制在</w:t>
            </w:r>
            <w:r w:rsidR="00BE0561" w:rsidRPr="00722204">
              <w:rPr>
                <w:snapToGrid w:val="0"/>
                <w:kern w:val="0"/>
                <w:sz w:val="24"/>
              </w:rPr>
              <w:t>《地表水环境质量标准》（</w:t>
            </w:r>
            <w:r w:rsidR="00BE0561" w:rsidRPr="00722204">
              <w:rPr>
                <w:snapToGrid w:val="0"/>
                <w:kern w:val="0"/>
                <w:sz w:val="24"/>
              </w:rPr>
              <w:t>GB3838-2002</w:t>
            </w:r>
            <w:r w:rsidR="00BE0561" w:rsidRPr="00722204">
              <w:rPr>
                <w:snapToGrid w:val="0"/>
                <w:kern w:val="0"/>
                <w:sz w:val="24"/>
              </w:rPr>
              <w:t>）中</w:t>
            </w:r>
            <w:r w:rsidR="002A751D" w:rsidRPr="00722204">
              <w:rPr>
                <w:rFonts w:hint="eastAsia"/>
                <w:sz w:val="24"/>
              </w:rPr>
              <w:t>Ⅳ</w:t>
            </w:r>
            <w:r w:rsidR="00BE0561" w:rsidRPr="00722204">
              <w:rPr>
                <w:snapToGrid w:val="0"/>
                <w:kern w:val="0"/>
                <w:sz w:val="24"/>
              </w:rPr>
              <w:t>类标准</w:t>
            </w:r>
            <w:r w:rsidR="00BE0561" w:rsidRPr="00722204">
              <w:rPr>
                <w:sz w:val="24"/>
              </w:rPr>
              <w:t>内，地下水控制在</w:t>
            </w:r>
            <w:r w:rsidR="00BE0561" w:rsidRPr="00722204">
              <w:rPr>
                <w:snapToGrid w:val="0"/>
                <w:sz w:val="24"/>
              </w:rPr>
              <w:t>《地下水质量标准》（</w:t>
            </w:r>
            <w:r w:rsidR="00BE0561" w:rsidRPr="00722204">
              <w:rPr>
                <w:snapToGrid w:val="0"/>
                <w:sz w:val="24"/>
              </w:rPr>
              <w:t>GB/T14848-2017</w:t>
            </w:r>
            <w:r w:rsidR="00BE0561" w:rsidRPr="00722204">
              <w:rPr>
                <w:snapToGrid w:val="0"/>
                <w:sz w:val="24"/>
              </w:rPr>
              <w:t>）中</w:t>
            </w:r>
            <w:r w:rsidR="00BE0561" w:rsidRPr="00722204">
              <w:rPr>
                <w:rFonts w:ascii="宋体" w:hAnsi="宋体" w:cs="宋体" w:hint="eastAsia"/>
                <w:snapToGrid w:val="0"/>
                <w:sz w:val="24"/>
              </w:rPr>
              <w:t>Ⅲ</w:t>
            </w:r>
            <w:r w:rsidR="00BE0561" w:rsidRPr="00722204">
              <w:rPr>
                <w:snapToGrid w:val="0"/>
                <w:sz w:val="24"/>
              </w:rPr>
              <w:t>类标准内</w:t>
            </w:r>
            <w:r w:rsidR="00BE0561" w:rsidRPr="00722204">
              <w:rPr>
                <w:sz w:val="24"/>
              </w:rPr>
              <w:t>。</w:t>
            </w:r>
          </w:p>
          <w:p w:rsidR="00BE0561" w:rsidRPr="00E11595" w:rsidRDefault="000D2994" w:rsidP="00802C4C">
            <w:pPr>
              <w:spacing w:line="500" w:lineRule="exact"/>
              <w:ind w:firstLineChars="200" w:firstLine="480"/>
              <w:rPr>
                <w:sz w:val="24"/>
              </w:rPr>
            </w:pPr>
            <w:r w:rsidRPr="00722204">
              <w:rPr>
                <w:rFonts w:hint="eastAsia"/>
                <w:sz w:val="24"/>
              </w:rPr>
              <w:t>(3)</w:t>
            </w:r>
            <w:r w:rsidR="00BE0561" w:rsidRPr="00722204">
              <w:rPr>
                <w:sz w:val="24"/>
              </w:rPr>
              <w:t>声环境：</w:t>
            </w:r>
            <w:r w:rsidR="00BE0561" w:rsidRPr="00722204">
              <w:rPr>
                <w:snapToGrid w:val="0"/>
                <w:kern w:val="0"/>
                <w:sz w:val="24"/>
              </w:rPr>
              <w:t>保护项目所在区域声</w:t>
            </w:r>
            <w:r w:rsidR="00BE0561" w:rsidRPr="00E11595">
              <w:rPr>
                <w:snapToGrid w:val="0"/>
                <w:kern w:val="0"/>
                <w:sz w:val="24"/>
              </w:rPr>
              <w:t>环境，确保其达到《声环境质量标准》（</w:t>
            </w:r>
            <w:r w:rsidR="00BE0561" w:rsidRPr="00E11595">
              <w:rPr>
                <w:snapToGrid w:val="0"/>
                <w:kern w:val="0"/>
                <w:sz w:val="24"/>
              </w:rPr>
              <w:t>GB3096-2008</w:t>
            </w:r>
            <w:r w:rsidR="00BE0561" w:rsidRPr="00E11595">
              <w:rPr>
                <w:snapToGrid w:val="0"/>
                <w:kern w:val="0"/>
                <w:sz w:val="24"/>
              </w:rPr>
              <w:t>）中</w:t>
            </w:r>
            <w:r w:rsidR="00BE0561" w:rsidRPr="00E11595">
              <w:rPr>
                <w:snapToGrid w:val="0"/>
                <w:kern w:val="0"/>
                <w:sz w:val="24"/>
              </w:rPr>
              <w:t>2</w:t>
            </w:r>
            <w:r w:rsidR="00BE0561" w:rsidRPr="00E11595">
              <w:rPr>
                <w:snapToGrid w:val="0"/>
                <w:kern w:val="0"/>
                <w:sz w:val="24"/>
              </w:rPr>
              <w:t>类标准，</w:t>
            </w:r>
            <w:r w:rsidR="00BE0561" w:rsidRPr="00E11595">
              <w:rPr>
                <w:sz w:val="24"/>
              </w:rPr>
              <w:t>尽量减小建设施工噪声对周围环境的影响。</w:t>
            </w:r>
          </w:p>
          <w:p w:rsidR="00BE0561" w:rsidRPr="00E11595" w:rsidRDefault="00103542" w:rsidP="00802C4C">
            <w:pPr>
              <w:spacing w:line="500" w:lineRule="exact"/>
              <w:ind w:firstLineChars="200" w:firstLine="480"/>
              <w:rPr>
                <w:sz w:val="24"/>
              </w:rPr>
            </w:pPr>
            <w:r w:rsidRPr="00E11595">
              <w:rPr>
                <w:rFonts w:hint="eastAsia"/>
                <w:sz w:val="24"/>
              </w:rPr>
              <w:t>(4)</w:t>
            </w:r>
            <w:r w:rsidR="00BE0561" w:rsidRPr="00E11595">
              <w:rPr>
                <w:sz w:val="24"/>
              </w:rPr>
              <w:t>固体废物：项目产生的固体废物应作到合理有效的处置，确保区域环境卫生不受影响。</w:t>
            </w:r>
          </w:p>
          <w:p w:rsidR="006E7C2B" w:rsidRPr="00E11595" w:rsidRDefault="00103542" w:rsidP="00802C4C">
            <w:pPr>
              <w:spacing w:line="500" w:lineRule="exact"/>
              <w:ind w:firstLineChars="200" w:firstLine="480"/>
              <w:rPr>
                <w:sz w:val="24"/>
              </w:rPr>
            </w:pPr>
            <w:r w:rsidRPr="00E11595">
              <w:rPr>
                <w:rFonts w:hint="eastAsia"/>
                <w:sz w:val="24"/>
              </w:rPr>
              <w:t>(5)</w:t>
            </w:r>
            <w:r w:rsidR="00BE0561" w:rsidRPr="00E11595">
              <w:rPr>
                <w:sz w:val="24"/>
              </w:rPr>
              <w:t>生态：保护项目所在区域原有地表植被和土壤，确保项目所在区域生态环境不受到较大影响。</w:t>
            </w:r>
          </w:p>
          <w:p w:rsidR="006E7C2B" w:rsidRPr="00E11595" w:rsidRDefault="006E7C2B" w:rsidP="00BE0561">
            <w:pPr>
              <w:spacing w:line="360" w:lineRule="auto"/>
              <w:ind w:firstLineChars="200" w:firstLine="480"/>
              <w:rPr>
                <w:sz w:val="24"/>
              </w:rPr>
            </w:pPr>
          </w:p>
          <w:p w:rsidR="006E7C2B" w:rsidRPr="00E11595" w:rsidRDefault="006E7C2B" w:rsidP="00BE0561">
            <w:pPr>
              <w:spacing w:line="360" w:lineRule="auto"/>
              <w:ind w:firstLineChars="200" w:firstLine="480"/>
              <w:rPr>
                <w:sz w:val="24"/>
              </w:rPr>
            </w:pPr>
          </w:p>
          <w:p w:rsidR="006E7C2B" w:rsidRDefault="006E7C2B" w:rsidP="00BE0561">
            <w:pPr>
              <w:spacing w:line="360" w:lineRule="auto"/>
              <w:ind w:firstLineChars="200" w:firstLine="480"/>
              <w:rPr>
                <w:sz w:val="24"/>
              </w:rPr>
            </w:pPr>
          </w:p>
          <w:p w:rsidR="00017CD1" w:rsidRDefault="00017CD1" w:rsidP="00BE0561">
            <w:pPr>
              <w:spacing w:line="360" w:lineRule="auto"/>
              <w:ind w:firstLineChars="200" w:firstLine="480"/>
              <w:rPr>
                <w:sz w:val="24"/>
              </w:rPr>
            </w:pPr>
          </w:p>
          <w:p w:rsidR="00017CD1" w:rsidRDefault="00017CD1" w:rsidP="00BE0561">
            <w:pPr>
              <w:spacing w:line="360" w:lineRule="auto"/>
              <w:ind w:firstLineChars="200" w:firstLine="480"/>
              <w:rPr>
                <w:sz w:val="24"/>
              </w:rPr>
            </w:pPr>
          </w:p>
          <w:p w:rsidR="00017CD1" w:rsidRPr="00E11595" w:rsidRDefault="00017CD1" w:rsidP="00BE0561">
            <w:pPr>
              <w:spacing w:line="360" w:lineRule="auto"/>
              <w:ind w:firstLineChars="200" w:firstLine="480"/>
              <w:rPr>
                <w:sz w:val="24"/>
              </w:rPr>
            </w:pPr>
          </w:p>
          <w:p w:rsidR="006E7C2B" w:rsidRPr="00E11595" w:rsidRDefault="006E7C2B" w:rsidP="00BE0561">
            <w:pPr>
              <w:spacing w:line="360" w:lineRule="auto"/>
              <w:ind w:firstLineChars="200" w:firstLine="480"/>
              <w:rPr>
                <w:sz w:val="24"/>
              </w:rPr>
            </w:pPr>
          </w:p>
          <w:p w:rsidR="006E7C2B" w:rsidRPr="00E11595" w:rsidRDefault="006E7C2B" w:rsidP="00BE0561">
            <w:pPr>
              <w:spacing w:line="360" w:lineRule="auto"/>
              <w:ind w:firstLineChars="200" w:firstLine="480"/>
              <w:rPr>
                <w:sz w:val="24"/>
              </w:rPr>
            </w:pPr>
          </w:p>
          <w:p w:rsidR="006E7C2B" w:rsidRPr="00E11595" w:rsidRDefault="006E7C2B" w:rsidP="00BE0561">
            <w:pPr>
              <w:spacing w:line="360" w:lineRule="auto"/>
              <w:ind w:firstLineChars="200" w:firstLine="480"/>
              <w:rPr>
                <w:sz w:val="24"/>
              </w:rPr>
            </w:pPr>
          </w:p>
          <w:p w:rsidR="006E7C2B" w:rsidRPr="00E11595" w:rsidRDefault="006E7C2B" w:rsidP="00BE0561">
            <w:pPr>
              <w:spacing w:line="360" w:lineRule="auto"/>
              <w:ind w:firstLineChars="200" w:firstLine="480"/>
              <w:rPr>
                <w:sz w:val="24"/>
              </w:rPr>
            </w:pPr>
          </w:p>
          <w:p w:rsidR="00ED4A5D" w:rsidRPr="00E11595" w:rsidRDefault="00ED4A5D" w:rsidP="008A120A">
            <w:pPr>
              <w:spacing w:line="360" w:lineRule="auto"/>
              <w:ind w:firstLineChars="200" w:firstLine="482"/>
              <w:rPr>
                <w:b/>
                <w:sz w:val="24"/>
              </w:rPr>
            </w:pPr>
          </w:p>
        </w:tc>
      </w:tr>
      <w:tr w:rsidR="00A92FFD" w:rsidRPr="00E11595" w:rsidTr="00017CD1">
        <w:trPr>
          <w:trHeight w:val="8070"/>
          <w:jc w:val="center"/>
        </w:trPr>
        <w:tc>
          <w:tcPr>
            <w:tcW w:w="440" w:type="dxa"/>
            <w:vAlign w:val="center"/>
          </w:tcPr>
          <w:p w:rsidR="000F6DA1" w:rsidRPr="00E11595" w:rsidRDefault="00A92FFD" w:rsidP="006D170E">
            <w:pPr>
              <w:adjustRightInd w:val="0"/>
              <w:snapToGrid w:val="0"/>
              <w:jc w:val="center"/>
              <w:rPr>
                <w:rFonts w:ascii="宋体" w:hAnsi="宋体" w:cs="宋体"/>
                <w:kern w:val="0"/>
                <w:sz w:val="24"/>
              </w:rPr>
            </w:pPr>
            <w:r w:rsidRPr="00E11595">
              <w:rPr>
                <w:rFonts w:ascii="宋体" w:hAnsi="宋体" w:cs="宋体" w:hint="eastAsia"/>
                <w:kern w:val="0"/>
                <w:sz w:val="24"/>
              </w:rPr>
              <w:t>评价</w:t>
            </w:r>
          </w:p>
          <w:p w:rsidR="00A92FFD" w:rsidRPr="00E11595" w:rsidRDefault="00A92FFD" w:rsidP="006D170E">
            <w:pPr>
              <w:adjustRightInd w:val="0"/>
              <w:snapToGrid w:val="0"/>
              <w:jc w:val="center"/>
              <w:rPr>
                <w:rFonts w:ascii="宋体" w:hAnsi="宋体" w:cs="宋体"/>
                <w:kern w:val="0"/>
                <w:szCs w:val="21"/>
              </w:rPr>
            </w:pPr>
            <w:r w:rsidRPr="00E11595">
              <w:rPr>
                <w:rFonts w:ascii="宋体" w:hAnsi="宋体" w:cs="宋体" w:hint="eastAsia"/>
                <w:kern w:val="0"/>
                <w:sz w:val="24"/>
              </w:rPr>
              <w:t>标准</w:t>
            </w:r>
          </w:p>
        </w:tc>
        <w:tc>
          <w:tcPr>
            <w:tcW w:w="9313" w:type="dxa"/>
            <w:vAlign w:val="center"/>
          </w:tcPr>
          <w:p w:rsidR="00ED4A5D" w:rsidRPr="00E11595" w:rsidRDefault="00ED4A5D" w:rsidP="00802C4C">
            <w:pPr>
              <w:spacing w:line="500" w:lineRule="exact"/>
              <w:rPr>
                <w:b/>
                <w:bCs/>
                <w:sz w:val="24"/>
              </w:rPr>
            </w:pPr>
            <w:r w:rsidRPr="00E11595">
              <w:rPr>
                <w:rFonts w:hint="eastAsia"/>
                <w:b/>
                <w:bCs/>
                <w:sz w:val="24"/>
              </w:rPr>
              <w:t>1</w:t>
            </w:r>
            <w:r w:rsidRPr="00E11595">
              <w:rPr>
                <w:rFonts w:hint="eastAsia"/>
                <w:b/>
                <w:bCs/>
                <w:sz w:val="24"/>
              </w:rPr>
              <w:t>、环境质量标准</w:t>
            </w:r>
          </w:p>
          <w:p w:rsidR="003B558B" w:rsidRPr="00E11595" w:rsidRDefault="003B558B" w:rsidP="00802C4C">
            <w:pPr>
              <w:spacing w:line="500" w:lineRule="exact"/>
              <w:ind w:firstLineChars="200" w:firstLine="480"/>
            </w:pPr>
            <w:r w:rsidRPr="00E11595">
              <w:rPr>
                <w:sz w:val="24"/>
                <w:szCs w:val="20"/>
              </w:rPr>
              <w:t>（</w:t>
            </w:r>
            <w:r w:rsidRPr="00E11595">
              <w:rPr>
                <w:sz w:val="24"/>
                <w:szCs w:val="20"/>
              </w:rPr>
              <w:t>1</w:t>
            </w:r>
            <w:r w:rsidRPr="00E11595">
              <w:rPr>
                <w:sz w:val="24"/>
                <w:szCs w:val="20"/>
              </w:rPr>
              <w:t>）《环境空气质量标准》（</w:t>
            </w:r>
            <w:r w:rsidRPr="00E11595">
              <w:rPr>
                <w:sz w:val="24"/>
                <w:szCs w:val="20"/>
              </w:rPr>
              <w:t>GB3095-2012</w:t>
            </w:r>
            <w:r w:rsidRPr="00E11595">
              <w:rPr>
                <w:sz w:val="24"/>
                <w:szCs w:val="20"/>
              </w:rPr>
              <w:t>）</w:t>
            </w:r>
            <w:r w:rsidR="00F715A2" w:rsidRPr="00E11595">
              <w:rPr>
                <w:rFonts w:hint="eastAsia"/>
                <w:sz w:val="24"/>
                <w:szCs w:val="20"/>
              </w:rPr>
              <w:t>二</w:t>
            </w:r>
            <w:r w:rsidRPr="00E11595">
              <w:rPr>
                <w:sz w:val="24"/>
                <w:szCs w:val="20"/>
              </w:rPr>
              <w:t>级标准及其修改单要求；</w:t>
            </w:r>
          </w:p>
          <w:p w:rsidR="00823D17" w:rsidRPr="00E11595" w:rsidRDefault="00823D17" w:rsidP="00802C4C">
            <w:pPr>
              <w:pStyle w:val="af2"/>
              <w:snapToGrid/>
              <w:spacing w:line="500" w:lineRule="exact"/>
              <w:ind w:firstLine="422"/>
              <w:jc w:val="center"/>
              <w:rPr>
                <w:bCs/>
                <w:sz w:val="21"/>
                <w:szCs w:val="21"/>
              </w:rPr>
            </w:pPr>
            <w:r w:rsidRPr="00E11595">
              <w:rPr>
                <w:bCs/>
                <w:sz w:val="21"/>
                <w:szCs w:val="21"/>
              </w:rPr>
              <w:t>表</w:t>
            </w:r>
            <w:r w:rsidR="00BD630B">
              <w:rPr>
                <w:rFonts w:hint="eastAsia"/>
                <w:bCs/>
                <w:sz w:val="21"/>
                <w:szCs w:val="21"/>
              </w:rPr>
              <w:t>8</w:t>
            </w:r>
            <w:r w:rsidRPr="00E11595">
              <w:rPr>
                <w:rFonts w:eastAsiaTheme="minorEastAsia" w:hAnsiTheme="minorEastAsia" w:hint="eastAsia"/>
                <w:bCs/>
                <w:szCs w:val="21"/>
              </w:rPr>
              <w:t xml:space="preserve">          </w:t>
            </w:r>
            <w:r w:rsidRPr="00E11595">
              <w:rPr>
                <w:bCs/>
                <w:sz w:val="21"/>
                <w:szCs w:val="21"/>
              </w:rPr>
              <w:t>环境空气质量标准（摘录）单位：</w:t>
            </w:r>
            <w:r w:rsidRPr="00E11595">
              <w:rPr>
                <w:bCs/>
                <w:sz w:val="21"/>
                <w:szCs w:val="21"/>
              </w:rPr>
              <w:t>mg/m</w:t>
            </w:r>
            <w:r w:rsidRPr="00E11595">
              <w:rPr>
                <w:bCs/>
                <w:sz w:val="21"/>
                <w:szCs w:val="21"/>
                <w:vertAlign w:val="superscript"/>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45"/>
              <w:gridCol w:w="2692"/>
              <w:gridCol w:w="2634"/>
            </w:tblGrid>
            <w:tr w:rsidR="00823D17" w:rsidRPr="00E11595" w:rsidTr="00017CD1">
              <w:trPr>
                <w:cantSplit/>
                <w:trHeight w:val="397"/>
                <w:jc w:val="center"/>
              </w:trPr>
              <w:tc>
                <w:tcPr>
                  <w:tcW w:w="2064" w:type="pct"/>
                  <w:vMerge w:val="restart"/>
                  <w:vAlign w:val="center"/>
                </w:tcPr>
                <w:p w:rsidR="00823D17" w:rsidRPr="00E11595" w:rsidRDefault="00823D17" w:rsidP="00EA6C19">
                  <w:pPr>
                    <w:spacing w:line="240" w:lineRule="exact"/>
                    <w:jc w:val="center"/>
                    <w:rPr>
                      <w:b/>
                      <w:bCs/>
                      <w:szCs w:val="21"/>
                    </w:rPr>
                  </w:pPr>
                  <w:r w:rsidRPr="00E11595">
                    <w:rPr>
                      <w:b/>
                      <w:bCs/>
                      <w:szCs w:val="21"/>
                    </w:rPr>
                    <w:t>污染物项目</w:t>
                  </w:r>
                </w:p>
              </w:tc>
              <w:tc>
                <w:tcPr>
                  <w:tcW w:w="2936" w:type="pct"/>
                  <w:gridSpan w:val="2"/>
                  <w:vAlign w:val="center"/>
                </w:tcPr>
                <w:p w:rsidR="00823D17" w:rsidRPr="00E11595" w:rsidRDefault="00823D17" w:rsidP="00EA6C19">
                  <w:pPr>
                    <w:spacing w:line="240" w:lineRule="exact"/>
                    <w:jc w:val="center"/>
                    <w:rPr>
                      <w:b/>
                      <w:bCs/>
                      <w:szCs w:val="21"/>
                    </w:rPr>
                  </w:pPr>
                  <w:r w:rsidRPr="00E11595">
                    <w:rPr>
                      <w:b/>
                      <w:bCs/>
                      <w:szCs w:val="21"/>
                    </w:rPr>
                    <w:t>《环境空气质量标准》（</w:t>
                  </w:r>
                  <w:r w:rsidRPr="00E11595">
                    <w:rPr>
                      <w:b/>
                      <w:bCs/>
                      <w:szCs w:val="21"/>
                    </w:rPr>
                    <w:t>GB3095-2012</w:t>
                  </w:r>
                  <w:r w:rsidRPr="00E11595">
                    <w:rPr>
                      <w:b/>
                      <w:bCs/>
                      <w:szCs w:val="21"/>
                    </w:rPr>
                    <w:t>）</w:t>
                  </w:r>
                </w:p>
              </w:tc>
            </w:tr>
            <w:tr w:rsidR="00823D17" w:rsidRPr="00E11595" w:rsidTr="00017CD1">
              <w:trPr>
                <w:cantSplit/>
                <w:trHeight w:val="397"/>
                <w:jc w:val="center"/>
              </w:trPr>
              <w:tc>
                <w:tcPr>
                  <w:tcW w:w="2064" w:type="pct"/>
                  <w:vMerge/>
                  <w:vAlign w:val="center"/>
                </w:tcPr>
                <w:p w:rsidR="00823D17" w:rsidRPr="00E11595" w:rsidRDefault="00823D17" w:rsidP="00EA6C19">
                  <w:pPr>
                    <w:spacing w:line="240" w:lineRule="exact"/>
                    <w:jc w:val="center"/>
                    <w:rPr>
                      <w:b/>
                      <w:bCs/>
                      <w:szCs w:val="21"/>
                    </w:rPr>
                  </w:pPr>
                </w:p>
              </w:tc>
              <w:tc>
                <w:tcPr>
                  <w:tcW w:w="1484" w:type="pct"/>
                  <w:vAlign w:val="center"/>
                </w:tcPr>
                <w:p w:rsidR="00823D17" w:rsidRPr="00E11595" w:rsidRDefault="00823D17" w:rsidP="00EA6C19">
                  <w:pPr>
                    <w:spacing w:line="240" w:lineRule="exact"/>
                    <w:jc w:val="center"/>
                    <w:rPr>
                      <w:szCs w:val="21"/>
                    </w:rPr>
                  </w:pPr>
                  <w:r w:rsidRPr="00E11595">
                    <w:rPr>
                      <w:szCs w:val="21"/>
                    </w:rPr>
                    <w:t>平均时间</w:t>
                  </w:r>
                </w:p>
              </w:tc>
              <w:tc>
                <w:tcPr>
                  <w:tcW w:w="1452" w:type="pct"/>
                  <w:vAlign w:val="center"/>
                </w:tcPr>
                <w:p w:rsidR="00823D17" w:rsidRPr="00E11595" w:rsidRDefault="00823D17" w:rsidP="00EA6C19">
                  <w:pPr>
                    <w:spacing w:line="240" w:lineRule="exact"/>
                    <w:jc w:val="center"/>
                    <w:rPr>
                      <w:szCs w:val="21"/>
                    </w:rPr>
                  </w:pPr>
                  <w:r w:rsidRPr="00E11595">
                    <w:rPr>
                      <w:szCs w:val="21"/>
                    </w:rPr>
                    <w:t>二级浓度限值</w:t>
                  </w:r>
                </w:p>
              </w:tc>
            </w:tr>
            <w:tr w:rsidR="00823D17" w:rsidRPr="00E11595" w:rsidTr="00017CD1">
              <w:trPr>
                <w:cantSplit/>
                <w:trHeight w:val="397"/>
                <w:jc w:val="center"/>
              </w:trPr>
              <w:tc>
                <w:tcPr>
                  <w:tcW w:w="2064" w:type="pct"/>
                  <w:vMerge w:val="restart"/>
                  <w:vAlign w:val="center"/>
                </w:tcPr>
                <w:p w:rsidR="00823D17" w:rsidRPr="00E11595" w:rsidRDefault="00823D17" w:rsidP="00EA6C19">
                  <w:pPr>
                    <w:spacing w:line="240" w:lineRule="exact"/>
                    <w:jc w:val="center"/>
                    <w:rPr>
                      <w:szCs w:val="21"/>
                    </w:rPr>
                  </w:pPr>
                  <w:r w:rsidRPr="00E11595">
                    <w:rPr>
                      <w:szCs w:val="21"/>
                    </w:rPr>
                    <w:t>可吸入颗粒物（</w:t>
                  </w:r>
                  <w:r w:rsidRPr="00E11595">
                    <w:rPr>
                      <w:szCs w:val="21"/>
                    </w:rPr>
                    <w:t>PM</w:t>
                  </w:r>
                  <w:r w:rsidRPr="00E11595">
                    <w:rPr>
                      <w:szCs w:val="21"/>
                      <w:vertAlign w:val="subscript"/>
                    </w:rPr>
                    <w:t>2.5</w:t>
                  </w:r>
                  <w:r w:rsidRPr="00E11595">
                    <w:rPr>
                      <w:szCs w:val="21"/>
                    </w:rPr>
                    <w:t>）</w:t>
                  </w:r>
                </w:p>
              </w:tc>
              <w:tc>
                <w:tcPr>
                  <w:tcW w:w="1484" w:type="pct"/>
                  <w:vAlign w:val="center"/>
                </w:tcPr>
                <w:p w:rsidR="00823D17" w:rsidRPr="00E11595" w:rsidRDefault="00823D17" w:rsidP="00EA6C19">
                  <w:pPr>
                    <w:spacing w:line="240" w:lineRule="exact"/>
                    <w:jc w:val="center"/>
                    <w:rPr>
                      <w:szCs w:val="21"/>
                    </w:rPr>
                  </w:pPr>
                  <w:r w:rsidRPr="00E11595">
                    <w:rPr>
                      <w:szCs w:val="21"/>
                    </w:rPr>
                    <w:t>年平均</w:t>
                  </w:r>
                </w:p>
              </w:tc>
              <w:tc>
                <w:tcPr>
                  <w:tcW w:w="1452" w:type="pct"/>
                  <w:vAlign w:val="center"/>
                </w:tcPr>
                <w:p w:rsidR="00823D17" w:rsidRPr="00E11595" w:rsidRDefault="00823D17" w:rsidP="00EA6C19">
                  <w:pPr>
                    <w:spacing w:line="240" w:lineRule="exact"/>
                    <w:jc w:val="center"/>
                    <w:rPr>
                      <w:szCs w:val="21"/>
                    </w:rPr>
                  </w:pPr>
                  <w:r w:rsidRPr="00E11595">
                    <w:rPr>
                      <w:szCs w:val="21"/>
                    </w:rPr>
                    <w:t>0.035</w:t>
                  </w:r>
                </w:p>
              </w:tc>
            </w:tr>
            <w:tr w:rsidR="00823D17" w:rsidRPr="00E11595" w:rsidTr="00017CD1">
              <w:trPr>
                <w:cantSplit/>
                <w:trHeight w:val="397"/>
                <w:jc w:val="center"/>
              </w:trPr>
              <w:tc>
                <w:tcPr>
                  <w:tcW w:w="2064" w:type="pct"/>
                  <w:vMerge/>
                  <w:vAlign w:val="center"/>
                </w:tcPr>
                <w:p w:rsidR="00823D17" w:rsidRPr="00E11595" w:rsidRDefault="00823D17" w:rsidP="00EA6C19">
                  <w:pPr>
                    <w:spacing w:line="240" w:lineRule="exact"/>
                    <w:jc w:val="center"/>
                    <w:rPr>
                      <w:szCs w:val="21"/>
                    </w:rPr>
                  </w:pPr>
                </w:p>
              </w:tc>
              <w:tc>
                <w:tcPr>
                  <w:tcW w:w="1484" w:type="pct"/>
                  <w:vAlign w:val="center"/>
                </w:tcPr>
                <w:p w:rsidR="00823D17" w:rsidRPr="00E11595" w:rsidRDefault="00823D17" w:rsidP="00EA6C19">
                  <w:pPr>
                    <w:spacing w:line="240" w:lineRule="exact"/>
                    <w:jc w:val="center"/>
                    <w:rPr>
                      <w:szCs w:val="21"/>
                    </w:rPr>
                  </w:pPr>
                  <w:r w:rsidRPr="00E11595">
                    <w:rPr>
                      <w:szCs w:val="21"/>
                    </w:rPr>
                    <w:t>24</w:t>
                  </w:r>
                  <w:r w:rsidRPr="00E11595">
                    <w:rPr>
                      <w:szCs w:val="21"/>
                    </w:rPr>
                    <w:t>小时平均</w:t>
                  </w:r>
                </w:p>
              </w:tc>
              <w:tc>
                <w:tcPr>
                  <w:tcW w:w="1452" w:type="pct"/>
                  <w:vAlign w:val="center"/>
                </w:tcPr>
                <w:p w:rsidR="00823D17" w:rsidRPr="00E11595" w:rsidRDefault="00823D17" w:rsidP="00EA6C19">
                  <w:pPr>
                    <w:spacing w:line="240" w:lineRule="exact"/>
                    <w:jc w:val="center"/>
                    <w:rPr>
                      <w:szCs w:val="21"/>
                    </w:rPr>
                  </w:pPr>
                  <w:r w:rsidRPr="00E11595">
                    <w:rPr>
                      <w:szCs w:val="21"/>
                    </w:rPr>
                    <w:t>0.075</w:t>
                  </w:r>
                </w:p>
              </w:tc>
            </w:tr>
            <w:tr w:rsidR="00823D17" w:rsidRPr="00E11595" w:rsidTr="00017CD1">
              <w:trPr>
                <w:cantSplit/>
                <w:trHeight w:val="397"/>
                <w:jc w:val="center"/>
              </w:trPr>
              <w:tc>
                <w:tcPr>
                  <w:tcW w:w="2064" w:type="pct"/>
                  <w:vMerge w:val="restart"/>
                  <w:vAlign w:val="center"/>
                </w:tcPr>
                <w:p w:rsidR="00823D17" w:rsidRPr="00E11595" w:rsidRDefault="00823D17" w:rsidP="00EA6C19">
                  <w:pPr>
                    <w:spacing w:line="240" w:lineRule="exact"/>
                    <w:jc w:val="center"/>
                    <w:rPr>
                      <w:szCs w:val="21"/>
                    </w:rPr>
                  </w:pPr>
                  <w:r w:rsidRPr="00E11595">
                    <w:rPr>
                      <w:szCs w:val="21"/>
                    </w:rPr>
                    <w:t>可吸入颗粒物（</w:t>
                  </w:r>
                  <w:r w:rsidRPr="00E11595">
                    <w:rPr>
                      <w:szCs w:val="21"/>
                    </w:rPr>
                    <w:t>PM</w:t>
                  </w:r>
                  <w:r w:rsidRPr="00E11595">
                    <w:rPr>
                      <w:szCs w:val="21"/>
                      <w:vertAlign w:val="subscript"/>
                    </w:rPr>
                    <w:t>10</w:t>
                  </w:r>
                  <w:r w:rsidRPr="00E11595">
                    <w:rPr>
                      <w:szCs w:val="21"/>
                    </w:rPr>
                    <w:t>）</w:t>
                  </w:r>
                </w:p>
              </w:tc>
              <w:tc>
                <w:tcPr>
                  <w:tcW w:w="1484" w:type="pct"/>
                  <w:vAlign w:val="center"/>
                </w:tcPr>
                <w:p w:rsidR="00823D17" w:rsidRPr="00E11595" w:rsidRDefault="00823D17" w:rsidP="00EA6C19">
                  <w:pPr>
                    <w:spacing w:line="240" w:lineRule="exact"/>
                    <w:jc w:val="center"/>
                    <w:rPr>
                      <w:szCs w:val="21"/>
                    </w:rPr>
                  </w:pPr>
                  <w:r w:rsidRPr="00E11595">
                    <w:rPr>
                      <w:szCs w:val="21"/>
                    </w:rPr>
                    <w:t>年平均</w:t>
                  </w:r>
                </w:p>
              </w:tc>
              <w:tc>
                <w:tcPr>
                  <w:tcW w:w="1452" w:type="pct"/>
                  <w:vAlign w:val="center"/>
                </w:tcPr>
                <w:p w:rsidR="00823D17" w:rsidRPr="00E11595" w:rsidRDefault="00823D17" w:rsidP="00EA6C19">
                  <w:pPr>
                    <w:spacing w:line="240" w:lineRule="exact"/>
                    <w:jc w:val="center"/>
                    <w:rPr>
                      <w:szCs w:val="21"/>
                    </w:rPr>
                  </w:pPr>
                  <w:r w:rsidRPr="00E11595">
                    <w:rPr>
                      <w:szCs w:val="21"/>
                    </w:rPr>
                    <w:t>0.070</w:t>
                  </w:r>
                </w:p>
              </w:tc>
            </w:tr>
            <w:tr w:rsidR="00823D17" w:rsidRPr="00E11595" w:rsidTr="00017CD1">
              <w:trPr>
                <w:cantSplit/>
                <w:trHeight w:val="397"/>
                <w:jc w:val="center"/>
              </w:trPr>
              <w:tc>
                <w:tcPr>
                  <w:tcW w:w="2064" w:type="pct"/>
                  <w:vMerge/>
                  <w:vAlign w:val="center"/>
                </w:tcPr>
                <w:p w:rsidR="00823D17" w:rsidRPr="00E11595" w:rsidRDefault="00823D17" w:rsidP="00EA6C19">
                  <w:pPr>
                    <w:spacing w:line="240" w:lineRule="exact"/>
                    <w:jc w:val="center"/>
                    <w:rPr>
                      <w:szCs w:val="21"/>
                    </w:rPr>
                  </w:pPr>
                </w:p>
              </w:tc>
              <w:tc>
                <w:tcPr>
                  <w:tcW w:w="1484" w:type="pct"/>
                  <w:vAlign w:val="center"/>
                </w:tcPr>
                <w:p w:rsidR="00823D17" w:rsidRPr="00E11595" w:rsidRDefault="00823D17" w:rsidP="00EA6C19">
                  <w:pPr>
                    <w:spacing w:line="240" w:lineRule="exact"/>
                    <w:jc w:val="center"/>
                    <w:rPr>
                      <w:szCs w:val="21"/>
                    </w:rPr>
                  </w:pPr>
                  <w:r w:rsidRPr="00E11595">
                    <w:rPr>
                      <w:szCs w:val="21"/>
                    </w:rPr>
                    <w:t>24</w:t>
                  </w:r>
                  <w:r w:rsidRPr="00E11595">
                    <w:rPr>
                      <w:szCs w:val="21"/>
                    </w:rPr>
                    <w:t>小时平均</w:t>
                  </w:r>
                </w:p>
              </w:tc>
              <w:tc>
                <w:tcPr>
                  <w:tcW w:w="1452" w:type="pct"/>
                  <w:vAlign w:val="center"/>
                </w:tcPr>
                <w:p w:rsidR="00823D17" w:rsidRPr="00E11595" w:rsidRDefault="00823D17" w:rsidP="00EA6C19">
                  <w:pPr>
                    <w:spacing w:line="240" w:lineRule="exact"/>
                    <w:jc w:val="center"/>
                    <w:rPr>
                      <w:szCs w:val="21"/>
                    </w:rPr>
                  </w:pPr>
                  <w:r w:rsidRPr="00E11595">
                    <w:rPr>
                      <w:szCs w:val="21"/>
                    </w:rPr>
                    <w:t>0.150</w:t>
                  </w:r>
                </w:p>
              </w:tc>
            </w:tr>
            <w:tr w:rsidR="00823D17" w:rsidRPr="00E11595" w:rsidTr="00017CD1">
              <w:trPr>
                <w:cantSplit/>
                <w:trHeight w:val="397"/>
                <w:jc w:val="center"/>
              </w:trPr>
              <w:tc>
                <w:tcPr>
                  <w:tcW w:w="2064" w:type="pct"/>
                  <w:vMerge w:val="restart"/>
                  <w:vAlign w:val="center"/>
                </w:tcPr>
                <w:p w:rsidR="00823D17" w:rsidRPr="00E11595" w:rsidRDefault="00823D17" w:rsidP="00EA6C19">
                  <w:pPr>
                    <w:spacing w:line="240" w:lineRule="exact"/>
                    <w:jc w:val="center"/>
                    <w:rPr>
                      <w:szCs w:val="21"/>
                    </w:rPr>
                  </w:pPr>
                  <w:r w:rsidRPr="00E11595">
                    <w:rPr>
                      <w:szCs w:val="21"/>
                    </w:rPr>
                    <w:t>臭氧（</w:t>
                  </w:r>
                  <w:r w:rsidRPr="00E11595">
                    <w:rPr>
                      <w:szCs w:val="21"/>
                    </w:rPr>
                    <w:t>O</w:t>
                  </w:r>
                  <w:r w:rsidRPr="00E11595">
                    <w:rPr>
                      <w:szCs w:val="21"/>
                      <w:vertAlign w:val="subscript"/>
                    </w:rPr>
                    <w:t>3</w:t>
                  </w:r>
                  <w:r w:rsidRPr="00E11595">
                    <w:rPr>
                      <w:szCs w:val="21"/>
                    </w:rPr>
                    <w:t>）</w:t>
                  </w:r>
                </w:p>
              </w:tc>
              <w:tc>
                <w:tcPr>
                  <w:tcW w:w="1484" w:type="pct"/>
                  <w:vAlign w:val="center"/>
                </w:tcPr>
                <w:p w:rsidR="00823D17" w:rsidRPr="00E11595" w:rsidRDefault="00823D17" w:rsidP="00EA6C19">
                  <w:pPr>
                    <w:spacing w:line="240" w:lineRule="exact"/>
                    <w:jc w:val="center"/>
                    <w:rPr>
                      <w:szCs w:val="21"/>
                    </w:rPr>
                  </w:pPr>
                  <w:r w:rsidRPr="00E11595">
                    <w:rPr>
                      <w:szCs w:val="21"/>
                    </w:rPr>
                    <w:t>日最大</w:t>
                  </w:r>
                  <w:r w:rsidRPr="00E11595">
                    <w:rPr>
                      <w:szCs w:val="21"/>
                    </w:rPr>
                    <w:t>8</w:t>
                  </w:r>
                  <w:r w:rsidRPr="00E11595">
                    <w:rPr>
                      <w:szCs w:val="21"/>
                    </w:rPr>
                    <w:t>小时平均</w:t>
                  </w:r>
                </w:p>
              </w:tc>
              <w:tc>
                <w:tcPr>
                  <w:tcW w:w="1452" w:type="pct"/>
                  <w:vAlign w:val="center"/>
                </w:tcPr>
                <w:p w:rsidR="00823D17" w:rsidRPr="00E11595" w:rsidRDefault="00823D17" w:rsidP="00EA6C19">
                  <w:pPr>
                    <w:pStyle w:val="af3"/>
                    <w:spacing w:line="240" w:lineRule="exact"/>
                    <w:rPr>
                      <w:rFonts w:cs="Times New Roman"/>
                      <w:color w:val="auto"/>
                      <w:szCs w:val="21"/>
                    </w:rPr>
                  </w:pPr>
                  <w:r w:rsidRPr="00E11595">
                    <w:rPr>
                      <w:rFonts w:cs="Times New Roman"/>
                      <w:color w:val="auto"/>
                      <w:szCs w:val="21"/>
                    </w:rPr>
                    <w:t>0.16</w:t>
                  </w:r>
                </w:p>
              </w:tc>
            </w:tr>
            <w:tr w:rsidR="00823D17" w:rsidRPr="00E11595" w:rsidTr="00017CD1">
              <w:trPr>
                <w:cantSplit/>
                <w:trHeight w:val="397"/>
                <w:jc w:val="center"/>
              </w:trPr>
              <w:tc>
                <w:tcPr>
                  <w:tcW w:w="2064" w:type="pct"/>
                  <w:vMerge/>
                  <w:vAlign w:val="center"/>
                </w:tcPr>
                <w:p w:rsidR="00823D17" w:rsidRPr="00E11595" w:rsidRDefault="00823D17" w:rsidP="00EA6C19">
                  <w:pPr>
                    <w:spacing w:line="240" w:lineRule="exact"/>
                    <w:jc w:val="center"/>
                    <w:rPr>
                      <w:szCs w:val="21"/>
                    </w:rPr>
                  </w:pPr>
                </w:p>
              </w:tc>
              <w:tc>
                <w:tcPr>
                  <w:tcW w:w="1484" w:type="pct"/>
                  <w:vAlign w:val="center"/>
                </w:tcPr>
                <w:p w:rsidR="00823D17" w:rsidRPr="00E11595" w:rsidRDefault="00823D17" w:rsidP="00EA6C19">
                  <w:pPr>
                    <w:spacing w:line="240" w:lineRule="exact"/>
                    <w:jc w:val="center"/>
                    <w:rPr>
                      <w:szCs w:val="21"/>
                    </w:rPr>
                  </w:pPr>
                  <w:r w:rsidRPr="00E11595">
                    <w:rPr>
                      <w:szCs w:val="21"/>
                    </w:rPr>
                    <w:t>1</w:t>
                  </w:r>
                  <w:r w:rsidRPr="00E11595">
                    <w:rPr>
                      <w:szCs w:val="21"/>
                    </w:rPr>
                    <w:t>小时平均</w:t>
                  </w:r>
                </w:p>
              </w:tc>
              <w:tc>
                <w:tcPr>
                  <w:tcW w:w="1452" w:type="pct"/>
                  <w:vAlign w:val="center"/>
                </w:tcPr>
                <w:p w:rsidR="00823D17" w:rsidRPr="00E11595" w:rsidRDefault="00823D17" w:rsidP="00EA6C19">
                  <w:pPr>
                    <w:pStyle w:val="af3"/>
                    <w:spacing w:line="240" w:lineRule="exact"/>
                    <w:rPr>
                      <w:rFonts w:cs="Times New Roman"/>
                      <w:color w:val="auto"/>
                      <w:szCs w:val="21"/>
                    </w:rPr>
                  </w:pPr>
                  <w:r w:rsidRPr="00E11595">
                    <w:rPr>
                      <w:rFonts w:cs="Times New Roman"/>
                      <w:color w:val="auto"/>
                      <w:szCs w:val="21"/>
                    </w:rPr>
                    <w:t>0.2</w:t>
                  </w:r>
                </w:p>
              </w:tc>
            </w:tr>
            <w:tr w:rsidR="00823D17" w:rsidRPr="00E11595" w:rsidTr="00017CD1">
              <w:trPr>
                <w:cantSplit/>
                <w:trHeight w:val="397"/>
                <w:jc w:val="center"/>
              </w:trPr>
              <w:tc>
                <w:tcPr>
                  <w:tcW w:w="2064" w:type="pct"/>
                  <w:vMerge w:val="restart"/>
                  <w:vAlign w:val="center"/>
                </w:tcPr>
                <w:p w:rsidR="00823D17" w:rsidRPr="00E11595" w:rsidRDefault="00823D17" w:rsidP="00EA6C19">
                  <w:pPr>
                    <w:spacing w:line="240" w:lineRule="exact"/>
                    <w:jc w:val="center"/>
                    <w:rPr>
                      <w:szCs w:val="21"/>
                    </w:rPr>
                  </w:pPr>
                  <w:r w:rsidRPr="00E11595">
                    <w:rPr>
                      <w:szCs w:val="21"/>
                    </w:rPr>
                    <w:t>二氧化硫（</w:t>
                  </w:r>
                  <w:r w:rsidRPr="00E11595">
                    <w:rPr>
                      <w:szCs w:val="21"/>
                    </w:rPr>
                    <w:t>SO</w:t>
                  </w:r>
                  <w:r w:rsidRPr="00E11595">
                    <w:rPr>
                      <w:szCs w:val="21"/>
                      <w:vertAlign w:val="subscript"/>
                    </w:rPr>
                    <w:t>2</w:t>
                  </w:r>
                  <w:r w:rsidRPr="00E11595">
                    <w:rPr>
                      <w:szCs w:val="21"/>
                    </w:rPr>
                    <w:t>）</w:t>
                  </w:r>
                </w:p>
              </w:tc>
              <w:tc>
                <w:tcPr>
                  <w:tcW w:w="1484" w:type="pct"/>
                  <w:vAlign w:val="center"/>
                </w:tcPr>
                <w:p w:rsidR="00823D17" w:rsidRPr="00E11595" w:rsidRDefault="00823D17" w:rsidP="00EA6C19">
                  <w:pPr>
                    <w:spacing w:line="240" w:lineRule="exact"/>
                    <w:jc w:val="center"/>
                    <w:rPr>
                      <w:szCs w:val="21"/>
                    </w:rPr>
                  </w:pPr>
                  <w:r w:rsidRPr="00E11595">
                    <w:rPr>
                      <w:szCs w:val="21"/>
                    </w:rPr>
                    <w:t>年平均</w:t>
                  </w:r>
                </w:p>
              </w:tc>
              <w:tc>
                <w:tcPr>
                  <w:tcW w:w="1452" w:type="pct"/>
                  <w:vAlign w:val="center"/>
                </w:tcPr>
                <w:p w:rsidR="00823D17" w:rsidRPr="00E11595" w:rsidRDefault="00823D17" w:rsidP="00EA6C19">
                  <w:pPr>
                    <w:spacing w:line="240" w:lineRule="exact"/>
                    <w:jc w:val="center"/>
                    <w:rPr>
                      <w:szCs w:val="21"/>
                    </w:rPr>
                  </w:pPr>
                  <w:r w:rsidRPr="00E11595">
                    <w:rPr>
                      <w:szCs w:val="21"/>
                    </w:rPr>
                    <w:t>0.060</w:t>
                  </w:r>
                </w:p>
              </w:tc>
            </w:tr>
            <w:tr w:rsidR="00823D17" w:rsidRPr="00E11595" w:rsidTr="00017CD1">
              <w:trPr>
                <w:cantSplit/>
                <w:trHeight w:val="397"/>
                <w:jc w:val="center"/>
              </w:trPr>
              <w:tc>
                <w:tcPr>
                  <w:tcW w:w="2064" w:type="pct"/>
                  <w:vMerge/>
                  <w:vAlign w:val="center"/>
                </w:tcPr>
                <w:p w:rsidR="00823D17" w:rsidRPr="00E11595" w:rsidRDefault="00823D17" w:rsidP="00EA6C19">
                  <w:pPr>
                    <w:spacing w:line="240" w:lineRule="exact"/>
                    <w:jc w:val="center"/>
                    <w:rPr>
                      <w:szCs w:val="21"/>
                    </w:rPr>
                  </w:pPr>
                </w:p>
              </w:tc>
              <w:tc>
                <w:tcPr>
                  <w:tcW w:w="1484" w:type="pct"/>
                  <w:vAlign w:val="center"/>
                </w:tcPr>
                <w:p w:rsidR="00823D17" w:rsidRPr="00E11595" w:rsidRDefault="00823D17" w:rsidP="00EA6C19">
                  <w:pPr>
                    <w:spacing w:line="240" w:lineRule="exact"/>
                    <w:jc w:val="center"/>
                    <w:rPr>
                      <w:szCs w:val="21"/>
                    </w:rPr>
                  </w:pPr>
                  <w:r w:rsidRPr="00E11595">
                    <w:rPr>
                      <w:szCs w:val="21"/>
                    </w:rPr>
                    <w:t>24</w:t>
                  </w:r>
                  <w:r w:rsidRPr="00E11595">
                    <w:rPr>
                      <w:szCs w:val="21"/>
                    </w:rPr>
                    <w:t>小时平均</w:t>
                  </w:r>
                </w:p>
              </w:tc>
              <w:tc>
                <w:tcPr>
                  <w:tcW w:w="1452" w:type="pct"/>
                  <w:vAlign w:val="center"/>
                </w:tcPr>
                <w:p w:rsidR="00823D17" w:rsidRPr="00E11595" w:rsidRDefault="00823D17" w:rsidP="00EA6C19">
                  <w:pPr>
                    <w:spacing w:line="240" w:lineRule="exact"/>
                    <w:jc w:val="center"/>
                    <w:rPr>
                      <w:szCs w:val="21"/>
                    </w:rPr>
                  </w:pPr>
                  <w:r w:rsidRPr="00E11595">
                    <w:rPr>
                      <w:szCs w:val="21"/>
                    </w:rPr>
                    <w:t>0.150</w:t>
                  </w:r>
                </w:p>
              </w:tc>
            </w:tr>
            <w:tr w:rsidR="00823D17" w:rsidRPr="00E11595" w:rsidTr="00017CD1">
              <w:trPr>
                <w:cantSplit/>
                <w:trHeight w:val="397"/>
                <w:jc w:val="center"/>
              </w:trPr>
              <w:tc>
                <w:tcPr>
                  <w:tcW w:w="2064" w:type="pct"/>
                  <w:vMerge/>
                  <w:vAlign w:val="center"/>
                </w:tcPr>
                <w:p w:rsidR="00823D17" w:rsidRPr="00E11595" w:rsidRDefault="00823D17" w:rsidP="00EA6C19">
                  <w:pPr>
                    <w:spacing w:line="240" w:lineRule="exact"/>
                    <w:jc w:val="center"/>
                    <w:rPr>
                      <w:szCs w:val="21"/>
                    </w:rPr>
                  </w:pPr>
                </w:p>
              </w:tc>
              <w:tc>
                <w:tcPr>
                  <w:tcW w:w="1484" w:type="pct"/>
                  <w:vAlign w:val="center"/>
                </w:tcPr>
                <w:p w:rsidR="00823D17" w:rsidRPr="00E11595" w:rsidRDefault="00823D17" w:rsidP="00EA6C19">
                  <w:pPr>
                    <w:spacing w:line="240" w:lineRule="exact"/>
                    <w:jc w:val="center"/>
                    <w:rPr>
                      <w:szCs w:val="21"/>
                    </w:rPr>
                  </w:pPr>
                  <w:r w:rsidRPr="00E11595">
                    <w:rPr>
                      <w:szCs w:val="21"/>
                    </w:rPr>
                    <w:t>1</w:t>
                  </w:r>
                  <w:r w:rsidRPr="00E11595">
                    <w:rPr>
                      <w:szCs w:val="21"/>
                    </w:rPr>
                    <w:t>小时平均</w:t>
                  </w:r>
                </w:p>
              </w:tc>
              <w:tc>
                <w:tcPr>
                  <w:tcW w:w="1452" w:type="pct"/>
                  <w:vAlign w:val="center"/>
                </w:tcPr>
                <w:p w:rsidR="00823D17" w:rsidRPr="00E11595" w:rsidRDefault="00823D17" w:rsidP="00EA6C19">
                  <w:pPr>
                    <w:spacing w:line="240" w:lineRule="exact"/>
                    <w:jc w:val="center"/>
                    <w:rPr>
                      <w:szCs w:val="21"/>
                    </w:rPr>
                  </w:pPr>
                  <w:r w:rsidRPr="00E11595">
                    <w:rPr>
                      <w:szCs w:val="21"/>
                    </w:rPr>
                    <w:t>0.500</w:t>
                  </w:r>
                </w:p>
              </w:tc>
            </w:tr>
            <w:tr w:rsidR="00823D17" w:rsidRPr="00E11595" w:rsidTr="00017CD1">
              <w:trPr>
                <w:cantSplit/>
                <w:trHeight w:val="397"/>
                <w:jc w:val="center"/>
              </w:trPr>
              <w:tc>
                <w:tcPr>
                  <w:tcW w:w="2064" w:type="pct"/>
                  <w:vMerge w:val="restart"/>
                  <w:vAlign w:val="center"/>
                </w:tcPr>
                <w:p w:rsidR="00823D17" w:rsidRPr="00E11595" w:rsidRDefault="00823D17" w:rsidP="00EA6C19">
                  <w:pPr>
                    <w:spacing w:line="240" w:lineRule="exact"/>
                    <w:jc w:val="center"/>
                    <w:rPr>
                      <w:szCs w:val="21"/>
                    </w:rPr>
                  </w:pPr>
                  <w:r w:rsidRPr="00E11595">
                    <w:rPr>
                      <w:szCs w:val="21"/>
                    </w:rPr>
                    <w:t>二氧化氮（</w:t>
                  </w:r>
                  <w:r w:rsidRPr="00E11595">
                    <w:rPr>
                      <w:szCs w:val="21"/>
                    </w:rPr>
                    <w:t>NO</w:t>
                  </w:r>
                  <w:r w:rsidRPr="00E11595">
                    <w:rPr>
                      <w:szCs w:val="21"/>
                      <w:vertAlign w:val="subscript"/>
                    </w:rPr>
                    <w:t>2</w:t>
                  </w:r>
                  <w:r w:rsidRPr="00E11595">
                    <w:rPr>
                      <w:szCs w:val="21"/>
                    </w:rPr>
                    <w:t>）</w:t>
                  </w:r>
                </w:p>
              </w:tc>
              <w:tc>
                <w:tcPr>
                  <w:tcW w:w="1484" w:type="pct"/>
                  <w:vAlign w:val="center"/>
                </w:tcPr>
                <w:p w:rsidR="00823D17" w:rsidRPr="00E11595" w:rsidRDefault="00823D17" w:rsidP="00EA6C19">
                  <w:pPr>
                    <w:spacing w:line="240" w:lineRule="exact"/>
                    <w:jc w:val="center"/>
                    <w:rPr>
                      <w:szCs w:val="21"/>
                    </w:rPr>
                  </w:pPr>
                  <w:r w:rsidRPr="00E11595">
                    <w:rPr>
                      <w:szCs w:val="21"/>
                    </w:rPr>
                    <w:t>年平均</w:t>
                  </w:r>
                </w:p>
              </w:tc>
              <w:tc>
                <w:tcPr>
                  <w:tcW w:w="1452" w:type="pct"/>
                  <w:vAlign w:val="center"/>
                </w:tcPr>
                <w:p w:rsidR="00823D17" w:rsidRPr="00E11595" w:rsidRDefault="00823D17" w:rsidP="00EA6C19">
                  <w:pPr>
                    <w:spacing w:line="240" w:lineRule="exact"/>
                    <w:jc w:val="center"/>
                    <w:rPr>
                      <w:szCs w:val="21"/>
                    </w:rPr>
                  </w:pPr>
                  <w:r w:rsidRPr="00E11595">
                    <w:rPr>
                      <w:szCs w:val="21"/>
                    </w:rPr>
                    <w:t>0.040</w:t>
                  </w:r>
                </w:p>
              </w:tc>
            </w:tr>
            <w:tr w:rsidR="00823D17" w:rsidRPr="00E11595" w:rsidTr="00017CD1">
              <w:trPr>
                <w:cantSplit/>
                <w:trHeight w:val="397"/>
                <w:jc w:val="center"/>
              </w:trPr>
              <w:tc>
                <w:tcPr>
                  <w:tcW w:w="2064" w:type="pct"/>
                  <w:vMerge/>
                  <w:vAlign w:val="center"/>
                </w:tcPr>
                <w:p w:rsidR="00823D17" w:rsidRPr="00E11595" w:rsidRDefault="00823D17" w:rsidP="00EA6C19">
                  <w:pPr>
                    <w:spacing w:line="240" w:lineRule="exact"/>
                    <w:jc w:val="center"/>
                    <w:rPr>
                      <w:szCs w:val="21"/>
                    </w:rPr>
                  </w:pPr>
                </w:p>
              </w:tc>
              <w:tc>
                <w:tcPr>
                  <w:tcW w:w="1484" w:type="pct"/>
                  <w:vAlign w:val="center"/>
                </w:tcPr>
                <w:p w:rsidR="00823D17" w:rsidRPr="00E11595" w:rsidRDefault="00823D17" w:rsidP="00EA6C19">
                  <w:pPr>
                    <w:spacing w:line="240" w:lineRule="exact"/>
                    <w:jc w:val="center"/>
                    <w:rPr>
                      <w:szCs w:val="21"/>
                    </w:rPr>
                  </w:pPr>
                  <w:r w:rsidRPr="00E11595">
                    <w:rPr>
                      <w:szCs w:val="21"/>
                    </w:rPr>
                    <w:t>24</w:t>
                  </w:r>
                  <w:r w:rsidRPr="00E11595">
                    <w:rPr>
                      <w:szCs w:val="21"/>
                    </w:rPr>
                    <w:t>小时平均</w:t>
                  </w:r>
                </w:p>
              </w:tc>
              <w:tc>
                <w:tcPr>
                  <w:tcW w:w="1452" w:type="pct"/>
                  <w:vAlign w:val="center"/>
                </w:tcPr>
                <w:p w:rsidR="00823D17" w:rsidRPr="00E11595" w:rsidRDefault="00823D17" w:rsidP="00EA6C19">
                  <w:pPr>
                    <w:spacing w:line="240" w:lineRule="exact"/>
                    <w:jc w:val="center"/>
                    <w:rPr>
                      <w:szCs w:val="21"/>
                    </w:rPr>
                  </w:pPr>
                  <w:r w:rsidRPr="00E11595">
                    <w:rPr>
                      <w:szCs w:val="21"/>
                    </w:rPr>
                    <w:t>0.080</w:t>
                  </w:r>
                </w:p>
              </w:tc>
            </w:tr>
            <w:tr w:rsidR="00823D17" w:rsidRPr="00E11595" w:rsidTr="00017CD1">
              <w:trPr>
                <w:cantSplit/>
                <w:trHeight w:val="397"/>
                <w:jc w:val="center"/>
              </w:trPr>
              <w:tc>
                <w:tcPr>
                  <w:tcW w:w="2064" w:type="pct"/>
                  <w:vMerge/>
                  <w:vAlign w:val="center"/>
                </w:tcPr>
                <w:p w:rsidR="00823D17" w:rsidRPr="00E11595" w:rsidRDefault="00823D17" w:rsidP="00EA6C19">
                  <w:pPr>
                    <w:spacing w:line="240" w:lineRule="exact"/>
                    <w:jc w:val="center"/>
                    <w:rPr>
                      <w:szCs w:val="21"/>
                    </w:rPr>
                  </w:pPr>
                </w:p>
              </w:tc>
              <w:tc>
                <w:tcPr>
                  <w:tcW w:w="1484" w:type="pct"/>
                  <w:vAlign w:val="center"/>
                </w:tcPr>
                <w:p w:rsidR="00823D17" w:rsidRPr="00E11595" w:rsidRDefault="00823D17" w:rsidP="00EA6C19">
                  <w:pPr>
                    <w:spacing w:line="240" w:lineRule="exact"/>
                    <w:jc w:val="center"/>
                    <w:rPr>
                      <w:szCs w:val="21"/>
                    </w:rPr>
                  </w:pPr>
                  <w:r w:rsidRPr="00E11595">
                    <w:rPr>
                      <w:szCs w:val="21"/>
                    </w:rPr>
                    <w:t>1</w:t>
                  </w:r>
                  <w:r w:rsidRPr="00E11595">
                    <w:rPr>
                      <w:szCs w:val="21"/>
                    </w:rPr>
                    <w:t>小时平均</w:t>
                  </w:r>
                </w:p>
              </w:tc>
              <w:tc>
                <w:tcPr>
                  <w:tcW w:w="1452" w:type="pct"/>
                  <w:vAlign w:val="center"/>
                </w:tcPr>
                <w:p w:rsidR="00823D17" w:rsidRPr="00E11595" w:rsidRDefault="00823D17" w:rsidP="00EA6C19">
                  <w:pPr>
                    <w:spacing w:line="240" w:lineRule="exact"/>
                    <w:jc w:val="center"/>
                    <w:rPr>
                      <w:szCs w:val="21"/>
                    </w:rPr>
                  </w:pPr>
                  <w:r w:rsidRPr="00E11595">
                    <w:rPr>
                      <w:szCs w:val="21"/>
                    </w:rPr>
                    <w:t>0.200</w:t>
                  </w:r>
                </w:p>
              </w:tc>
            </w:tr>
            <w:tr w:rsidR="00823D17" w:rsidRPr="00E11595" w:rsidTr="00017CD1">
              <w:trPr>
                <w:cantSplit/>
                <w:trHeight w:val="397"/>
                <w:jc w:val="center"/>
              </w:trPr>
              <w:tc>
                <w:tcPr>
                  <w:tcW w:w="2064" w:type="pct"/>
                  <w:vMerge w:val="restart"/>
                  <w:vAlign w:val="center"/>
                </w:tcPr>
                <w:p w:rsidR="00823D17" w:rsidRPr="00E11595" w:rsidRDefault="00823D17" w:rsidP="00EA6C19">
                  <w:pPr>
                    <w:spacing w:line="240" w:lineRule="exact"/>
                    <w:jc w:val="center"/>
                    <w:rPr>
                      <w:szCs w:val="21"/>
                    </w:rPr>
                  </w:pPr>
                  <w:r w:rsidRPr="00E11595">
                    <w:rPr>
                      <w:szCs w:val="21"/>
                    </w:rPr>
                    <w:t>一氧化碳（</w:t>
                  </w:r>
                  <w:r w:rsidRPr="00E11595">
                    <w:rPr>
                      <w:szCs w:val="21"/>
                    </w:rPr>
                    <w:t>CO</w:t>
                  </w:r>
                  <w:r w:rsidRPr="00E11595">
                    <w:rPr>
                      <w:szCs w:val="21"/>
                    </w:rPr>
                    <w:t>）</w:t>
                  </w:r>
                </w:p>
              </w:tc>
              <w:tc>
                <w:tcPr>
                  <w:tcW w:w="1484" w:type="pct"/>
                  <w:vAlign w:val="center"/>
                </w:tcPr>
                <w:p w:rsidR="00823D17" w:rsidRPr="00E11595" w:rsidRDefault="00823D17" w:rsidP="00EA6C19">
                  <w:pPr>
                    <w:spacing w:line="240" w:lineRule="exact"/>
                    <w:jc w:val="center"/>
                    <w:rPr>
                      <w:szCs w:val="21"/>
                    </w:rPr>
                  </w:pPr>
                  <w:r w:rsidRPr="00E11595">
                    <w:rPr>
                      <w:szCs w:val="21"/>
                    </w:rPr>
                    <w:t>24</w:t>
                  </w:r>
                  <w:r w:rsidRPr="00E11595">
                    <w:rPr>
                      <w:szCs w:val="21"/>
                    </w:rPr>
                    <w:t>小时平均</w:t>
                  </w:r>
                </w:p>
              </w:tc>
              <w:tc>
                <w:tcPr>
                  <w:tcW w:w="1452" w:type="pct"/>
                  <w:vAlign w:val="center"/>
                </w:tcPr>
                <w:p w:rsidR="00823D17" w:rsidRPr="00E11595" w:rsidRDefault="00823D17" w:rsidP="00EA6C19">
                  <w:pPr>
                    <w:spacing w:line="240" w:lineRule="exact"/>
                    <w:jc w:val="center"/>
                    <w:rPr>
                      <w:szCs w:val="21"/>
                    </w:rPr>
                  </w:pPr>
                  <w:r w:rsidRPr="00E11595">
                    <w:rPr>
                      <w:szCs w:val="21"/>
                    </w:rPr>
                    <w:t>4</w:t>
                  </w:r>
                </w:p>
              </w:tc>
            </w:tr>
            <w:tr w:rsidR="00823D17" w:rsidRPr="00E11595" w:rsidTr="00017CD1">
              <w:trPr>
                <w:cantSplit/>
                <w:trHeight w:val="397"/>
                <w:jc w:val="center"/>
              </w:trPr>
              <w:tc>
                <w:tcPr>
                  <w:tcW w:w="2064" w:type="pct"/>
                  <w:vMerge/>
                  <w:vAlign w:val="center"/>
                </w:tcPr>
                <w:p w:rsidR="00823D17" w:rsidRPr="00E11595" w:rsidRDefault="00823D17" w:rsidP="00EA6C19">
                  <w:pPr>
                    <w:tabs>
                      <w:tab w:val="left" w:pos="-2848"/>
                    </w:tabs>
                    <w:spacing w:line="240" w:lineRule="exact"/>
                    <w:jc w:val="center"/>
                    <w:rPr>
                      <w:kern w:val="0"/>
                      <w:szCs w:val="21"/>
                    </w:rPr>
                  </w:pPr>
                </w:p>
              </w:tc>
              <w:tc>
                <w:tcPr>
                  <w:tcW w:w="1484" w:type="pct"/>
                  <w:vAlign w:val="center"/>
                </w:tcPr>
                <w:p w:rsidR="00823D17" w:rsidRPr="00E11595" w:rsidRDefault="00823D17" w:rsidP="00EA6C19">
                  <w:pPr>
                    <w:tabs>
                      <w:tab w:val="left" w:pos="-2848"/>
                    </w:tabs>
                    <w:spacing w:line="240" w:lineRule="exact"/>
                    <w:jc w:val="center"/>
                    <w:rPr>
                      <w:kern w:val="0"/>
                      <w:szCs w:val="21"/>
                    </w:rPr>
                  </w:pPr>
                  <w:r w:rsidRPr="00E11595">
                    <w:rPr>
                      <w:kern w:val="0"/>
                      <w:szCs w:val="21"/>
                    </w:rPr>
                    <w:t>1</w:t>
                  </w:r>
                  <w:r w:rsidRPr="00E11595">
                    <w:rPr>
                      <w:kern w:val="0"/>
                      <w:szCs w:val="21"/>
                    </w:rPr>
                    <w:t>小时平均</w:t>
                  </w:r>
                </w:p>
              </w:tc>
              <w:tc>
                <w:tcPr>
                  <w:tcW w:w="1452" w:type="pct"/>
                  <w:vAlign w:val="center"/>
                </w:tcPr>
                <w:p w:rsidR="00823D17" w:rsidRPr="00E11595" w:rsidRDefault="00823D17" w:rsidP="00EA6C19">
                  <w:pPr>
                    <w:tabs>
                      <w:tab w:val="left" w:pos="-2848"/>
                    </w:tabs>
                    <w:spacing w:line="240" w:lineRule="exact"/>
                    <w:jc w:val="center"/>
                    <w:rPr>
                      <w:kern w:val="0"/>
                      <w:szCs w:val="21"/>
                    </w:rPr>
                  </w:pPr>
                  <w:r w:rsidRPr="00E11595">
                    <w:rPr>
                      <w:kern w:val="0"/>
                      <w:szCs w:val="21"/>
                    </w:rPr>
                    <w:t>10</w:t>
                  </w:r>
                </w:p>
              </w:tc>
            </w:tr>
          </w:tbl>
          <w:p w:rsidR="000D2994" w:rsidRPr="00E11595" w:rsidRDefault="000D2994" w:rsidP="00802C4C">
            <w:pPr>
              <w:spacing w:line="500" w:lineRule="exact"/>
              <w:ind w:firstLineChars="200" w:firstLine="480"/>
              <w:rPr>
                <w:sz w:val="24"/>
              </w:rPr>
            </w:pPr>
            <w:r w:rsidRPr="00E11595">
              <w:rPr>
                <w:rFonts w:hint="eastAsia"/>
                <w:sz w:val="24"/>
              </w:rPr>
              <w:t>(</w:t>
            </w:r>
            <w:r w:rsidR="00BD630B">
              <w:rPr>
                <w:rFonts w:hint="eastAsia"/>
                <w:sz w:val="24"/>
              </w:rPr>
              <w:t>2</w:t>
            </w:r>
            <w:r w:rsidRPr="00E11595">
              <w:rPr>
                <w:rFonts w:hint="eastAsia"/>
                <w:sz w:val="24"/>
              </w:rPr>
              <w:t>)</w:t>
            </w:r>
            <w:r w:rsidRPr="00E11595">
              <w:rPr>
                <w:snapToGrid w:val="0"/>
                <w:kern w:val="0"/>
                <w:sz w:val="24"/>
              </w:rPr>
              <w:t>《声环境质量标准》（</w:t>
            </w:r>
            <w:r w:rsidRPr="00E11595">
              <w:rPr>
                <w:snapToGrid w:val="0"/>
                <w:kern w:val="0"/>
                <w:sz w:val="24"/>
              </w:rPr>
              <w:t>GB3096-2008</w:t>
            </w:r>
            <w:r w:rsidRPr="00E11595">
              <w:rPr>
                <w:snapToGrid w:val="0"/>
                <w:kern w:val="0"/>
                <w:sz w:val="24"/>
              </w:rPr>
              <w:t>）中</w:t>
            </w:r>
            <w:r w:rsidRPr="00E11595">
              <w:rPr>
                <w:snapToGrid w:val="0"/>
                <w:kern w:val="0"/>
                <w:sz w:val="24"/>
              </w:rPr>
              <w:t>2</w:t>
            </w:r>
            <w:r w:rsidRPr="00E11595">
              <w:rPr>
                <w:snapToGrid w:val="0"/>
                <w:kern w:val="0"/>
                <w:sz w:val="24"/>
              </w:rPr>
              <w:t>类标准</w:t>
            </w:r>
          </w:p>
          <w:p w:rsidR="000D2994" w:rsidRPr="00E11595" w:rsidRDefault="000D2994" w:rsidP="00802C4C">
            <w:pPr>
              <w:spacing w:line="500" w:lineRule="exact"/>
              <w:jc w:val="center"/>
              <w:rPr>
                <w:b/>
                <w:szCs w:val="21"/>
              </w:rPr>
            </w:pPr>
            <w:r w:rsidRPr="00E11595">
              <w:rPr>
                <w:b/>
                <w:szCs w:val="21"/>
              </w:rPr>
              <w:t>表</w:t>
            </w:r>
            <w:r w:rsidR="00BD630B">
              <w:rPr>
                <w:rFonts w:hint="eastAsia"/>
                <w:b/>
                <w:szCs w:val="21"/>
              </w:rPr>
              <w:t>9</w:t>
            </w:r>
            <w:r w:rsidR="002F537E" w:rsidRPr="00E11595">
              <w:rPr>
                <w:rFonts w:eastAsiaTheme="minorEastAsia" w:hint="eastAsia"/>
                <w:b/>
                <w:bCs/>
                <w:szCs w:val="21"/>
              </w:rPr>
              <w:t xml:space="preserve">    </w:t>
            </w:r>
            <w:r w:rsidRPr="00E11595">
              <w:rPr>
                <w:rFonts w:eastAsiaTheme="minorEastAsia" w:hint="eastAsia"/>
                <w:b/>
                <w:bCs/>
                <w:szCs w:val="21"/>
              </w:rPr>
              <w:t xml:space="preserve">  </w:t>
            </w:r>
            <w:r w:rsidRPr="00E11595">
              <w:rPr>
                <w:rFonts w:hint="eastAsia"/>
                <w:b/>
                <w:szCs w:val="21"/>
              </w:rPr>
              <w:t>《声环境质量标准》（</w:t>
            </w:r>
            <w:r w:rsidRPr="00E11595">
              <w:rPr>
                <w:rFonts w:hint="eastAsia"/>
                <w:b/>
                <w:szCs w:val="21"/>
              </w:rPr>
              <w:t>GB3096-2008</w:t>
            </w:r>
            <w:r w:rsidRPr="00E11595">
              <w:rPr>
                <w:rFonts w:hint="eastAsia"/>
                <w:b/>
                <w:szCs w:val="21"/>
              </w:rPr>
              <w:t>）</w:t>
            </w:r>
            <w:r w:rsidRPr="00E11595">
              <w:rPr>
                <w:b/>
                <w:szCs w:val="21"/>
              </w:rPr>
              <w:t>单位：</w:t>
            </w:r>
            <w:r w:rsidRPr="00E11595">
              <w:rPr>
                <w:b/>
                <w:szCs w:val="21"/>
              </w:rPr>
              <w:t>dB(A)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24"/>
              <w:gridCol w:w="1990"/>
              <w:gridCol w:w="2957"/>
            </w:tblGrid>
            <w:tr w:rsidR="000D2994" w:rsidRPr="00E11595" w:rsidTr="00722204">
              <w:trPr>
                <w:trHeight w:val="397"/>
                <w:jc w:val="center"/>
              </w:trPr>
              <w:tc>
                <w:tcPr>
                  <w:tcW w:w="2273" w:type="pct"/>
                  <w:vAlign w:val="center"/>
                </w:tcPr>
                <w:p w:rsidR="000D2994" w:rsidRPr="00E11595" w:rsidRDefault="000D2994" w:rsidP="000D2994">
                  <w:pPr>
                    <w:spacing w:line="360" w:lineRule="exact"/>
                    <w:jc w:val="center"/>
                    <w:rPr>
                      <w:bCs/>
                      <w:szCs w:val="21"/>
                    </w:rPr>
                  </w:pPr>
                  <w:r w:rsidRPr="00E11595">
                    <w:rPr>
                      <w:snapToGrid w:val="0"/>
                      <w:kern w:val="0"/>
                      <w:szCs w:val="21"/>
                    </w:rPr>
                    <w:t>《声环境质量标准》（</w:t>
                  </w:r>
                  <w:r w:rsidRPr="00E11595">
                    <w:rPr>
                      <w:snapToGrid w:val="0"/>
                      <w:kern w:val="0"/>
                      <w:szCs w:val="21"/>
                    </w:rPr>
                    <w:t>GB3096-2008</w:t>
                  </w:r>
                  <w:r w:rsidRPr="00E11595">
                    <w:rPr>
                      <w:snapToGrid w:val="0"/>
                      <w:kern w:val="0"/>
                      <w:szCs w:val="21"/>
                    </w:rPr>
                    <w:t>）</w:t>
                  </w:r>
                </w:p>
              </w:tc>
              <w:tc>
                <w:tcPr>
                  <w:tcW w:w="1097" w:type="pct"/>
                  <w:vAlign w:val="center"/>
                </w:tcPr>
                <w:p w:rsidR="000D2994" w:rsidRPr="00E11595" w:rsidRDefault="000D2994" w:rsidP="00DD4818">
                  <w:pPr>
                    <w:spacing w:line="360" w:lineRule="exact"/>
                    <w:jc w:val="center"/>
                    <w:rPr>
                      <w:bCs/>
                      <w:szCs w:val="21"/>
                    </w:rPr>
                  </w:pPr>
                  <w:r w:rsidRPr="00E11595">
                    <w:rPr>
                      <w:bCs/>
                      <w:szCs w:val="21"/>
                    </w:rPr>
                    <w:t>昼间</w:t>
                  </w:r>
                </w:p>
              </w:tc>
              <w:tc>
                <w:tcPr>
                  <w:tcW w:w="1630" w:type="pct"/>
                  <w:vAlign w:val="center"/>
                </w:tcPr>
                <w:p w:rsidR="000D2994" w:rsidRPr="00E11595" w:rsidRDefault="000D2994" w:rsidP="00DD4818">
                  <w:pPr>
                    <w:spacing w:line="360" w:lineRule="exact"/>
                    <w:jc w:val="center"/>
                    <w:rPr>
                      <w:bCs/>
                      <w:szCs w:val="21"/>
                    </w:rPr>
                  </w:pPr>
                  <w:r w:rsidRPr="00E11595">
                    <w:rPr>
                      <w:bCs/>
                      <w:szCs w:val="21"/>
                    </w:rPr>
                    <w:t>夜间</w:t>
                  </w:r>
                </w:p>
              </w:tc>
            </w:tr>
            <w:tr w:rsidR="000D2994" w:rsidRPr="00E11595" w:rsidTr="00722204">
              <w:trPr>
                <w:trHeight w:val="397"/>
                <w:jc w:val="center"/>
              </w:trPr>
              <w:tc>
                <w:tcPr>
                  <w:tcW w:w="2273" w:type="pct"/>
                  <w:vAlign w:val="center"/>
                </w:tcPr>
                <w:p w:rsidR="000D2994" w:rsidRPr="00E11595" w:rsidRDefault="000D2994" w:rsidP="00DD4818">
                  <w:pPr>
                    <w:spacing w:line="360" w:lineRule="exact"/>
                    <w:jc w:val="center"/>
                    <w:rPr>
                      <w:szCs w:val="21"/>
                    </w:rPr>
                  </w:pPr>
                  <w:r w:rsidRPr="00E11595">
                    <w:rPr>
                      <w:szCs w:val="21"/>
                    </w:rPr>
                    <w:t>2</w:t>
                  </w:r>
                  <w:r w:rsidRPr="00E11595">
                    <w:rPr>
                      <w:szCs w:val="21"/>
                    </w:rPr>
                    <w:t>类</w:t>
                  </w:r>
                  <w:r w:rsidRPr="00E11595">
                    <w:rPr>
                      <w:rFonts w:hint="eastAsia"/>
                      <w:szCs w:val="21"/>
                    </w:rPr>
                    <w:t>标准</w:t>
                  </w:r>
                </w:p>
              </w:tc>
              <w:tc>
                <w:tcPr>
                  <w:tcW w:w="1097" w:type="pct"/>
                  <w:vAlign w:val="center"/>
                </w:tcPr>
                <w:p w:rsidR="000D2994" w:rsidRPr="00E11595" w:rsidRDefault="000D2994" w:rsidP="00DD4818">
                  <w:pPr>
                    <w:spacing w:line="360" w:lineRule="exact"/>
                    <w:jc w:val="center"/>
                    <w:rPr>
                      <w:szCs w:val="21"/>
                    </w:rPr>
                  </w:pPr>
                  <w:r w:rsidRPr="00E11595">
                    <w:rPr>
                      <w:szCs w:val="21"/>
                    </w:rPr>
                    <w:t>60</w:t>
                  </w:r>
                </w:p>
              </w:tc>
              <w:tc>
                <w:tcPr>
                  <w:tcW w:w="1630" w:type="pct"/>
                  <w:vAlign w:val="center"/>
                </w:tcPr>
                <w:p w:rsidR="000D2994" w:rsidRPr="00E11595" w:rsidRDefault="000D2994" w:rsidP="00DD4818">
                  <w:pPr>
                    <w:spacing w:line="360" w:lineRule="exact"/>
                    <w:jc w:val="center"/>
                    <w:rPr>
                      <w:szCs w:val="21"/>
                    </w:rPr>
                  </w:pPr>
                  <w:r w:rsidRPr="00E11595">
                    <w:rPr>
                      <w:szCs w:val="21"/>
                    </w:rPr>
                    <w:t>50</w:t>
                  </w:r>
                </w:p>
              </w:tc>
            </w:tr>
          </w:tbl>
          <w:p w:rsidR="00ED4A5D" w:rsidRPr="00E11595" w:rsidRDefault="00ED4A5D" w:rsidP="00802C4C">
            <w:pPr>
              <w:spacing w:line="500" w:lineRule="exact"/>
              <w:rPr>
                <w:b/>
                <w:bCs/>
                <w:sz w:val="24"/>
              </w:rPr>
            </w:pPr>
            <w:r w:rsidRPr="00E11595">
              <w:rPr>
                <w:rFonts w:hint="eastAsia"/>
                <w:b/>
                <w:bCs/>
                <w:sz w:val="24"/>
              </w:rPr>
              <w:t>2</w:t>
            </w:r>
            <w:r w:rsidRPr="00E11595">
              <w:rPr>
                <w:rFonts w:hint="eastAsia"/>
                <w:b/>
                <w:bCs/>
                <w:sz w:val="24"/>
              </w:rPr>
              <w:t>、污染排放控制标准</w:t>
            </w:r>
          </w:p>
          <w:p w:rsidR="00DD4818" w:rsidRPr="00E11595" w:rsidRDefault="00DD4818" w:rsidP="00802C4C">
            <w:pPr>
              <w:spacing w:line="500" w:lineRule="exact"/>
              <w:rPr>
                <w:b/>
                <w:bCs/>
                <w:sz w:val="24"/>
              </w:rPr>
            </w:pPr>
            <w:r w:rsidRPr="00E11595">
              <w:rPr>
                <w:rFonts w:hint="eastAsia"/>
                <w:b/>
                <w:bCs/>
                <w:sz w:val="24"/>
              </w:rPr>
              <w:t xml:space="preserve">2.1 </w:t>
            </w:r>
            <w:r w:rsidRPr="00E11595">
              <w:rPr>
                <w:rFonts w:hint="eastAsia"/>
                <w:b/>
                <w:bCs/>
                <w:sz w:val="24"/>
              </w:rPr>
              <w:t>废气污染排放控制标准</w:t>
            </w:r>
          </w:p>
          <w:p w:rsidR="00DD4818" w:rsidRPr="00E11595" w:rsidRDefault="00DE587A" w:rsidP="00802C4C">
            <w:pPr>
              <w:spacing w:line="500" w:lineRule="exact"/>
              <w:ind w:firstLineChars="200" w:firstLine="480"/>
              <w:rPr>
                <w:rFonts w:eastAsiaTheme="minorEastAsia"/>
                <w:sz w:val="24"/>
              </w:rPr>
            </w:pPr>
            <w:r w:rsidRPr="00DE587A">
              <w:rPr>
                <w:rFonts w:hAnsiTheme="minorEastAsia" w:hint="eastAsia"/>
                <w:sz w:val="24"/>
              </w:rPr>
              <w:t>本项目属于水利基础设施建设，运营期无废气污染物产生，废气主要为施工期产生的施工扬尘，施工扬尘执行《大气污染物综合排放标准》</w:t>
            </w:r>
            <w:r w:rsidRPr="00DE587A">
              <w:rPr>
                <w:rFonts w:hAnsiTheme="minorEastAsia" w:hint="eastAsia"/>
                <w:sz w:val="24"/>
              </w:rPr>
              <w:t>(GB16297-1996)</w:t>
            </w:r>
            <w:r w:rsidRPr="00DE587A">
              <w:rPr>
                <w:rFonts w:hAnsiTheme="minorEastAsia" w:hint="eastAsia"/>
                <w:sz w:val="24"/>
              </w:rPr>
              <w:t>无组织排放浓度限值。</w:t>
            </w:r>
            <w:r w:rsidR="00DD4818" w:rsidRPr="00E11595">
              <w:rPr>
                <w:rFonts w:eastAsiaTheme="minorEastAsia" w:hAnsiTheme="minorEastAsia"/>
                <w:sz w:val="24"/>
              </w:rPr>
              <w:t>废气污染物排放执行标准见</w:t>
            </w:r>
            <w:r w:rsidR="00DD4818" w:rsidRPr="00E11595">
              <w:rPr>
                <w:rFonts w:hAnsiTheme="minorEastAsia"/>
                <w:sz w:val="24"/>
              </w:rPr>
              <w:t>表</w:t>
            </w:r>
            <w:r w:rsidR="00152781" w:rsidRPr="00E11595">
              <w:rPr>
                <w:rFonts w:hint="eastAsia"/>
                <w:sz w:val="24"/>
              </w:rPr>
              <w:t>1</w:t>
            </w:r>
            <w:r w:rsidR="00BD630B">
              <w:rPr>
                <w:rFonts w:hint="eastAsia"/>
                <w:sz w:val="24"/>
              </w:rPr>
              <w:t>0</w:t>
            </w:r>
            <w:r w:rsidR="00DD4818" w:rsidRPr="00E11595">
              <w:rPr>
                <w:rFonts w:eastAsiaTheme="minorEastAsia" w:hAnsiTheme="minorEastAsia"/>
                <w:sz w:val="24"/>
              </w:rPr>
              <w:t>。</w:t>
            </w:r>
          </w:p>
          <w:p w:rsidR="00DD4818" w:rsidRPr="00E11595" w:rsidRDefault="00DD4818" w:rsidP="00802C4C">
            <w:pPr>
              <w:spacing w:line="500" w:lineRule="exact"/>
              <w:jc w:val="center"/>
              <w:rPr>
                <w:b/>
                <w:szCs w:val="21"/>
              </w:rPr>
            </w:pPr>
            <w:r w:rsidRPr="00E11595">
              <w:rPr>
                <w:rFonts w:hAnsiTheme="minorEastAsia"/>
                <w:b/>
                <w:szCs w:val="21"/>
              </w:rPr>
              <w:t>表</w:t>
            </w:r>
            <w:r w:rsidR="00BD630B">
              <w:rPr>
                <w:rFonts w:hint="eastAsia"/>
                <w:b/>
                <w:szCs w:val="21"/>
              </w:rPr>
              <w:t>10</w:t>
            </w:r>
            <w:r w:rsidRPr="00E11595">
              <w:rPr>
                <w:b/>
                <w:bCs/>
                <w:szCs w:val="21"/>
              </w:rPr>
              <w:t xml:space="preserve">       </w:t>
            </w:r>
            <w:r w:rsidR="00437019" w:rsidRPr="00437019">
              <w:rPr>
                <w:rFonts w:hAnsiTheme="minorEastAsia" w:hint="eastAsia"/>
                <w:b/>
                <w:szCs w:val="21"/>
              </w:rPr>
              <w:t>《大气污染物综合排放标准》</w:t>
            </w:r>
            <w:r w:rsidR="00437019" w:rsidRPr="00437019">
              <w:rPr>
                <w:rFonts w:hAnsiTheme="minorEastAsia" w:hint="eastAsia"/>
                <w:b/>
                <w:szCs w:val="21"/>
              </w:rPr>
              <w:t>(GB16297-1996)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8"/>
              <w:gridCol w:w="6223"/>
            </w:tblGrid>
            <w:tr w:rsidR="00437019" w:rsidRPr="00E11595" w:rsidTr="00017CD1">
              <w:trPr>
                <w:cantSplit/>
                <w:trHeight w:val="397"/>
                <w:jc w:val="center"/>
              </w:trPr>
              <w:tc>
                <w:tcPr>
                  <w:tcW w:w="1570" w:type="pct"/>
                  <w:vAlign w:val="center"/>
                </w:tcPr>
                <w:p w:rsidR="00437019" w:rsidRPr="00722204" w:rsidRDefault="00437019" w:rsidP="00DD4818">
                  <w:pPr>
                    <w:spacing w:line="300" w:lineRule="exact"/>
                    <w:jc w:val="center"/>
                    <w:rPr>
                      <w:rFonts w:eastAsiaTheme="minorEastAsia"/>
                      <w:bCs/>
                      <w:szCs w:val="21"/>
                    </w:rPr>
                  </w:pPr>
                  <w:r w:rsidRPr="00722204">
                    <w:rPr>
                      <w:rFonts w:eastAsiaTheme="minorEastAsia" w:hAnsiTheme="minorEastAsia"/>
                      <w:bCs/>
                      <w:szCs w:val="21"/>
                    </w:rPr>
                    <w:t>污染物项目</w:t>
                  </w:r>
                </w:p>
              </w:tc>
              <w:tc>
                <w:tcPr>
                  <w:tcW w:w="3430" w:type="pct"/>
                  <w:vAlign w:val="center"/>
                </w:tcPr>
                <w:p w:rsidR="00437019" w:rsidRPr="00722204" w:rsidRDefault="00437019" w:rsidP="00DD4818">
                  <w:pPr>
                    <w:spacing w:line="300" w:lineRule="exact"/>
                    <w:jc w:val="center"/>
                    <w:rPr>
                      <w:rFonts w:eastAsiaTheme="minorEastAsia"/>
                      <w:bCs/>
                      <w:szCs w:val="21"/>
                    </w:rPr>
                  </w:pPr>
                  <w:r w:rsidRPr="00722204">
                    <w:rPr>
                      <w:rFonts w:eastAsiaTheme="minorEastAsia" w:hAnsiTheme="minorEastAsia" w:hint="eastAsia"/>
                      <w:bCs/>
                      <w:szCs w:val="21"/>
                    </w:rPr>
                    <w:t>《大气污染物综合排放标准》</w:t>
                  </w:r>
                  <w:r w:rsidRPr="00722204">
                    <w:rPr>
                      <w:rFonts w:eastAsiaTheme="minorEastAsia" w:hAnsiTheme="minorEastAsia" w:hint="eastAsia"/>
                      <w:bCs/>
                      <w:szCs w:val="21"/>
                    </w:rPr>
                    <w:t>(GB16297-1996)</w:t>
                  </w:r>
                </w:p>
              </w:tc>
            </w:tr>
            <w:tr w:rsidR="00DD4818" w:rsidRPr="00E11595" w:rsidTr="00017CD1">
              <w:trPr>
                <w:cantSplit/>
                <w:trHeight w:val="397"/>
                <w:jc w:val="center"/>
              </w:trPr>
              <w:tc>
                <w:tcPr>
                  <w:tcW w:w="1570" w:type="pct"/>
                  <w:vAlign w:val="center"/>
                </w:tcPr>
                <w:p w:rsidR="00DD4818" w:rsidRPr="00E11595" w:rsidRDefault="00437019" w:rsidP="00DD4818">
                  <w:pPr>
                    <w:spacing w:line="300" w:lineRule="exact"/>
                    <w:jc w:val="center"/>
                    <w:rPr>
                      <w:rFonts w:eastAsiaTheme="minorEastAsia"/>
                      <w:szCs w:val="21"/>
                    </w:rPr>
                  </w:pPr>
                  <w:r>
                    <w:rPr>
                      <w:rFonts w:eastAsiaTheme="minorEastAsia" w:hAnsiTheme="minorEastAsia" w:hint="eastAsia"/>
                      <w:szCs w:val="21"/>
                    </w:rPr>
                    <w:t>颗粒物</w:t>
                  </w:r>
                </w:p>
              </w:tc>
              <w:tc>
                <w:tcPr>
                  <w:tcW w:w="3430" w:type="pct"/>
                  <w:vAlign w:val="center"/>
                </w:tcPr>
                <w:p w:rsidR="00DD4818" w:rsidRPr="00E11595" w:rsidRDefault="00DD4818" w:rsidP="00DD4818">
                  <w:pPr>
                    <w:spacing w:line="300" w:lineRule="exact"/>
                    <w:jc w:val="center"/>
                    <w:rPr>
                      <w:rFonts w:eastAsiaTheme="minorEastAsia"/>
                      <w:szCs w:val="21"/>
                    </w:rPr>
                  </w:pPr>
                  <w:r w:rsidRPr="00E11595">
                    <w:rPr>
                      <w:rFonts w:eastAsiaTheme="minorEastAsia" w:hint="eastAsia"/>
                      <w:szCs w:val="21"/>
                    </w:rPr>
                    <w:t>1.0</w:t>
                  </w:r>
                  <w:r w:rsidRPr="00E11595">
                    <w:rPr>
                      <w:bCs/>
                      <w:szCs w:val="21"/>
                    </w:rPr>
                    <w:t>mg/m</w:t>
                  </w:r>
                  <w:r w:rsidRPr="00E11595">
                    <w:rPr>
                      <w:bCs/>
                      <w:szCs w:val="21"/>
                      <w:vertAlign w:val="superscript"/>
                    </w:rPr>
                    <w:t>3</w:t>
                  </w:r>
                </w:p>
              </w:tc>
            </w:tr>
          </w:tbl>
          <w:p w:rsidR="00DD4818" w:rsidRPr="00E11595" w:rsidRDefault="00DD4818" w:rsidP="00802C4C">
            <w:pPr>
              <w:spacing w:line="500" w:lineRule="exact"/>
              <w:rPr>
                <w:b/>
                <w:bCs/>
                <w:sz w:val="24"/>
              </w:rPr>
            </w:pPr>
            <w:r w:rsidRPr="00E11595">
              <w:rPr>
                <w:rFonts w:hint="eastAsia"/>
                <w:b/>
                <w:bCs/>
                <w:sz w:val="24"/>
              </w:rPr>
              <w:t>2</w:t>
            </w:r>
            <w:r w:rsidR="00DC32D7" w:rsidRPr="00E11595">
              <w:rPr>
                <w:rFonts w:hint="eastAsia"/>
                <w:b/>
                <w:bCs/>
                <w:sz w:val="24"/>
              </w:rPr>
              <w:t>.2</w:t>
            </w:r>
            <w:r w:rsidRPr="00E11595">
              <w:rPr>
                <w:rFonts w:hint="eastAsia"/>
                <w:b/>
                <w:bCs/>
                <w:sz w:val="24"/>
              </w:rPr>
              <w:t xml:space="preserve"> </w:t>
            </w:r>
            <w:r w:rsidRPr="00E11595">
              <w:rPr>
                <w:rFonts w:hint="eastAsia"/>
                <w:b/>
                <w:bCs/>
                <w:sz w:val="24"/>
              </w:rPr>
              <w:t>废水污染排放控制标准</w:t>
            </w:r>
          </w:p>
          <w:p w:rsidR="00437019" w:rsidRDefault="00437019" w:rsidP="00802C4C">
            <w:pPr>
              <w:spacing w:line="500" w:lineRule="exact"/>
              <w:ind w:firstLineChars="200" w:firstLine="480"/>
              <w:rPr>
                <w:rFonts w:hAnsiTheme="minorEastAsia"/>
                <w:sz w:val="24"/>
              </w:rPr>
            </w:pPr>
            <w:r w:rsidRPr="00437019">
              <w:rPr>
                <w:rFonts w:hAnsiTheme="minorEastAsia" w:hint="eastAsia"/>
                <w:sz w:val="24"/>
              </w:rPr>
              <w:t>项目施工期施工废水经处理后回用于施工工序，回用于场地、道路洒水降尘，废水不外排。运行期不产生任何废水无需确定排放标准。</w:t>
            </w:r>
          </w:p>
          <w:p w:rsidR="00DC32D7" w:rsidRPr="00E11595" w:rsidRDefault="00DC32D7" w:rsidP="00802C4C">
            <w:pPr>
              <w:spacing w:line="500" w:lineRule="exact"/>
              <w:rPr>
                <w:b/>
                <w:bCs/>
                <w:sz w:val="24"/>
              </w:rPr>
            </w:pPr>
            <w:r w:rsidRPr="00E11595">
              <w:rPr>
                <w:rFonts w:hint="eastAsia"/>
                <w:b/>
                <w:bCs/>
                <w:sz w:val="24"/>
              </w:rPr>
              <w:t xml:space="preserve">2.3 </w:t>
            </w:r>
            <w:r w:rsidRPr="00E11595">
              <w:rPr>
                <w:rFonts w:hint="eastAsia"/>
                <w:b/>
                <w:bCs/>
                <w:sz w:val="24"/>
              </w:rPr>
              <w:t>噪声污染排放控制标准</w:t>
            </w:r>
          </w:p>
          <w:p w:rsidR="00437019" w:rsidRDefault="00437019" w:rsidP="00802C4C">
            <w:pPr>
              <w:spacing w:line="500" w:lineRule="exact"/>
              <w:ind w:firstLineChars="200" w:firstLine="480"/>
              <w:rPr>
                <w:snapToGrid w:val="0"/>
                <w:kern w:val="0"/>
                <w:sz w:val="24"/>
              </w:rPr>
            </w:pPr>
            <w:r w:rsidRPr="00437019">
              <w:rPr>
                <w:rFonts w:hint="eastAsia"/>
                <w:snapToGrid w:val="0"/>
                <w:kern w:val="0"/>
                <w:sz w:val="24"/>
              </w:rPr>
              <w:t>本项目为水利</w:t>
            </w:r>
            <w:r w:rsidR="00722204">
              <w:rPr>
                <w:rFonts w:hint="eastAsia"/>
                <w:snapToGrid w:val="0"/>
                <w:kern w:val="0"/>
                <w:sz w:val="24"/>
              </w:rPr>
              <w:t>工程</w:t>
            </w:r>
            <w:r w:rsidRPr="00437019">
              <w:rPr>
                <w:rFonts w:hint="eastAsia"/>
                <w:snapToGrid w:val="0"/>
                <w:kern w:val="0"/>
                <w:sz w:val="24"/>
              </w:rPr>
              <w:t>，噪声主要来自施工期，施工期边界环境噪声执行《建筑施工场界环境噪声排放标准》</w:t>
            </w:r>
            <w:r w:rsidRPr="00437019">
              <w:rPr>
                <w:rFonts w:hint="eastAsia"/>
                <w:snapToGrid w:val="0"/>
                <w:kern w:val="0"/>
                <w:sz w:val="24"/>
              </w:rPr>
              <w:t>(GB12523-2011)</w:t>
            </w:r>
            <w:r w:rsidRPr="00437019">
              <w:rPr>
                <w:rFonts w:hint="eastAsia"/>
                <w:snapToGrid w:val="0"/>
                <w:kern w:val="0"/>
                <w:sz w:val="24"/>
              </w:rPr>
              <w:t>中排放限值，限值见表</w:t>
            </w:r>
            <w:r w:rsidR="00BD630B">
              <w:rPr>
                <w:rFonts w:hint="eastAsia"/>
                <w:snapToGrid w:val="0"/>
                <w:kern w:val="0"/>
                <w:sz w:val="24"/>
              </w:rPr>
              <w:t>11</w:t>
            </w:r>
            <w:r w:rsidRPr="00437019">
              <w:rPr>
                <w:rFonts w:hint="eastAsia"/>
                <w:snapToGrid w:val="0"/>
                <w:kern w:val="0"/>
                <w:sz w:val="24"/>
              </w:rPr>
              <w:t>。</w:t>
            </w:r>
          </w:p>
          <w:p w:rsidR="00DC32D7" w:rsidRPr="00E11595" w:rsidRDefault="00DC32D7" w:rsidP="00802C4C">
            <w:pPr>
              <w:spacing w:line="500" w:lineRule="exact"/>
              <w:jc w:val="center"/>
              <w:rPr>
                <w:b/>
                <w:szCs w:val="21"/>
              </w:rPr>
            </w:pPr>
            <w:r w:rsidRPr="00E11595">
              <w:rPr>
                <w:b/>
                <w:szCs w:val="21"/>
              </w:rPr>
              <w:t>表</w:t>
            </w:r>
            <w:r w:rsidRPr="00E11595">
              <w:rPr>
                <w:rFonts w:hint="eastAsia"/>
                <w:b/>
                <w:szCs w:val="21"/>
              </w:rPr>
              <w:t>1</w:t>
            </w:r>
            <w:r w:rsidR="00BD630B">
              <w:rPr>
                <w:rFonts w:hint="eastAsia"/>
                <w:b/>
                <w:szCs w:val="21"/>
              </w:rPr>
              <w:t>1</w:t>
            </w:r>
            <w:r w:rsidRPr="00E11595">
              <w:rPr>
                <w:rFonts w:eastAsiaTheme="minorEastAsia" w:hint="eastAsia"/>
                <w:b/>
                <w:bCs/>
                <w:szCs w:val="21"/>
              </w:rPr>
              <w:t xml:space="preserve">      </w:t>
            </w:r>
            <w:r w:rsidR="00437019" w:rsidRPr="00437019">
              <w:rPr>
                <w:rFonts w:hint="eastAsia"/>
                <w:b/>
                <w:szCs w:val="21"/>
              </w:rPr>
              <w:t>《建筑施工场界环境噪声排放标准》</w:t>
            </w:r>
            <w:r w:rsidR="00437019" w:rsidRPr="00437019">
              <w:rPr>
                <w:rFonts w:hint="eastAsia"/>
                <w:b/>
                <w:szCs w:val="21"/>
              </w:rPr>
              <w:t>(GB12523-2011)</w:t>
            </w:r>
            <w:r w:rsidRPr="00E11595">
              <w:rPr>
                <w:b/>
                <w:szCs w:val="21"/>
              </w:rPr>
              <w:t>单位：</w:t>
            </w:r>
            <w:r w:rsidRPr="00E11595">
              <w:rPr>
                <w:b/>
                <w:szCs w:val="21"/>
              </w:rPr>
              <w:t>dB(A)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1"/>
              <w:gridCol w:w="1702"/>
              <w:gridCol w:w="1968"/>
            </w:tblGrid>
            <w:tr w:rsidR="00DC32D7" w:rsidRPr="00E11595" w:rsidTr="00437019">
              <w:trPr>
                <w:trHeight w:val="340"/>
                <w:jc w:val="center"/>
              </w:trPr>
              <w:tc>
                <w:tcPr>
                  <w:tcW w:w="2977" w:type="pct"/>
                  <w:vAlign w:val="center"/>
                </w:tcPr>
                <w:p w:rsidR="00DC32D7" w:rsidRPr="00E11595" w:rsidRDefault="00437019" w:rsidP="00437019">
                  <w:pPr>
                    <w:spacing w:line="240" w:lineRule="exact"/>
                    <w:jc w:val="center"/>
                    <w:rPr>
                      <w:bCs/>
                      <w:szCs w:val="21"/>
                    </w:rPr>
                  </w:pPr>
                  <w:r w:rsidRPr="00437019">
                    <w:rPr>
                      <w:rFonts w:hint="eastAsia"/>
                      <w:snapToGrid w:val="0"/>
                      <w:kern w:val="0"/>
                      <w:szCs w:val="21"/>
                    </w:rPr>
                    <w:t>《建筑施工场界环境噪声排放标准》</w:t>
                  </w:r>
                  <w:r w:rsidRPr="00437019">
                    <w:rPr>
                      <w:rFonts w:hint="eastAsia"/>
                      <w:snapToGrid w:val="0"/>
                      <w:kern w:val="0"/>
                      <w:szCs w:val="21"/>
                    </w:rPr>
                    <w:t>(GB12523-2011)</w:t>
                  </w:r>
                </w:p>
              </w:tc>
              <w:tc>
                <w:tcPr>
                  <w:tcW w:w="938" w:type="pct"/>
                  <w:vAlign w:val="center"/>
                </w:tcPr>
                <w:p w:rsidR="00DC32D7" w:rsidRPr="00E11595" w:rsidRDefault="00DC32D7" w:rsidP="00437019">
                  <w:pPr>
                    <w:spacing w:line="240" w:lineRule="exact"/>
                    <w:jc w:val="center"/>
                    <w:rPr>
                      <w:bCs/>
                      <w:szCs w:val="21"/>
                    </w:rPr>
                  </w:pPr>
                  <w:r w:rsidRPr="00E11595">
                    <w:rPr>
                      <w:bCs/>
                      <w:szCs w:val="21"/>
                    </w:rPr>
                    <w:t>昼间</w:t>
                  </w:r>
                </w:p>
              </w:tc>
              <w:tc>
                <w:tcPr>
                  <w:tcW w:w="1086" w:type="pct"/>
                  <w:vAlign w:val="center"/>
                </w:tcPr>
                <w:p w:rsidR="00DC32D7" w:rsidRPr="00E11595" w:rsidRDefault="00DC32D7" w:rsidP="00437019">
                  <w:pPr>
                    <w:spacing w:line="240" w:lineRule="exact"/>
                    <w:jc w:val="center"/>
                    <w:rPr>
                      <w:bCs/>
                      <w:szCs w:val="21"/>
                    </w:rPr>
                  </w:pPr>
                  <w:r w:rsidRPr="00E11595">
                    <w:rPr>
                      <w:bCs/>
                      <w:szCs w:val="21"/>
                    </w:rPr>
                    <w:t>夜间</w:t>
                  </w:r>
                </w:p>
              </w:tc>
            </w:tr>
            <w:tr w:rsidR="00DC32D7" w:rsidRPr="00E11595" w:rsidTr="00437019">
              <w:trPr>
                <w:trHeight w:val="340"/>
                <w:jc w:val="center"/>
              </w:trPr>
              <w:tc>
                <w:tcPr>
                  <w:tcW w:w="2977" w:type="pct"/>
                  <w:vAlign w:val="center"/>
                </w:tcPr>
                <w:p w:rsidR="00DC32D7" w:rsidRPr="00E11595" w:rsidRDefault="00437019" w:rsidP="00437019">
                  <w:pPr>
                    <w:spacing w:line="240" w:lineRule="exact"/>
                    <w:jc w:val="center"/>
                    <w:rPr>
                      <w:szCs w:val="21"/>
                    </w:rPr>
                  </w:pPr>
                  <w:r>
                    <w:rPr>
                      <w:rFonts w:hint="eastAsia"/>
                      <w:szCs w:val="21"/>
                    </w:rPr>
                    <w:t>标准值</w:t>
                  </w:r>
                </w:p>
              </w:tc>
              <w:tc>
                <w:tcPr>
                  <w:tcW w:w="938" w:type="pct"/>
                  <w:vAlign w:val="center"/>
                </w:tcPr>
                <w:p w:rsidR="00DC32D7" w:rsidRPr="00E11595" w:rsidRDefault="00DC32D7" w:rsidP="00437019">
                  <w:pPr>
                    <w:spacing w:line="240" w:lineRule="exact"/>
                    <w:jc w:val="center"/>
                    <w:rPr>
                      <w:szCs w:val="21"/>
                    </w:rPr>
                  </w:pPr>
                  <w:r w:rsidRPr="00E11595">
                    <w:rPr>
                      <w:szCs w:val="21"/>
                    </w:rPr>
                    <w:t>60</w:t>
                  </w:r>
                </w:p>
              </w:tc>
              <w:tc>
                <w:tcPr>
                  <w:tcW w:w="1086" w:type="pct"/>
                  <w:vAlign w:val="center"/>
                </w:tcPr>
                <w:p w:rsidR="00DC32D7" w:rsidRPr="00E11595" w:rsidRDefault="00DC32D7" w:rsidP="00437019">
                  <w:pPr>
                    <w:spacing w:line="240" w:lineRule="exact"/>
                    <w:jc w:val="center"/>
                    <w:rPr>
                      <w:szCs w:val="21"/>
                    </w:rPr>
                  </w:pPr>
                  <w:r w:rsidRPr="00E11595">
                    <w:rPr>
                      <w:szCs w:val="21"/>
                    </w:rPr>
                    <w:t>50</w:t>
                  </w:r>
                </w:p>
              </w:tc>
            </w:tr>
          </w:tbl>
          <w:p w:rsidR="00DC32D7" w:rsidRPr="00E11595" w:rsidRDefault="00DC32D7" w:rsidP="00802C4C">
            <w:pPr>
              <w:spacing w:line="500" w:lineRule="exact"/>
              <w:rPr>
                <w:b/>
                <w:bCs/>
                <w:sz w:val="24"/>
              </w:rPr>
            </w:pPr>
            <w:r w:rsidRPr="00E11595">
              <w:rPr>
                <w:rFonts w:hint="eastAsia"/>
                <w:b/>
                <w:bCs/>
                <w:sz w:val="24"/>
              </w:rPr>
              <w:t xml:space="preserve">2.3 </w:t>
            </w:r>
            <w:r w:rsidRPr="00E11595">
              <w:rPr>
                <w:rFonts w:hint="eastAsia"/>
                <w:b/>
                <w:bCs/>
                <w:sz w:val="24"/>
              </w:rPr>
              <w:t>固体废物污染排放控制标准</w:t>
            </w:r>
          </w:p>
          <w:p w:rsidR="00D56FB9" w:rsidRPr="00E11595" w:rsidRDefault="00437019" w:rsidP="00802C4C">
            <w:pPr>
              <w:spacing w:line="500" w:lineRule="exact"/>
              <w:ind w:firstLineChars="200" w:firstLine="480"/>
              <w:rPr>
                <w:sz w:val="24"/>
              </w:rPr>
            </w:pPr>
            <w:r w:rsidRPr="00437019">
              <w:rPr>
                <w:rFonts w:hint="eastAsia"/>
                <w:sz w:val="24"/>
              </w:rPr>
              <w:t>本项目施工中的地表开挖作业，将临时产生土石方、施工垃圾等，均属于一般性固体废物，产生的固废贮存、处置参照执行</w:t>
            </w:r>
            <w:r w:rsidR="00D829FD" w:rsidRPr="00E11595">
              <w:rPr>
                <w:rFonts w:hint="eastAsia"/>
                <w:sz w:val="24"/>
              </w:rPr>
              <w:t>《一般工业固体废物贮存和填埋污染控制标准》（</w:t>
            </w:r>
            <w:r w:rsidR="00D829FD" w:rsidRPr="00E11595">
              <w:rPr>
                <w:rFonts w:hint="eastAsia"/>
                <w:sz w:val="24"/>
              </w:rPr>
              <w:t>GB18599-2020</w:t>
            </w:r>
            <w:r w:rsidR="00D829FD" w:rsidRPr="00E11595">
              <w:rPr>
                <w:rFonts w:hint="eastAsia"/>
                <w:sz w:val="24"/>
              </w:rPr>
              <w:t>）的规定。</w:t>
            </w:r>
          </w:p>
        </w:tc>
      </w:tr>
      <w:tr w:rsidR="00A92FFD" w:rsidRPr="00E11595" w:rsidTr="00017CD1">
        <w:trPr>
          <w:trHeight w:val="5080"/>
          <w:jc w:val="center"/>
        </w:trPr>
        <w:tc>
          <w:tcPr>
            <w:tcW w:w="440" w:type="dxa"/>
            <w:vAlign w:val="center"/>
          </w:tcPr>
          <w:p w:rsidR="00A92FFD" w:rsidRPr="00E11595" w:rsidRDefault="00A92FFD" w:rsidP="006D170E">
            <w:pPr>
              <w:adjustRightInd w:val="0"/>
              <w:snapToGrid w:val="0"/>
              <w:jc w:val="center"/>
              <w:rPr>
                <w:rFonts w:ascii="宋体" w:hAnsi="宋体" w:cs="宋体"/>
                <w:kern w:val="0"/>
                <w:sz w:val="24"/>
              </w:rPr>
            </w:pPr>
            <w:r w:rsidRPr="00E11595">
              <w:rPr>
                <w:rFonts w:ascii="宋体" w:hAnsi="宋体" w:cs="宋体" w:hint="eastAsia"/>
                <w:kern w:val="0"/>
                <w:sz w:val="24"/>
              </w:rPr>
              <w:t>其他</w:t>
            </w:r>
          </w:p>
        </w:tc>
        <w:tc>
          <w:tcPr>
            <w:tcW w:w="9313" w:type="dxa"/>
            <w:vAlign w:val="center"/>
          </w:tcPr>
          <w:p w:rsidR="00A92FFD" w:rsidRPr="00E11595" w:rsidRDefault="00437019" w:rsidP="00437019">
            <w:pPr>
              <w:adjustRightInd w:val="0"/>
              <w:snapToGrid w:val="0"/>
              <w:ind w:firstLineChars="200" w:firstLine="480"/>
              <w:rPr>
                <w:rFonts w:ascii="宋体" w:hAnsi="宋体" w:cs="宋体"/>
                <w:kern w:val="0"/>
                <w:sz w:val="24"/>
              </w:rPr>
            </w:pPr>
            <w:r w:rsidRPr="00176004">
              <w:rPr>
                <w:sz w:val="24"/>
              </w:rPr>
              <w:t>根据本工程排污情况，本工程无需设置总量控制指标。</w:t>
            </w:r>
          </w:p>
        </w:tc>
      </w:tr>
    </w:tbl>
    <w:p w:rsidR="00CD36AA" w:rsidRPr="00E11595" w:rsidRDefault="00CD36AA" w:rsidP="00CD36AA">
      <w:pPr>
        <w:pStyle w:val="aa"/>
        <w:adjustRightInd w:val="0"/>
        <w:snapToGrid w:val="0"/>
        <w:spacing w:before="0" w:beforeAutospacing="0" w:after="0" w:afterAutospacing="0" w:line="14" w:lineRule="auto"/>
        <w:jc w:val="center"/>
        <w:outlineLvl w:val="0"/>
        <w:rPr>
          <w:rFonts w:ascii="黑体" w:eastAsia="黑体" w:hAnsi="黑体"/>
          <w:snapToGrid w:val="0"/>
          <w:kern w:val="2"/>
          <w:sz w:val="36"/>
          <w:szCs w:val="36"/>
        </w:rPr>
      </w:pPr>
    </w:p>
    <w:p w:rsidR="00A92FFD" w:rsidRPr="00E11595" w:rsidRDefault="00CD36AA" w:rsidP="005057E0">
      <w:pPr>
        <w:pStyle w:val="aa"/>
        <w:jc w:val="center"/>
        <w:outlineLvl w:val="0"/>
        <w:rPr>
          <w:rFonts w:ascii="黑体" w:eastAsia="黑体" w:hAnsi="黑体"/>
          <w:snapToGrid w:val="0"/>
          <w:sz w:val="30"/>
          <w:szCs w:val="30"/>
        </w:rPr>
      </w:pPr>
      <w:r w:rsidRPr="00E11595">
        <w:rPr>
          <w:rFonts w:ascii="黑体" w:eastAsia="黑体" w:hAnsi="黑体"/>
          <w:snapToGrid w:val="0"/>
          <w:kern w:val="2"/>
          <w:sz w:val="36"/>
          <w:szCs w:val="36"/>
        </w:rPr>
        <w:br w:type="page"/>
      </w:r>
      <w:r w:rsidR="00A92FFD" w:rsidRPr="00E11595">
        <w:rPr>
          <w:rFonts w:ascii="黑体" w:eastAsia="黑体" w:hAnsi="黑体" w:hint="eastAsia"/>
          <w:snapToGrid w:val="0"/>
          <w:sz w:val="30"/>
          <w:szCs w:val="30"/>
        </w:rPr>
        <w:t>四、生态环境影响分析</w:t>
      </w:r>
    </w:p>
    <w:tbl>
      <w:tblPr>
        <w:tblW w:w="903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tblPr>
      <w:tblGrid>
        <w:gridCol w:w="820"/>
        <w:gridCol w:w="8218"/>
      </w:tblGrid>
      <w:tr w:rsidR="00A92FFD" w:rsidRPr="00E11595" w:rsidTr="00AE32CC">
        <w:trPr>
          <w:trHeight w:val="4006"/>
          <w:jc w:val="center"/>
        </w:trPr>
        <w:tc>
          <w:tcPr>
            <w:tcW w:w="879" w:type="dxa"/>
            <w:tcMar>
              <w:left w:w="28" w:type="dxa"/>
              <w:right w:w="28" w:type="dxa"/>
            </w:tcMar>
            <w:vAlign w:val="center"/>
          </w:tcPr>
          <w:p w:rsidR="00A92FFD" w:rsidRPr="00E11595" w:rsidRDefault="00A92FFD" w:rsidP="00C741F3">
            <w:pPr>
              <w:pStyle w:val="aa"/>
              <w:adjustRightInd w:val="0"/>
              <w:snapToGrid w:val="0"/>
              <w:spacing w:before="0" w:beforeAutospacing="0" w:after="0" w:afterAutospacing="0" w:line="360" w:lineRule="auto"/>
              <w:jc w:val="center"/>
              <w:rPr>
                <w:rFonts w:cs="宋体"/>
                <w:bCs/>
                <w:kern w:val="2"/>
                <w:szCs w:val="24"/>
              </w:rPr>
            </w:pPr>
            <w:bookmarkStart w:id="3" w:name="_Hlk49796138"/>
            <w:r w:rsidRPr="00E11595">
              <w:rPr>
                <w:rFonts w:cs="宋体" w:hint="eastAsia"/>
                <w:bCs/>
                <w:spacing w:val="10"/>
                <w:kern w:val="2"/>
                <w:szCs w:val="24"/>
              </w:rPr>
              <w:t>施工期生态环境影响分析</w:t>
            </w:r>
            <w:bookmarkEnd w:id="3"/>
          </w:p>
        </w:tc>
        <w:tc>
          <w:tcPr>
            <w:tcW w:w="8363" w:type="dxa"/>
          </w:tcPr>
          <w:p w:rsidR="00E031CA" w:rsidRPr="00E11595" w:rsidRDefault="00E031CA" w:rsidP="00802C4C">
            <w:pPr>
              <w:spacing w:line="520" w:lineRule="exact"/>
              <w:rPr>
                <w:b/>
                <w:sz w:val="24"/>
              </w:rPr>
            </w:pPr>
            <w:r w:rsidRPr="00E11595">
              <w:rPr>
                <w:b/>
                <w:sz w:val="24"/>
              </w:rPr>
              <w:t>1</w:t>
            </w:r>
            <w:r w:rsidRPr="00E11595">
              <w:rPr>
                <w:rFonts w:hint="eastAsia"/>
                <w:b/>
                <w:sz w:val="24"/>
              </w:rPr>
              <w:t>、</w:t>
            </w:r>
            <w:r w:rsidRPr="00E11595">
              <w:rPr>
                <w:rFonts w:hAnsiTheme="minorEastAsia"/>
                <w:b/>
                <w:sz w:val="24"/>
              </w:rPr>
              <w:t>施工期大气环境影响分析</w:t>
            </w:r>
          </w:p>
          <w:p w:rsidR="00C9701F" w:rsidRPr="00E11595" w:rsidRDefault="00C9701F" w:rsidP="00802C4C">
            <w:pPr>
              <w:spacing w:line="520" w:lineRule="exact"/>
              <w:ind w:firstLineChars="200" w:firstLine="480"/>
              <w:rPr>
                <w:sz w:val="24"/>
              </w:rPr>
            </w:pPr>
            <w:r w:rsidRPr="00E11595">
              <w:rPr>
                <w:sz w:val="24"/>
              </w:rPr>
              <w:t>工程建设施工期间，土方挖掘、装卸和运输过程产生扬尘、运输车辆产生的尾气，会对所在区域的大气环境质量造成一定影响。</w:t>
            </w:r>
          </w:p>
          <w:p w:rsidR="00C9701F" w:rsidRPr="00E11595" w:rsidRDefault="00C9701F" w:rsidP="00802C4C">
            <w:pPr>
              <w:overflowPunct w:val="0"/>
              <w:snapToGrid w:val="0"/>
              <w:spacing w:line="520" w:lineRule="exact"/>
              <w:ind w:firstLineChars="200" w:firstLine="480"/>
              <w:rPr>
                <w:rFonts w:hAnsiTheme="minorEastAsia"/>
                <w:sz w:val="24"/>
              </w:rPr>
            </w:pPr>
            <w:r w:rsidRPr="00E11595">
              <w:rPr>
                <w:rFonts w:hAnsiTheme="minorEastAsia" w:hint="eastAsia"/>
                <w:sz w:val="24"/>
              </w:rPr>
              <w:t>（</w:t>
            </w:r>
            <w:r w:rsidRPr="00E11595">
              <w:rPr>
                <w:rFonts w:hAnsiTheme="minorEastAsia" w:hint="eastAsia"/>
                <w:sz w:val="24"/>
              </w:rPr>
              <w:t>1</w:t>
            </w:r>
            <w:r w:rsidRPr="00E11595">
              <w:rPr>
                <w:rFonts w:hAnsiTheme="minorEastAsia" w:hint="eastAsia"/>
                <w:sz w:val="24"/>
              </w:rPr>
              <w:t>）扬尘</w:t>
            </w:r>
          </w:p>
          <w:p w:rsidR="00E031CA" w:rsidRPr="00E11595" w:rsidRDefault="00E031CA" w:rsidP="00802C4C">
            <w:pPr>
              <w:overflowPunct w:val="0"/>
              <w:snapToGrid w:val="0"/>
              <w:spacing w:line="520" w:lineRule="exact"/>
              <w:ind w:firstLineChars="200" w:firstLine="480"/>
              <w:rPr>
                <w:sz w:val="24"/>
              </w:rPr>
            </w:pPr>
            <w:r w:rsidRPr="00E11595">
              <w:rPr>
                <w:rFonts w:hAnsiTheme="minorEastAsia"/>
                <w:sz w:val="24"/>
              </w:rPr>
              <w:t>工程施工对环境空气的影响主要是扬尘，即</w:t>
            </w:r>
            <w:r w:rsidRPr="00E11595">
              <w:rPr>
                <w:sz w:val="24"/>
              </w:rPr>
              <w:t>TSP</w:t>
            </w:r>
            <w:r w:rsidRPr="00E11595">
              <w:rPr>
                <w:rFonts w:hAnsiTheme="minorEastAsia"/>
                <w:sz w:val="24"/>
              </w:rPr>
              <w:t>污染，施工期扬尘按起尘的原因可分为风力起尘和动力起尘，其中风力起尘主要是由露天堆放的建材及裸露的施工区表层浮尘因天气干燥及大风产生的；而动力起尘，主要是在建材的装卸、搅拌过程中，由于外力而产生的尘粒悬浮而造成，而其中施工及装卸车辆造成的扬尘最为严重。</w:t>
            </w:r>
          </w:p>
          <w:p w:rsidR="00E031CA" w:rsidRPr="00E11595" w:rsidRDefault="00E031CA" w:rsidP="00802C4C">
            <w:pPr>
              <w:overflowPunct w:val="0"/>
              <w:snapToGrid w:val="0"/>
              <w:spacing w:line="520" w:lineRule="exact"/>
              <w:ind w:firstLineChars="200" w:firstLine="480"/>
              <w:rPr>
                <w:sz w:val="24"/>
              </w:rPr>
            </w:pPr>
            <w:r w:rsidRPr="00E11595">
              <w:rPr>
                <w:rFonts w:hAnsiTheme="minorEastAsia"/>
                <w:sz w:val="24"/>
              </w:rPr>
              <w:t>在整个施工期间，产生扬尘的作业主要有土地平整、开挖、回填、建材运输、露天堆放、装卸和搅拌等过程，如遇干旱无雨季节，在大风时，施工扬尘将更严重。</w:t>
            </w:r>
          </w:p>
          <w:p w:rsidR="00E031CA" w:rsidRPr="00E11595" w:rsidRDefault="00E031CA" w:rsidP="00802C4C">
            <w:pPr>
              <w:overflowPunct w:val="0"/>
              <w:snapToGrid w:val="0"/>
              <w:spacing w:line="520" w:lineRule="exact"/>
              <w:ind w:firstLineChars="200" w:firstLine="480"/>
              <w:rPr>
                <w:sz w:val="24"/>
              </w:rPr>
            </w:pPr>
            <w:r w:rsidRPr="00E11595">
              <w:rPr>
                <w:rFonts w:hAnsiTheme="minorEastAsia"/>
                <w:sz w:val="24"/>
              </w:rPr>
              <w:t>据有关文献资料介绍，车辆行驶产生的扬尘占总扬尘的</w:t>
            </w:r>
            <w:r w:rsidRPr="00E11595">
              <w:rPr>
                <w:sz w:val="24"/>
              </w:rPr>
              <w:t>60%</w:t>
            </w:r>
            <w:r w:rsidRPr="00E11595">
              <w:rPr>
                <w:rFonts w:hAnsiTheme="minorEastAsia"/>
                <w:sz w:val="24"/>
              </w:rPr>
              <w:t>上。车辆行驶产生的扬尘，在完全干燥情况下，可按下列经验公式计算：</w:t>
            </w:r>
          </w:p>
          <w:p w:rsidR="00E031CA" w:rsidRPr="00E11595" w:rsidRDefault="00E031CA" w:rsidP="0082779E">
            <w:pPr>
              <w:overflowPunct w:val="0"/>
              <w:snapToGrid w:val="0"/>
              <w:spacing w:beforeLines="50" w:afterLines="50" w:line="360" w:lineRule="auto"/>
              <w:jc w:val="center"/>
              <w:rPr>
                <w:sz w:val="24"/>
              </w:rPr>
            </w:pPr>
            <w:r w:rsidRPr="00E11595">
              <w:object w:dxaOrig="3540" w:dyaOrig="379">
                <v:shape id="对象 97" o:spid="_x0000_i1026" type="#_x0000_t75" style="width:178.55pt;height:21.1pt;mso-position-horizontal-relative:page;mso-position-vertical-relative:page" o:ole="" fillcolor="#6d6d6d">
                  <v:imagedata r:id="rId12" o:title=""/>
                </v:shape>
                <o:OLEObject Type="Embed" ProgID="Equation.3" ShapeID="对象 97" DrawAspect="Content" ObjectID="_1729696546" r:id="rId13"/>
              </w:object>
            </w:r>
          </w:p>
          <w:p w:rsidR="00E031CA" w:rsidRPr="00E11595" w:rsidRDefault="00E031CA" w:rsidP="00802C4C">
            <w:pPr>
              <w:overflowPunct w:val="0"/>
              <w:snapToGrid w:val="0"/>
              <w:spacing w:line="500" w:lineRule="exact"/>
              <w:ind w:firstLineChars="200" w:firstLine="480"/>
              <w:rPr>
                <w:sz w:val="24"/>
              </w:rPr>
            </w:pPr>
            <w:r w:rsidRPr="00E11595">
              <w:rPr>
                <w:rFonts w:hAnsiTheme="minorEastAsia"/>
                <w:sz w:val="24"/>
              </w:rPr>
              <w:t>式中：</w:t>
            </w:r>
            <w:r w:rsidRPr="00E11595">
              <w:rPr>
                <w:sz w:val="24"/>
              </w:rPr>
              <w:t>Q---</w:t>
            </w:r>
            <w:r w:rsidRPr="00E11595">
              <w:rPr>
                <w:rFonts w:hAnsiTheme="minorEastAsia"/>
                <w:sz w:val="24"/>
              </w:rPr>
              <w:t>汽车行驶的扬尘，</w:t>
            </w:r>
            <w:r w:rsidRPr="00E11595">
              <w:rPr>
                <w:sz w:val="24"/>
              </w:rPr>
              <w:t>kg/km·</w:t>
            </w:r>
            <w:r w:rsidRPr="00E11595">
              <w:rPr>
                <w:rFonts w:hAnsiTheme="minorEastAsia"/>
                <w:sz w:val="24"/>
              </w:rPr>
              <w:t>辆；</w:t>
            </w:r>
          </w:p>
          <w:p w:rsidR="00E031CA" w:rsidRPr="00E11595" w:rsidRDefault="00E031CA" w:rsidP="00802C4C">
            <w:pPr>
              <w:overflowPunct w:val="0"/>
              <w:snapToGrid w:val="0"/>
              <w:spacing w:line="500" w:lineRule="exact"/>
              <w:ind w:firstLineChars="200" w:firstLine="480"/>
              <w:rPr>
                <w:sz w:val="24"/>
              </w:rPr>
            </w:pPr>
            <w:r w:rsidRPr="00E11595">
              <w:rPr>
                <w:sz w:val="24"/>
              </w:rPr>
              <w:t xml:space="preserve">            V---</w:t>
            </w:r>
            <w:r w:rsidRPr="00E11595">
              <w:rPr>
                <w:rFonts w:hAnsiTheme="minorEastAsia"/>
                <w:sz w:val="24"/>
              </w:rPr>
              <w:t>汽车速度，</w:t>
            </w:r>
            <w:r w:rsidRPr="00E11595">
              <w:rPr>
                <w:sz w:val="24"/>
              </w:rPr>
              <w:t>km/hr</w:t>
            </w:r>
            <w:r w:rsidRPr="00E11595">
              <w:rPr>
                <w:rFonts w:hAnsiTheme="minorEastAsia"/>
                <w:sz w:val="24"/>
              </w:rPr>
              <w:t>；</w:t>
            </w:r>
          </w:p>
          <w:p w:rsidR="00E031CA" w:rsidRPr="00E11595" w:rsidRDefault="00E031CA" w:rsidP="00802C4C">
            <w:pPr>
              <w:overflowPunct w:val="0"/>
              <w:snapToGrid w:val="0"/>
              <w:spacing w:line="500" w:lineRule="exact"/>
              <w:ind w:firstLineChars="200" w:firstLine="480"/>
              <w:rPr>
                <w:sz w:val="24"/>
              </w:rPr>
            </w:pPr>
            <w:r w:rsidRPr="00E11595">
              <w:rPr>
                <w:sz w:val="24"/>
              </w:rPr>
              <w:t xml:space="preserve">            W---</w:t>
            </w:r>
            <w:r w:rsidRPr="00E11595">
              <w:rPr>
                <w:rFonts w:hAnsiTheme="minorEastAsia"/>
                <w:sz w:val="24"/>
              </w:rPr>
              <w:t>汽车载重量，吨；</w:t>
            </w:r>
          </w:p>
          <w:p w:rsidR="00E031CA" w:rsidRPr="00E11595" w:rsidRDefault="00E031CA" w:rsidP="00802C4C">
            <w:pPr>
              <w:overflowPunct w:val="0"/>
              <w:snapToGrid w:val="0"/>
              <w:spacing w:line="500" w:lineRule="exact"/>
              <w:ind w:firstLineChars="200" w:firstLine="480"/>
              <w:rPr>
                <w:sz w:val="24"/>
              </w:rPr>
            </w:pPr>
            <w:r w:rsidRPr="00E11595">
              <w:rPr>
                <w:sz w:val="24"/>
              </w:rPr>
              <w:t xml:space="preserve">             P---</w:t>
            </w:r>
            <w:r w:rsidRPr="00E11595">
              <w:rPr>
                <w:rFonts w:hAnsiTheme="minorEastAsia"/>
                <w:sz w:val="24"/>
              </w:rPr>
              <w:t>道路表面粉尘量，</w:t>
            </w:r>
            <w:r w:rsidRPr="00E11595">
              <w:rPr>
                <w:sz w:val="24"/>
              </w:rPr>
              <w:t>kg/m</w:t>
            </w:r>
            <w:r w:rsidRPr="00E11595">
              <w:rPr>
                <w:sz w:val="24"/>
                <w:vertAlign w:val="superscript"/>
              </w:rPr>
              <w:t>2</w:t>
            </w:r>
            <w:r w:rsidRPr="00E11595">
              <w:rPr>
                <w:rFonts w:hAnsiTheme="minorEastAsia"/>
                <w:sz w:val="24"/>
              </w:rPr>
              <w:t>。</w:t>
            </w:r>
          </w:p>
          <w:p w:rsidR="00E031CA" w:rsidRPr="00E11595" w:rsidRDefault="00E031CA" w:rsidP="00802C4C">
            <w:pPr>
              <w:overflowPunct w:val="0"/>
              <w:snapToGrid w:val="0"/>
              <w:spacing w:line="520" w:lineRule="exact"/>
              <w:ind w:firstLineChars="200" w:firstLine="480"/>
              <w:rPr>
                <w:sz w:val="24"/>
              </w:rPr>
            </w:pPr>
            <w:r w:rsidRPr="00E11595">
              <w:rPr>
                <w:rFonts w:hAnsiTheme="minorEastAsia"/>
                <w:sz w:val="24"/>
              </w:rPr>
              <w:t>表</w:t>
            </w:r>
            <w:r w:rsidR="00EE6EFB" w:rsidRPr="00E11595">
              <w:rPr>
                <w:rFonts w:hint="eastAsia"/>
                <w:sz w:val="24"/>
              </w:rPr>
              <w:t>1</w:t>
            </w:r>
            <w:r w:rsidR="00BD630B">
              <w:rPr>
                <w:rFonts w:hint="eastAsia"/>
                <w:sz w:val="24"/>
              </w:rPr>
              <w:t>2</w:t>
            </w:r>
            <w:r w:rsidRPr="00E11595">
              <w:rPr>
                <w:rFonts w:hAnsiTheme="minorEastAsia"/>
                <w:sz w:val="24"/>
              </w:rPr>
              <w:t>为一辆</w:t>
            </w:r>
            <w:r w:rsidRPr="00E11595">
              <w:rPr>
                <w:sz w:val="24"/>
              </w:rPr>
              <w:t>10</w:t>
            </w:r>
            <w:r w:rsidRPr="00E11595">
              <w:rPr>
                <w:rFonts w:hAnsiTheme="minorEastAsia"/>
                <w:sz w:val="24"/>
              </w:rPr>
              <w:t>吨卡车，通过一段长度为</w:t>
            </w:r>
            <w:r w:rsidRPr="00E11595">
              <w:rPr>
                <w:sz w:val="24"/>
              </w:rPr>
              <w:t>1km</w:t>
            </w:r>
            <w:r w:rsidRPr="00E11595">
              <w:rPr>
                <w:rFonts w:hAnsiTheme="minorEastAsia"/>
                <w:sz w:val="24"/>
              </w:rPr>
              <w:t>的路面时，不同路面清洁程度，不同行驶速度情况下的扬尘量。由此可见，在同样路面清洁程度条件下，车速越快，扬尘量越大；而在同样车速情况下，路面越脏，则扬尘量越大。因此限速行驶及保持路面的清洁是减少汽车扬尘的有效手段。</w:t>
            </w:r>
          </w:p>
          <w:p w:rsidR="00802C4C" w:rsidRDefault="00802C4C" w:rsidP="00802C4C">
            <w:pPr>
              <w:overflowPunct w:val="0"/>
              <w:snapToGrid w:val="0"/>
              <w:spacing w:line="520" w:lineRule="exact"/>
              <w:jc w:val="center"/>
              <w:rPr>
                <w:rFonts w:hAnsiTheme="minorEastAsia"/>
                <w:b/>
                <w:spacing w:val="-4"/>
                <w:szCs w:val="21"/>
              </w:rPr>
            </w:pPr>
          </w:p>
          <w:p w:rsidR="00E031CA" w:rsidRPr="00E11595" w:rsidRDefault="00E031CA" w:rsidP="00802C4C">
            <w:pPr>
              <w:overflowPunct w:val="0"/>
              <w:snapToGrid w:val="0"/>
              <w:spacing w:line="520" w:lineRule="exact"/>
              <w:jc w:val="center"/>
              <w:rPr>
                <w:b/>
                <w:spacing w:val="-4"/>
                <w:szCs w:val="21"/>
              </w:rPr>
            </w:pPr>
            <w:r w:rsidRPr="00E11595">
              <w:rPr>
                <w:rFonts w:hAnsiTheme="minorEastAsia"/>
                <w:b/>
                <w:spacing w:val="-4"/>
                <w:szCs w:val="21"/>
              </w:rPr>
              <w:t>表</w:t>
            </w:r>
            <w:r w:rsidR="00EE6EFB" w:rsidRPr="00E11595">
              <w:rPr>
                <w:rFonts w:hint="eastAsia"/>
                <w:b/>
                <w:spacing w:val="-4"/>
                <w:szCs w:val="21"/>
              </w:rPr>
              <w:t>1</w:t>
            </w:r>
            <w:r w:rsidR="00BD630B">
              <w:rPr>
                <w:rFonts w:hint="eastAsia"/>
                <w:b/>
                <w:spacing w:val="-4"/>
                <w:szCs w:val="21"/>
              </w:rPr>
              <w:t>2</w:t>
            </w:r>
            <w:r w:rsidR="00CF62F8" w:rsidRPr="00E11595">
              <w:rPr>
                <w:rFonts w:eastAsiaTheme="minorEastAsia" w:hint="eastAsia"/>
                <w:b/>
                <w:bCs/>
                <w:szCs w:val="21"/>
              </w:rPr>
              <w:t xml:space="preserve">          </w:t>
            </w:r>
            <w:r w:rsidRPr="00E11595">
              <w:rPr>
                <w:rFonts w:hAnsiTheme="minorEastAsia"/>
                <w:b/>
                <w:spacing w:val="-4"/>
                <w:szCs w:val="21"/>
              </w:rPr>
              <w:t>在不同车速和地面清洁程度的汽车扬尘单位：</w:t>
            </w:r>
            <w:r w:rsidRPr="00E11595">
              <w:rPr>
                <w:b/>
                <w:spacing w:val="-4"/>
                <w:szCs w:val="21"/>
              </w:rPr>
              <w:t>kg/</w:t>
            </w:r>
            <w:r w:rsidRPr="00E11595">
              <w:rPr>
                <w:rFonts w:hAnsiTheme="minorEastAsia"/>
                <w:b/>
                <w:spacing w:val="-4"/>
                <w:szCs w:val="21"/>
              </w:rPr>
              <w:t>辆</w:t>
            </w:r>
            <w:r w:rsidRPr="00E11595">
              <w:rPr>
                <w:b/>
                <w:spacing w:val="-4"/>
                <w:szCs w:val="21"/>
              </w:rPr>
              <w:t>·km</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21"/>
              <w:gridCol w:w="1171"/>
              <w:gridCol w:w="1126"/>
              <w:gridCol w:w="1120"/>
              <w:gridCol w:w="1107"/>
              <w:gridCol w:w="1069"/>
              <w:gridCol w:w="1098"/>
            </w:tblGrid>
            <w:tr w:rsidR="00E031CA" w:rsidRPr="00E11595" w:rsidTr="00802C4C">
              <w:trPr>
                <w:trHeight w:val="397"/>
                <w:jc w:val="center"/>
              </w:trPr>
              <w:tc>
                <w:tcPr>
                  <w:tcW w:w="1491" w:type="dxa"/>
                  <w:vMerge w:val="restart"/>
                  <w:vAlign w:val="center"/>
                </w:tcPr>
                <w:p w:rsidR="00E031CA" w:rsidRPr="00E11595" w:rsidRDefault="00E031CA" w:rsidP="005252A1">
                  <w:pPr>
                    <w:overflowPunct w:val="0"/>
                    <w:snapToGrid w:val="0"/>
                    <w:jc w:val="center"/>
                    <w:rPr>
                      <w:bCs/>
                      <w:szCs w:val="21"/>
                    </w:rPr>
                  </w:pPr>
                  <w:r w:rsidRPr="00E11595">
                    <w:rPr>
                      <w:bCs/>
                      <w:szCs w:val="21"/>
                    </w:rPr>
                    <w:t>P</w:t>
                  </w:r>
                  <w:r w:rsidRPr="00E11595">
                    <w:rPr>
                      <w:rFonts w:hAnsiTheme="minorEastAsia"/>
                      <w:bCs/>
                      <w:szCs w:val="21"/>
                    </w:rPr>
                    <w:t>车速</w:t>
                  </w:r>
                </w:p>
              </w:tc>
              <w:tc>
                <w:tcPr>
                  <w:tcW w:w="1465" w:type="dxa"/>
                  <w:vAlign w:val="center"/>
                </w:tcPr>
                <w:p w:rsidR="00E031CA" w:rsidRPr="00E11595" w:rsidRDefault="00E031CA" w:rsidP="005252A1">
                  <w:pPr>
                    <w:overflowPunct w:val="0"/>
                    <w:snapToGrid w:val="0"/>
                    <w:jc w:val="center"/>
                    <w:rPr>
                      <w:bCs/>
                      <w:szCs w:val="21"/>
                    </w:rPr>
                  </w:pPr>
                  <w:r w:rsidRPr="00E11595">
                    <w:rPr>
                      <w:bCs/>
                      <w:szCs w:val="21"/>
                    </w:rPr>
                    <w:t>0.1</w:t>
                  </w:r>
                </w:p>
              </w:tc>
              <w:tc>
                <w:tcPr>
                  <w:tcW w:w="1340" w:type="dxa"/>
                  <w:vAlign w:val="center"/>
                </w:tcPr>
                <w:p w:rsidR="00E031CA" w:rsidRPr="00E11595" w:rsidRDefault="00E031CA" w:rsidP="005252A1">
                  <w:pPr>
                    <w:overflowPunct w:val="0"/>
                    <w:snapToGrid w:val="0"/>
                    <w:jc w:val="center"/>
                    <w:rPr>
                      <w:bCs/>
                      <w:szCs w:val="21"/>
                    </w:rPr>
                  </w:pPr>
                  <w:r w:rsidRPr="00E11595">
                    <w:rPr>
                      <w:bCs/>
                      <w:szCs w:val="21"/>
                    </w:rPr>
                    <w:t>0.2</w:t>
                  </w:r>
                </w:p>
              </w:tc>
              <w:tc>
                <w:tcPr>
                  <w:tcW w:w="1324" w:type="dxa"/>
                  <w:vAlign w:val="center"/>
                </w:tcPr>
                <w:p w:rsidR="00E031CA" w:rsidRPr="00E11595" w:rsidRDefault="00E031CA" w:rsidP="005252A1">
                  <w:pPr>
                    <w:overflowPunct w:val="0"/>
                    <w:snapToGrid w:val="0"/>
                    <w:jc w:val="center"/>
                    <w:rPr>
                      <w:bCs/>
                      <w:szCs w:val="21"/>
                    </w:rPr>
                  </w:pPr>
                  <w:r w:rsidRPr="00E11595">
                    <w:rPr>
                      <w:bCs/>
                      <w:szCs w:val="21"/>
                    </w:rPr>
                    <w:t>0.3</w:t>
                  </w:r>
                </w:p>
              </w:tc>
              <w:tc>
                <w:tcPr>
                  <w:tcW w:w="1288" w:type="dxa"/>
                  <w:vAlign w:val="center"/>
                </w:tcPr>
                <w:p w:rsidR="00E031CA" w:rsidRPr="00E11595" w:rsidRDefault="00E031CA" w:rsidP="005252A1">
                  <w:pPr>
                    <w:overflowPunct w:val="0"/>
                    <w:snapToGrid w:val="0"/>
                    <w:jc w:val="center"/>
                    <w:rPr>
                      <w:bCs/>
                      <w:szCs w:val="21"/>
                    </w:rPr>
                  </w:pPr>
                  <w:r w:rsidRPr="00E11595">
                    <w:rPr>
                      <w:bCs/>
                      <w:szCs w:val="21"/>
                    </w:rPr>
                    <w:t>0.4</w:t>
                  </w:r>
                </w:p>
              </w:tc>
              <w:tc>
                <w:tcPr>
                  <w:tcW w:w="1184" w:type="dxa"/>
                  <w:vAlign w:val="center"/>
                </w:tcPr>
                <w:p w:rsidR="00E031CA" w:rsidRPr="00E11595" w:rsidRDefault="00E031CA" w:rsidP="005252A1">
                  <w:pPr>
                    <w:overflowPunct w:val="0"/>
                    <w:snapToGrid w:val="0"/>
                    <w:jc w:val="center"/>
                    <w:rPr>
                      <w:bCs/>
                      <w:szCs w:val="21"/>
                    </w:rPr>
                  </w:pPr>
                  <w:r w:rsidRPr="00E11595">
                    <w:rPr>
                      <w:bCs/>
                      <w:szCs w:val="21"/>
                    </w:rPr>
                    <w:t>0.5</w:t>
                  </w:r>
                </w:p>
              </w:tc>
              <w:tc>
                <w:tcPr>
                  <w:tcW w:w="1262" w:type="dxa"/>
                  <w:vAlign w:val="center"/>
                </w:tcPr>
                <w:p w:rsidR="00E031CA" w:rsidRPr="00E11595" w:rsidRDefault="00E031CA" w:rsidP="005252A1">
                  <w:pPr>
                    <w:overflowPunct w:val="0"/>
                    <w:snapToGrid w:val="0"/>
                    <w:jc w:val="center"/>
                    <w:rPr>
                      <w:bCs/>
                      <w:szCs w:val="21"/>
                    </w:rPr>
                  </w:pPr>
                  <w:r w:rsidRPr="00E11595">
                    <w:rPr>
                      <w:bCs/>
                      <w:szCs w:val="21"/>
                    </w:rPr>
                    <w:t>1</w:t>
                  </w:r>
                </w:p>
              </w:tc>
            </w:tr>
            <w:tr w:rsidR="00E031CA" w:rsidRPr="00E11595" w:rsidTr="00802C4C">
              <w:trPr>
                <w:trHeight w:val="397"/>
                <w:jc w:val="center"/>
              </w:trPr>
              <w:tc>
                <w:tcPr>
                  <w:tcW w:w="1491" w:type="dxa"/>
                  <w:vMerge/>
                  <w:vAlign w:val="center"/>
                </w:tcPr>
                <w:p w:rsidR="00E031CA" w:rsidRPr="00E11595" w:rsidRDefault="00E031CA" w:rsidP="005252A1">
                  <w:pPr>
                    <w:overflowPunct w:val="0"/>
                    <w:snapToGrid w:val="0"/>
                    <w:rPr>
                      <w:bCs/>
                      <w:szCs w:val="21"/>
                    </w:rPr>
                  </w:pPr>
                </w:p>
              </w:tc>
              <w:tc>
                <w:tcPr>
                  <w:tcW w:w="1465" w:type="dxa"/>
                  <w:vAlign w:val="center"/>
                </w:tcPr>
                <w:p w:rsidR="00E031CA" w:rsidRPr="00E11595" w:rsidRDefault="00E031CA" w:rsidP="005252A1">
                  <w:pPr>
                    <w:overflowPunct w:val="0"/>
                    <w:snapToGrid w:val="0"/>
                    <w:jc w:val="center"/>
                    <w:rPr>
                      <w:bCs/>
                      <w:szCs w:val="21"/>
                    </w:rPr>
                  </w:pPr>
                  <w:r w:rsidRPr="00E11595">
                    <w:rPr>
                      <w:bCs/>
                      <w:szCs w:val="21"/>
                    </w:rPr>
                    <w:t>(kg/m</w:t>
                  </w:r>
                  <w:r w:rsidRPr="00E11595">
                    <w:rPr>
                      <w:bCs/>
                      <w:szCs w:val="21"/>
                      <w:vertAlign w:val="superscript"/>
                    </w:rPr>
                    <w:t>2</w:t>
                  </w:r>
                  <w:r w:rsidRPr="00E11595">
                    <w:rPr>
                      <w:bCs/>
                      <w:szCs w:val="21"/>
                    </w:rPr>
                    <w:t>)</w:t>
                  </w:r>
                </w:p>
              </w:tc>
              <w:tc>
                <w:tcPr>
                  <w:tcW w:w="1340" w:type="dxa"/>
                  <w:vAlign w:val="center"/>
                </w:tcPr>
                <w:p w:rsidR="00E031CA" w:rsidRPr="00E11595" w:rsidRDefault="00E031CA" w:rsidP="005252A1">
                  <w:pPr>
                    <w:overflowPunct w:val="0"/>
                    <w:snapToGrid w:val="0"/>
                    <w:jc w:val="center"/>
                    <w:rPr>
                      <w:bCs/>
                      <w:szCs w:val="21"/>
                    </w:rPr>
                  </w:pPr>
                  <w:r w:rsidRPr="00E11595">
                    <w:rPr>
                      <w:bCs/>
                      <w:szCs w:val="21"/>
                    </w:rPr>
                    <w:t>(kg/m</w:t>
                  </w:r>
                  <w:r w:rsidRPr="00E11595">
                    <w:rPr>
                      <w:bCs/>
                      <w:szCs w:val="21"/>
                      <w:vertAlign w:val="superscript"/>
                    </w:rPr>
                    <w:t>2</w:t>
                  </w:r>
                  <w:r w:rsidRPr="00E11595">
                    <w:rPr>
                      <w:bCs/>
                      <w:szCs w:val="21"/>
                    </w:rPr>
                    <w:t>)</w:t>
                  </w:r>
                </w:p>
              </w:tc>
              <w:tc>
                <w:tcPr>
                  <w:tcW w:w="1324" w:type="dxa"/>
                  <w:vAlign w:val="center"/>
                </w:tcPr>
                <w:p w:rsidR="00E031CA" w:rsidRPr="00E11595" w:rsidRDefault="00E031CA" w:rsidP="005252A1">
                  <w:pPr>
                    <w:overflowPunct w:val="0"/>
                    <w:snapToGrid w:val="0"/>
                    <w:jc w:val="center"/>
                    <w:rPr>
                      <w:bCs/>
                      <w:szCs w:val="21"/>
                    </w:rPr>
                  </w:pPr>
                  <w:r w:rsidRPr="00E11595">
                    <w:rPr>
                      <w:bCs/>
                      <w:szCs w:val="21"/>
                    </w:rPr>
                    <w:t>(kg/m</w:t>
                  </w:r>
                  <w:r w:rsidRPr="00E11595">
                    <w:rPr>
                      <w:bCs/>
                      <w:szCs w:val="21"/>
                      <w:vertAlign w:val="superscript"/>
                    </w:rPr>
                    <w:t>2</w:t>
                  </w:r>
                  <w:r w:rsidRPr="00E11595">
                    <w:rPr>
                      <w:bCs/>
                      <w:szCs w:val="21"/>
                    </w:rPr>
                    <w:t>)</w:t>
                  </w:r>
                </w:p>
              </w:tc>
              <w:tc>
                <w:tcPr>
                  <w:tcW w:w="1288" w:type="dxa"/>
                  <w:vAlign w:val="center"/>
                </w:tcPr>
                <w:p w:rsidR="00E031CA" w:rsidRPr="00E11595" w:rsidRDefault="00E031CA" w:rsidP="005252A1">
                  <w:pPr>
                    <w:overflowPunct w:val="0"/>
                    <w:snapToGrid w:val="0"/>
                    <w:jc w:val="center"/>
                    <w:rPr>
                      <w:bCs/>
                      <w:szCs w:val="21"/>
                    </w:rPr>
                  </w:pPr>
                  <w:r w:rsidRPr="00E11595">
                    <w:rPr>
                      <w:bCs/>
                      <w:szCs w:val="21"/>
                    </w:rPr>
                    <w:t>(kg/m</w:t>
                  </w:r>
                  <w:r w:rsidRPr="00E11595">
                    <w:rPr>
                      <w:bCs/>
                      <w:szCs w:val="21"/>
                      <w:vertAlign w:val="superscript"/>
                    </w:rPr>
                    <w:t>2</w:t>
                  </w:r>
                  <w:r w:rsidRPr="00E11595">
                    <w:rPr>
                      <w:bCs/>
                      <w:szCs w:val="21"/>
                    </w:rPr>
                    <w:t>)</w:t>
                  </w:r>
                </w:p>
              </w:tc>
              <w:tc>
                <w:tcPr>
                  <w:tcW w:w="1184" w:type="dxa"/>
                  <w:vAlign w:val="center"/>
                </w:tcPr>
                <w:p w:rsidR="00E031CA" w:rsidRPr="00E11595" w:rsidRDefault="00E031CA" w:rsidP="005252A1">
                  <w:pPr>
                    <w:overflowPunct w:val="0"/>
                    <w:snapToGrid w:val="0"/>
                    <w:jc w:val="center"/>
                    <w:rPr>
                      <w:bCs/>
                      <w:szCs w:val="21"/>
                    </w:rPr>
                  </w:pPr>
                  <w:r w:rsidRPr="00E11595">
                    <w:rPr>
                      <w:bCs/>
                      <w:szCs w:val="21"/>
                    </w:rPr>
                    <w:t>(kg/m</w:t>
                  </w:r>
                  <w:r w:rsidRPr="00E11595">
                    <w:rPr>
                      <w:bCs/>
                      <w:szCs w:val="21"/>
                      <w:vertAlign w:val="superscript"/>
                    </w:rPr>
                    <w:t>2</w:t>
                  </w:r>
                  <w:r w:rsidRPr="00E11595">
                    <w:rPr>
                      <w:bCs/>
                      <w:szCs w:val="21"/>
                    </w:rPr>
                    <w:t>)</w:t>
                  </w:r>
                </w:p>
              </w:tc>
              <w:tc>
                <w:tcPr>
                  <w:tcW w:w="1262" w:type="dxa"/>
                  <w:vAlign w:val="center"/>
                </w:tcPr>
                <w:p w:rsidR="00E031CA" w:rsidRPr="00E11595" w:rsidRDefault="00E031CA" w:rsidP="005252A1">
                  <w:pPr>
                    <w:overflowPunct w:val="0"/>
                    <w:snapToGrid w:val="0"/>
                    <w:jc w:val="center"/>
                    <w:rPr>
                      <w:bCs/>
                      <w:szCs w:val="21"/>
                    </w:rPr>
                  </w:pPr>
                  <w:r w:rsidRPr="00E11595">
                    <w:rPr>
                      <w:bCs/>
                      <w:szCs w:val="21"/>
                    </w:rPr>
                    <w:t>(kg/m</w:t>
                  </w:r>
                  <w:r w:rsidRPr="00E11595">
                    <w:rPr>
                      <w:bCs/>
                      <w:szCs w:val="21"/>
                      <w:vertAlign w:val="superscript"/>
                    </w:rPr>
                    <w:t>2</w:t>
                  </w:r>
                  <w:r w:rsidRPr="00E11595">
                    <w:rPr>
                      <w:bCs/>
                      <w:szCs w:val="21"/>
                    </w:rPr>
                    <w:t>)</w:t>
                  </w:r>
                </w:p>
              </w:tc>
            </w:tr>
            <w:tr w:rsidR="00E031CA" w:rsidRPr="00E11595" w:rsidTr="00802C4C">
              <w:trPr>
                <w:trHeight w:val="397"/>
                <w:jc w:val="center"/>
              </w:trPr>
              <w:tc>
                <w:tcPr>
                  <w:tcW w:w="1491" w:type="dxa"/>
                  <w:vAlign w:val="center"/>
                </w:tcPr>
                <w:p w:rsidR="00E031CA" w:rsidRPr="00E11595" w:rsidRDefault="00E031CA" w:rsidP="005252A1">
                  <w:pPr>
                    <w:overflowPunct w:val="0"/>
                    <w:snapToGrid w:val="0"/>
                    <w:jc w:val="center"/>
                    <w:rPr>
                      <w:szCs w:val="21"/>
                    </w:rPr>
                  </w:pPr>
                  <w:r w:rsidRPr="00E11595">
                    <w:rPr>
                      <w:szCs w:val="21"/>
                    </w:rPr>
                    <w:t>5(km/hr)</w:t>
                  </w:r>
                </w:p>
              </w:tc>
              <w:tc>
                <w:tcPr>
                  <w:tcW w:w="1465" w:type="dxa"/>
                  <w:vAlign w:val="center"/>
                </w:tcPr>
                <w:p w:rsidR="00E031CA" w:rsidRPr="00E11595" w:rsidRDefault="00E031CA" w:rsidP="005252A1">
                  <w:pPr>
                    <w:overflowPunct w:val="0"/>
                    <w:snapToGrid w:val="0"/>
                    <w:jc w:val="center"/>
                    <w:rPr>
                      <w:szCs w:val="21"/>
                    </w:rPr>
                  </w:pPr>
                  <w:r w:rsidRPr="00E11595">
                    <w:rPr>
                      <w:szCs w:val="21"/>
                    </w:rPr>
                    <w:t>0.051056</w:t>
                  </w:r>
                </w:p>
              </w:tc>
              <w:tc>
                <w:tcPr>
                  <w:tcW w:w="1340" w:type="dxa"/>
                  <w:vAlign w:val="center"/>
                </w:tcPr>
                <w:p w:rsidR="00E031CA" w:rsidRPr="00E11595" w:rsidRDefault="00E031CA" w:rsidP="005252A1">
                  <w:pPr>
                    <w:overflowPunct w:val="0"/>
                    <w:snapToGrid w:val="0"/>
                    <w:jc w:val="center"/>
                    <w:rPr>
                      <w:szCs w:val="21"/>
                    </w:rPr>
                  </w:pPr>
                  <w:r w:rsidRPr="00E11595">
                    <w:rPr>
                      <w:szCs w:val="21"/>
                    </w:rPr>
                    <w:t>0.085865</w:t>
                  </w:r>
                </w:p>
              </w:tc>
              <w:tc>
                <w:tcPr>
                  <w:tcW w:w="1324" w:type="dxa"/>
                  <w:vAlign w:val="center"/>
                </w:tcPr>
                <w:p w:rsidR="00E031CA" w:rsidRPr="00E11595" w:rsidRDefault="00E031CA" w:rsidP="005252A1">
                  <w:pPr>
                    <w:overflowPunct w:val="0"/>
                    <w:snapToGrid w:val="0"/>
                    <w:jc w:val="center"/>
                    <w:rPr>
                      <w:szCs w:val="21"/>
                    </w:rPr>
                  </w:pPr>
                  <w:r w:rsidRPr="00E11595">
                    <w:rPr>
                      <w:szCs w:val="21"/>
                    </w:rPr>
                    <w:t>0.116382</w:t>
                  </w:r>
                </w:p>
              </w:tc>
              <w:tc>
                <w:tcPr>
                  <w:tcW w:w="1288" w:type="dxa"/>
                  <w:vAlign w:val="center"/>
                </w:tcPr>
                <w:p w:rsidR="00E031CA" w:rsidRPr="00E11595" w:rsidRDefault="00E031CA" w:rsidP="005252A1">
                  <w:pPr>
                    <w:overflowPunct w:val="0"/>
                    <w:snapToGrid w:val="0"/>
                    <w:jc w:val="center"/>
                    <w:rPr>
                      <w:szCs w:val="21"/>
                    </w:rPr>
                  </w:pPr>
                  <w:r w:rsidRPr="00E11595">
                    <w:rPr>
                      <w:szCs w:val="21"/>
                    </w:rPr>
                    <w:t>0.144408</w:t>
                  </w:r>
                </w:p>
              </w:tc>
              <w:tc>
                <w:tcPr>
                  <w:tcW w:w="1184" w:type="dxa"/>
                  <w:vAlign w:val="center"/>
                </w:tcPr>
                <w:p w:rsidR="00E031CA" w:rsidRPr="00E11595" w:rsidRDefault="00E031CA" w:rsidP="005252A1">
                  <w:pPr>
                    <w:overflowPunct w:val="0"/>
                    <w:snapToGrid w:val="0"/>
                    <w:jc w:val="center"/>
                    <w:rPr>
                      <w:szCs w:val="21"/>
                    </w:rPr>
                  </w:pPr>
                  <w:r w:rsidRPr="00E11595">
                    <w:rPr>
                      <w:szCs w:val="21"/>
                    </w:rPr>
                    <w:t>0.170715</w:t>
                  </w:r>
                </w:p>
              </w:tc>
              <w:tc>
                <w:tcPr>
                  <w:tcW w:w="1262" w:type="dxa"/>
                  <w:vAlign w:val="center"/>
                </w:tcPr>
                <w:p w:rsidR="00E031CA" w:rsidRPr="00E11595" w:rsidRDefault="00E031CA" w:rsidP="005252A1">
                  <w:pPr>
                    <w:overflowPunct w:val="0"/>
                    <w:snapToGrid w:val="0"/>
                    <w:jc w:val="center"/>
                    <w:rPr>
                      <w:szCs w:val="21"/>
                    </w:rPr>
                  </w:pPr>
                  <w:r w:rsidRPr="00E11595">
                    <w:rPr>
                      <w:szCs w:val="21"/>
                    </w:rPr>
                    <w:t>0.287108</w:t>
                  </w:r>
                </w:p>
              </w:tc>
            </w:tr>
            <w:tr w:rsidR="00E031CA" w:rsidRPr="00E11595" w:rsidTr="00802C4C">
              <w:trPr>
                <w:trHeight w:val="397"/>
                <w:jc w:val="center"/>
              </w:trPr>
              <w:tc>
                <w:tcPr>
                  <w:tcW w:w="1491" w:type="dxa"/>
                  <w:vAlign w:val="center"/>
                </w:tcPr>
                <w:p w:rsidR="00E031CA" w:rsidRPr="00E11595" w:rsidRDefault="00E031CA" w:rsidP="005252A1">
                  <w:pPr>
                    <w:overflowPunct w:val="0"/>
                    <w:snapToGrid w:val="0"/>
                    <w:jc w:val="center"/>
                    <w:rPr>
                      <w:szCs w:val="21"/>
                    </w:rPr>
                  </w:pPr>
                  <w:r w:rsidRPr="00E11595">
                    <w:rPr>
                      <w:szCs w:val="21"/>
                    </w:rPr>
                    <w:t>10(km/hr)</w:t>
                  </w:r>
                </w:p>
              </w:tc>
              <w:tc>
                <w:tcPr>
                  <w:tcW w:w="1465" w:type="dxa"/>
                  <w:vAlign w:val="center"/>
                </w:tcPr>
                <w:p w:rsidR="00E031CA" w:rsidRPr="00E11595" w:rsidRDefault="00E031CA" w:rsidP="005252A1">
                  <w:pPr>
                    <w:overflowPunct w:val="0"/>
                    <w:snapToGrid w:val="0"/>
                    <w:jc w:val="center"/>
                    <w:rPr>
                      <w:szCs w:val="21"/>
                    </w:rPr>
                  </w:pPr>
                  <w:r w:rsidRPr="00E11595">
                    <w:rPr>
                      <w:szCs w:val="21"/>
                    </w:rPr>
                    <w:t>0.102112</w:t>
                  </w:r>
                </w:p>
              </w:tc>
              <w:tc>
                <w:tcPr>
                  <w:tcW w:w="1340" w:type="dxa"/>
                  <w:vAlign w:val="center"/>
                </w:tcPr>
                <w:p w:rsidR="00E031CA" w:rsidRPr="00E11595" w:rsidRDefault="00E031CA" w:rsidP="005252A1">
                  <w:pPr>
                    <w:overflowPunct w:val="0"/>
                    <w:snapToGrid w:val="0"/>
                    <w:jc w:val="center"/>
                    <w:rPr>
                      <w:szCs w:val="21"/>
                    </w:rPr>
                  </w:pPr>
                  <w:r w:rsidRPr="00E11595">
                    <w:rPr>
                      <w:szCs w:val="21"/>
                    </w:rPr>
                    <w:t>0.171731</w:t>
                  </w:r>
                </w:p>
              </w:tc>
              <w:tc>
                <w:tcPr>
                  <w:tcW w:w="1324" w:type="dxa"/>
                  <w:vAlign w:val="center"/>
                </w:tcPr>
                <w:p w:rsidR="00E031CA" w:rsidRPr="00E11595" w:rsidRDefault="00E031CA" w:rsidP="005252A1">
                  <w:pPr>
                    <w:overflowPunct w:val="0"/>
                    <w:snapToGrid w:val="0"/>
                    <w:jc w:val="center"/>
                    <w:rPr>
                      <w:szCs w:val="21"/>
                    </w:rPr>
                  </w:pPr>
                  <w:r w:rsidRPr="00E11595">
                    <w:rPr>
                      <w:szCs w:val="21"/>
                    </w:rPr>
                    <w:t>0.232764</w:t>
                  </w:r>
                </w:p>
              </w:tc>
              <w:tc>
                <w:tcPr>
                  <w:tcW w:w="1288" w:type="dxa"/>
                  <w:vAlign w:val="center"/>
                </w:tcPr>
                <w:p w:rsidR="00E031CA" w:rsidRPr="00E11595" w:rsidRDefault="00E031CA" w:rsidP="005252A1">
                  <w:pPr>
                    <w:overflowPunct w:val="0"/>
                    <w:snapToGrid w:val="0"/>
                    <w:jc w:val="center"/>
                    <w:rPr>
                      <w:szCs w:val="21"/>
                    </w:rPr>
                  </w:pPr>
                  <w:r w:rsidRPr="00E11595">
                    <w:rPr>
                      <w:szCs w:val="21"/>
                    </w:rPr>
                    <w:t>0.288815</w:t>
                  </w:r>
                </w:p>
              </w:tc>
              <w:tc>
                <w:tcPr>
                  <w:tcW w:w="1184" w:type="dxa"/>
                  <w:vAlign w:val="center"/>
                </w:tcPr>
                <w:p w:rsidR="00E031CA" w:rsidRPr="00E11595" w:rsidRDefault="00E031CA" w:rsidP="005252A1">
                  <w:pPr>
                    <w:overflowPunct w:val="0"/>
                    <w:snapToGrid w:val="0"/>
                    <w:jc w:val="center"/>
                    <w:rPr>
                      <w:szCs w:val="21"/>
                    </w:rPr>
                  </w:pPr>
                  <w:r w:rsidRPr="00E11595">
                    <w:rPr>
                      <w:szCs w:val="21"/>
                    </w:rPr>
                    <w:t>0.341431</w:t>
                  </w:r>
                </w:p>
              </w:tc>
              <w:tc>
                <w:tcPr>
                  <w:tcW w:w="1262" w:type="dxa"/>
                  <w:vAlign w:val="center"/>
                </w:tcPr>
                <w:p w:rsidR="00E031CA" w:rsidRPr="00E11595" w:rsidRDefault="00E031CA" w:rsidP="005252A1">
                  <w:pPr>
                    <w:overflowPunct w:val="0"/>
                    <w:snapToGrid w:val="0"/>
                    <w:jc w:val="center"/>
                    <w:rPr>
                      <w:szCs w:val="21"/>
                    </w:rPr>
                  </w:pPr>
                  <w:r w:rsidRPr="00E11595">
                    <w:rPr>
                      <w:szCs w:val="21"/>
                    </w:rPr>
                    <w:t>0.574216</w:t>
                  </w:r>
                </w:p>
              </w:tc>
            </w:tr>
            <w:tr w:rsidR="00E031CA" w:rsidRPr="00E11595" w:rsidTr="00802C4C">
              <w:trPr>
                <w:trHeight w:val="397"/>
                <w:jc w:val="center"/>
              </w:trPr>
              <w:tc>
                <w:tcPr>
                  <w:tcW w:w="1491" w:type="dxa"/>
                  <w:vAlign w:val="center"/>
                </w:tcPr>
                <w:p w:rsidR="00E031CA" w:rsidRPr="00E11595" w:rsidRDefault="00E031CA" w:rsidP="005252A1">
                  <w:pPr>
                    <w:overflowPunct w:val="0"/>
                    <w:snapToGrid w:val="0"/>
                    <w:jc w:val="center"/>
                    <w:rPr>
                      <w:szCs w:val="21"/>
                    </w:rPr>
                  </w:pPr>
                  <w:r w:rsidRPr="00E11595">
                    <w:rPr>
                      <w:szCs w:val="21"/>
                    </w:rPr>
                    <w:t>15(km/hr)</w:t>
                  </w:r>
                </w:p>
              </w:tc>
              <w:tc>
                <w:tcPr>
                  <w:tcW w:w="1465" w:type="dxa"/>
                  <w:vAlign w:val="center"/>
                </w:tcPr>
                <w:p w:rsidR="00E031CA" w:rsidRPr="00E11595" w:rsidRDefault="00E031CA" w:rsidP="005252A1">
                  <w:pPr>
                    <w:overflowPunct w:val="0"/>
                    <w:snapToGrid w:val="0"/>
                    <w:jc w:val="center"/>
                    <w:rPr>
                      <w:szCs w:val="21"/>
                    </w:rPr>
                  </w:pPr>
                  <w:r w:rsidRPr="00E11595">
                    <w:rPr>
                      <w:szCs w:val="21"/>
                    </w:rPr>
                    <w:t>0.153167</w:t>
                  </w:r>
                </w:p>
              </w:tc>
              <w:tc>
                <w:tcPr>
                  <w:tcW w:w="1340" w:type="dxa"/>
                  <w:vAlign w:val="center"/>
                </w:tcPr>
                <w:p w:rsidR="00E031CA" w:rsidRPr="00E11595" w:rsidRDefault="00E031CA" w:rsidP="005252A1">
                  <w:pPr>
                    <w:overflowPunct w:val="0"/>
                    <w:snapToGrid w:val="0"/>
                    <w:jc w:val="center"/>
                    <w:rPr>
                      <w:szCs w:val="21"/>
                    </w:rPr>
                  </w:pPr>
                  <w:r w:rsidRPr="00E11595">
                    <w:rPr>
                      <w:szCs w:val="21"/>
                    </w:rPr>
                    <w:t>0.257596</w:t>
                  </w:r>
                </w:p>
              </w:tc>
              <w:tc>
                <w:tcPr>
                  <w:tcW w:w="1324" w:type="dxa"/>
                  <w:vAlign w:val="center"/>
                </w:tcPr>
                <w:p w:rsidR="00E031CA" w:rsidRPr="00E11595" w:rsidRDefault="00E031CA" w:rsidP="005252A1">
                  <w:pPr>
                    <w:overflowPunct w:val="0"/>
                    <w:snapToGrid w:val="0"/>
                    <w:jc w:val="center"/>
                    <w:rPr>
                      <w:szCs w:val="21"/>
                    </w:rPr>
                  </w:pPr>
                  <w:r w:rsidRPr="00E11595">
                    <w:rPr>
                      <w:szCs w:val="21"/>
                    </w:rPr>
                    <w:t>0.349146</w:t>
                  </w:r>
                </w:p>
              </w:tc>
              <w:tc>
                <w:tcPr>
                  <w:tcW w:w="1288" w:type="dxa"/>
                  <w:vAlign w:val="center"/>
                </w:tcPr>
                <w:p w:rsidR="00E031CA" w:rsidRPr="00E11595" w:rsidRDefault="00E031CA" w:rsidP="005252A1">
                  <w:pPr>
                    <w:overflowPunct w:val="0"/>
                    <w:snapToGrid w:val="0"/>
                    <w:jc w:val="center"/>
                    <w:rPr>
                      <w:szCs w:val="21"/>
                    </w:rPr>
                  </w:pPr>
                  <w:r w:rsidRPr="00E11595">
                    <w:rPr>
                      <w:szCs w:val="21"/>
                    </w:rPr>
                    <w:t>0.433223</w:t>
                  </w:r>
                </w:p>
              </w:tc>
              <w:tc>
                <w:tcPr>
                  <w:tcW w:w="1184" w:type="dxa"/>
                  <w:vAlign w:val="center"/>
                </w:tcPr>
                <w:p w:rsidR="00E031CA" w:rsidRPr="00E11595" w:rsidRDefault="00E031CA" w:rsidP="005252A1">
                  <w:pPr>
                    <w:overflowPunct w:val="0"/>
                    <w:snapToGrid w:val="0"/>
                    <w:jc w:val="center"/>
                    <w:rPr>
                      <w:szCs w:val="21"/>
                    </w:rPr>
                  </w:pPr>
                  <w:r w:rsidRPr="00E11595">
                    <w:rPr>
                      <w:szCs w:val="21"/>
                    </w:rPr>
                    <w:t>0.512146</w:t>
                  </w:r>
                </w:p>
              </w:tc>
              <w:tc>
                <w:tcPr>
                  <w:tcW w:w="1262" w:type="dxa"/>
                  <w:vAlign w:val="center"/>
                </w:tcPr>
                <w:p w:rsidR="00E031CA" w:rsidRPr="00E11595" w:rsidRDefault="00E031CA" w:rsidP="005252A1">
                  <w:pPr>
                    <w:overflowPunct w:val="0"/>
                    <w:snapToGrid w:val="0"/>
                    <w:jc w:val="center"/>
                    <w:rPr>
                      <w:szCs w:val="21"/>
                    </w:rPr>
                  </w:pPr>
                  <w:r w:rsidRPr="00E11595">
                    <w:rPr>
                      <w:szCs w:val="21"/>
                    </w:rPr>
                    <w:t>0.861323</w:t>
                  </w:r>
                </w:p>
              </w:tc>
            </w:tr>
            <w:tr w:rsidR="00E031CA" w:rsidRPr="00E11595" w:rsidTr="00802C4C">
              <w:trPr>
                <w:trHeight w:val="397"/>
                <w:jc w:val="center"/>
              </w:trPr>
              <w:tc>
                <w:tcPr>
                  <w:tcW w:w="1491" w:type="dxa"/>
                  <w:vAlign w:val="center"/>
                </w:tcPr>
                <w:p w:rsidR="00E031CA" w:rsidRPr="00E11595" w:rsidRDefault="00E031CA" w:rsidP="005252A1">
                  <w:pPr>
                    <w:overflowPunct w:val="0"/>
                    <w:snapToGrid w:val="0"/>
                    <w:jc w:val="center"/>
                    <w:rPr>
                      <w:szCs w:val="21"/>
                    </w:rPr>
                  </w:pPr>
                  <w:r w:rsidRPr="00E11595">
                    <w:rPr>
                      <w:szCs w:val="21"/>
                    </w:rPr>
                    <w:t>25(km/hr)</w:t>
                  </w:r>
                </w:p>
              </w:tc>
              <w:tc>
                <w:tcPr>
                  <w:tcW w:w="1465" w:type="dxa"/>
                  <w:vAlign w:val="center"/>
                </w:tcPr>
                <w:p w:rsidR="00E031CA" w:rsidRPr="00E11595" w:rsidRDefault="00E031CA" w:rsidP="005252A1">
                  <w:pPr>
                    <w:overflowPunct w:val="0"/>
                    <w:snapToGrid w:val="0"/>
                    <w:jc w:val="center"/>
                    <w:rPr>
                      <w:szCs w:val="21"/>
                    </w:rPr>
                  </w:pPr>
                  <w:r w:rsidRPr="00E11595">
                    <w:rPr>
                      <w:szCs w:val="21"/>
                    </w:rPr>
                    <w:t>0.255279</w:t>
                  </w:r>
                </w:p>
              </w:tc>
              <w:tc>
                <w:tcPr>
                  <w:tcW w:w="1340" w:type="dxa"/>
                  <w:vAlign w:val="center"/>
                </w:tcPr>
                <w:p w:rsidR="00E031CA" w:rsidRPr="00E11595" w:rsidRDefault="00E031CA" w:rsidP="005252A1">
                  <w:pPr>
                    <w:overflowPunct w:val="0"/>
                    <w:snapToGrid w:val="0"/>
                    <w:jc w:val="center"/>
                    <w:rPr>
                      <w:szCs w:val="21"/>
                    </w:rPr>
                  </w:pPr>
                  <w:r w:rsidRPr="00E11595">
                    <w:rPr>
                      <w:szCs w:val="21"/>
                    </w:rPr>
                    <w:t>0.429326</w:t>
                  </w:r>
                </w:p>
              </w:tc>
              <w:tc>
                <w:tcPr>
                  <w:tcW w:w="1324" w:type="dxa"/>
                  <w:vAlign w:val="center"/>
                </w:tcPr>
                <w:p w:rsidR="00E031CA" w:rsidRPr="00E11595" w:rsidRDefault="00E031CA" w:rsidP="005252A1">
                  <w:pPr>
                    <w:overflowPunct w:val="0"/>
                    <w:snapToGrid w:val="0"/>
                    <w:jc w:val="center"/>
                    <w:rPr>
                      <w:szCs w:val="21"/>
                    </w:rPr>
                  </w:pPr>
                  <w:r w:rsidRPr="00E11595">
                    <w:rPr>
                      <w:szCs w:val="21"/>
                    </w:rPr>
                    <w:t>0.58191</w:t>
                  </w:r>
                </w:p>
              </w:tc>
              <w:tc>
                <w:tcPr>
                  <w:tcW w:w="1288" w:type="dxa"/>
                  <w:vAlign w:val="center"/>
                </w:tcPr>
                <w:p w:rsidR="00E031CA" w:rsidRPr="00E11595" w:rsidRDefault="00E031CA" w:rsidP="005252A1">
                  <w:pPr>
                    <w:overflowPunct w:val="0"/>
                    <w:snapToGrid w:val="0"/>
                    <w:jc w:val="center"/>
                    <w:rPr>
                      <w:szCs w:val="21"/>
                    </w:rPr>
                  </w:pPr>
                  <w:r w:rsidRPr="00E11595">
                    <w:rPr>
                      <w:szCs w:val="21"/>
                    </w:rPr>
                    <w:t>0.722038</w:t>
                  </w:r>
                </w:p>
              </w:tc>
              <w:tc>
                <w:tcPr>
                  <w:tcW w:w="1184" w:type="dxa"/>
                  <w:vAlign w:val="center"/>
                </w:tcPr>
                <w:p w:rsidR="00E031CA" w:rsidRPr="00E11595" w:rsidRDefault="00E031CA" w:rsidP="005252A1">
                  <w:pPr>
                    <w:overflowPunct w:val="0"/>
                    <w:snapToGrid w:val="0"/>
                    <w:jc w:val="center"/>
                    <w:rPr>
                      <w:szCs w:val="21"/>
                    </w:rPr>
                  </w:pPr>
                  <w:r w:rsidRPr="00E11595">
                    <w:rPr>
                      <w:szCs w:val="21"/>
                    </w:rPr>
                    <w:t>0.853577</w:t>
                  </w:r>
                </w:p>
              </w:tc>
              <w:tc>
                <w:tcPr>
                  <w:tcW w:w="1262" w:type="dxa"/>
                  <w:vAlign w:val="center"/>
                </w:tcPr>
                <w:p w:rsidR="00E031CA" w:rsidRPr="00E11595" w:rsidRDefault="00E031CA" w:rsidP="005252A1">
                  <w:pPr>
                    <w:overflowPunct w:val="0"/>
                    <w:snapToGrid w:val="0"/>
                    <w:jc w:val="center"/>
                    <w:rPr>
                      <w:szCs w:val="21"/>
                    </w:rPr>
                  </w:pPr>
                  <w:r w:rsidRPr="00E11595">
                    <w:rPr>
                      <w:szCs w:val="21"/>
                    </w:rPr>
                    <w:t>1.435539</w:t>
                  </w:r>
                </w:p>
              </w:tc>
            </w:tr>
          </w:tbl>
          <w:p w:rsidR="00E031CA" w:rsidRPr="00E11595" w:rsidRDefault="00E031CA" w:rsidP="00802C4C">
            <w:pPr>
              <w:overflowPunct w:val="0"/>
              <w:snapToGrid w:val="0"/>
              <w:spacing w:line="540" w:lineRule="atLeast"/>
              <w:ind w:firstLineChars="200" w:firstLine="480"/>
              <w:rPr>
                <w:sz w:val="24"/>
              </w:rPr>
            </w:pPr>
            <w:r w:rsidRPr="00E11595">
              <w:rPr>
                <w:rFonts w:hAnsiTheme="minorEastAsia"/>
                <w:sz w:val="24"/>
              </w:rPr>
              <w:t>施工期扬尘的另一个主要原因是露天堆场和裸露场地的风力扬尘。由于施工的需要，一些建材需露天堆放；一些施工点表层土壤需堆放，在气候干燥又有风的情况下，会产生扬尘，其扬尘量可按堆场起尘的经验公式计算：</w:t>
            </w:r>
          </w:p>
          <w:p w:rsidR="00E031CA" w:rsidRPr="00E11595" w:rsidRDefault="00E031CA" w:rsidP="0082779E">
            <w:pPr>
              <w:overflowPunct w:val="0"/>
              <w:snapToGrid w:val="0"/>
              <w:spacing w:beforeLines="50" w:afterLines="50" w:line="360" w:lineRule="auto"/>
              <w:jc w:val="center"/>
              <w:rPr>
                <w:sz w:val="24"/>
              </w:rPr>
            </w:pPr>
            <w:r w:rsidRPr="00E11595">
              <w:rPr>
                <w:sz w:val="24"/>
              </w:rPr>
              <w:object w:dxaOrig="2458" w:dyaOrig="399">
                <v:shape id="对象 98" o:spid="_x0000_i1027" type="#_x0000_t75" style="width:123.85pt;height:21.1pt;mso-position-horizontal-relative:page;mso-position-vertical-relative:page" o:ole="" fillcolor="#6d6d6d">
                  <v:imagedata r:id="rId14" o:title=""/>
                </v:shape>
                <o:OLEObject Type="Embed" ProgID="Equation.3" ShapeID="对象 98" DrawAspect="Content" ObjectID="_1729696547" r:id="rId15"/>
              </w:object>
            </w:r>
          </w:p>
          <w:p w:rsidR="00231295" w:rsidRPr="00E11595" w:rsidRDefault="00E031CA" w:rsidP="00802C4C">
            <w:pPr>
              <w:overflowPunct w:val="0"/>
              <w:snapToGrid w:val="0"/>
              <w:spacing w:line="540" w:lineRule="exact"/>
              <w:ind w:firstLineChars="200" w:firstLine="480"/>
              <w:rPr>
                <w:rFonts w:hAnsiTheme="minorEastAsia"/>
                <w:sz w:val="24"/>
              </w:rPr>
            </w:pPr>
            <w:r w:rsidRPr="00E11595">
              <w:rPr>
                <w:rFonts w:hAnsiTheme="minorEastAsia"/>
                <w:sz w:val="24"/>
              </w:rPr>
              <w:t>其中：</w:t>
            </w:r>
          </w:p>
          <w:p w:rsidR="00E031CA" w:rsidRPr="00E11595" w:rsidRDefault="00E031CA" w:rsidP="00802C4C">
            <w:pPr>
              <w:overflowPunct w:val="0"/>
              <w:snapToGrid w:val="0"/>
              <w:spacing w:line="540" w:lineRule="exact"/>
              <w:ind w:firstLineChars="200" w:firstLine="480"/>
              <w:rPr>
                <w:sz w:val="24"/>
              </w:rPr>
            </w:pPr>
            <w:r w:rsidRPr="00E11595">
              <w:rPr>
                <w:sz w:val="24"/>
              </w:rPr>
              <w:t>Q---</w:t>
            </w:r>
            <w:r w:rsidRPr="00E11595">
              <w:rPr>
                <w:rFonts w:hAnsiTheme="minorEastAsia"/>
                <w:sz w:val="24"/>
              </w:rPr>
              <w:t>起尘量，</w:t>
            </w:r>
            <w:r w:rsidRPr="00E11595">
              <w:rPr>
                <w:sz w:val="24"/>
              </w:rPr>
              <w:t>kg/</w:t>
            </w:r>
            <w:r w:rsidRPr="00E11595">
              <w:rPr>
                <w:rFonts w:hAnsiTheme="minorEastAsia"/>
                <w:sz w:val="24"/>
              </w:rPr>
              <w:t>吨</w:t>
            </w:r>
            <w:r w:rsidRPr="00E11595">
              <w:rPr>
                <w:sz w:val="24"/>
              </w:rPr>
              <w:t>·</w:t>
            </w:r>
            <w:r w:rsidRPr="00E11595">
              <w:rPr>
                <w:rFonts w:hAnsiTheme="minorEastAsia"/>
                <w:sz w:val="24"/>
              </w:rPr>
              <w:t>年；</w:t>
            </w:r>
          </w:p>
          <w:p w:rsidR="00E031CA" w:rsidRPr="00E11595" w:rsidRDefault="00E031CA" w:rsidP="00802C4C">
            <w:pPr>
              <w:overflowPunct w:val="0"/>
              <w:snapToGrid w:val="0"/>
              <w:spacing w:line="540" w:lineRule="exact"/>
              <w:ind w:firstLineChars="200" w:firstLine="480"/>
              <w:rPr>
                <w:sz w:val="24"/>
              </w:rPr>
            </w:pPr>
            <w:r w:rsidRPr="00E11595">
              <w:rPr>
                <w:sz w:val="24"/>
              </w:rPr>
              <w:t>V</w:t>
            </w:r>
            <w:r w:rsidRPr="00E11595">
              <w:rPr>
                <w:sz w:val="24"/>
                <w:vertAlign w:val="subscript"/>
              </w:rPr>
              <w:t>50</w:t>
            </w:r>
            <w:r w:rsidRPr="00E11595">
              <w:rPr>
                <w:sz w:val="24"/>
              </w:rPr>
              <w:t>---</w:t>
            </w:r>
            <w:r w:rsidRPr="00E11595">
              <w:rPr>
                <w:rFonts w:hAnsiTheme="minorEastAsia"/>
                <w:sz w:val="24"/>
              </w:rPr>
              <w:t>距地面</w:t>
            </w:r>
            <w:r w:rsidRPr="00E11595">
              <w:rPr>
                <w:sz w:val="24"/>
              </w:rPr>
              <w:t>50m</w:t>
            </w:r>
            <w:r w:rsidRPr="00E11595">
              <w:rPr>
                <w:rFonts w:hAnsiTheme="minorEastAsia"/>
                <w:sz w:val="24"/>
              </w:rPr>
              <w:t>处风速，</w:t>
            </w:r>
            <w:r w:rsidRPr="00E11595">
              <w:rPr>
                <w:sz w:val="24"/>
              </w:rPr>
              <w:t>m/s</w:t>
            </w:r>
            <w:r w:rsidRPr="00E11595">
              <w:rPr>
                <w:rFonts w:hAnsiTheme="minorEastAsia"/>
                <w:sz w:val="24"/>
              </w:rPr>
              <w:t>；</w:t>
            </w:r>
          </w:p>
          <w:p w:rsidR="00E031CA" w:rsidRPr="00E11595" w:rsidRDefault="00E031CA" w:rsidP="00802C4C">
            <w:pPr>
              <w:overflowPunct w:val="0"/>
              <w:snapToGrid w:val="0"/>
              <w:spacing w:line="540" w:lineRule="exact"/>
              <w:ind w:firstLineChars="200" w:firstLine="480"/>
              <w:rPr>
                <w:sz w:val="24"/>
              </w:rPr>
            </w:pPr>
            <w:r w:rsidRPr="00E11595">
              <w:rPr>
                <w:sz w:val="24"/>
              </w:rPr>
              <w:t>V</w:t>
            </w:r>
            <w:r w:rsidRPr="00E11595">
              <w:rPr>
                <w:sz w:val="24"/>
                <w:vertAlign w:val="subscript"/>
              </w:rPr>
              <w:t>0</w:t>
            </w:r>
            <w:r w:rsidRPr="00E11595">
              <w:rPr>
                <w:sz w:val="24"/>
              </w:rPr>
              <w:t>---</w:t>
            </w:r>
            <w:r w:rsidRPr="00E11595">
              <w:rPr>
                <w:rFonts w:hAnsiTheme="minorEastAsia"/>
                <w:sz w:val="24"/>
              </w:rPr>
              <w:t>起尘风速，</w:t>
            </w:r>
            <w:r w:rsidRPr="00E11595">
              <w:rPr>
                <w:sz w:val="24"/>
              </w:rPr>
              <w:t>m/s</w:t>
            </w:r>
            <w:r w:rsidRPr="00E11595">
              <w:rPr>
                <w:rFonts w:hAnsiTheme="minorEastAsia"/>
                <w:sz w:val="24"/>
              </w:rPr>
              <w:t>；</w:t>
            </w:r>
          </w:p>
          <w:p w:rsidR="00E031CA" w:rsidRPr="00E11595" w:rsidRDefault="00E031CA" w:rsidP="00802C4C">
            <w:pPr>
              <w:overflowPunct w:val="0"/>
              <w:snapToGrid w:val="0"/>
              <w:spacing w:line="540" w:lineRule="exact"/>
              <w:ind w:firstLineChars="200" w:firstLine="480"/>
              <w:rPr>
                <w:sz w:val="24"/>
              </w:rPr>
            </w:pPr>
            <w:r w:rsidRPr="00E11595">
              <w:rPr>
                <w:sz w:val="24"/>
              </w:rPr>
              <w:t>W---</w:t>
            </w:r>
            <w:r w:rsidRPr="00E11595">
              <w:rPr>
                <w:rFonts w:hAnsiTheme="minorEastAsia"/>
                <w:sz w:val="24"/>
              </w:rPr>
              <w:t>尘粒的含水率，</w:t>
            </w:r>
            <w:r w:rsidRPr="00E11595">
              <w:rPr>
                <w:sz w:val="24"/>
              </w:rPr>
              <w:t>%</w:t>
            </w:r>
            <w:r w:rsidRPr="00E11595">
              <w:rPr>
                <w:rFonts w:hAnsiTheme="minorEastAsia"/>
                <w:sz w:val="24"/>
              </w:rPr>
              <w:t>。</w:t>
            </w:r>
          </w:p>
          <w:p w:rsidR="00E031CA" w:rsidRPr="00E11595" w:rsidRDefault="00E031CA" w:rsidP="00802C4C">
            <w:pPr>
              <w:overflowPunct w:val="0"/>
              <w:snapToGrid w:val="0"/>
              <w:spacing w:line="540" w:lineRule="exact"/>
              <w:ind w:firstLineChars="200" w:firstLine="480"/>
              <w:rPr>
                <w:sz w:val="24"/>
              </w:rPr>
            </w:pPr>
            <w:r w:rsidRPr="00E11595">
              <w:rPr>
                <w:sz w:val="24"/>
              </w:rPr>
              <w:t>V</w:t>
            </w:r>
            <w:r w:rsidRPr="00E11595">
              <w:rPr>
                <w:sz w:val="24"/>
                <w:vertAlign w:val="subscript"/>
              </w:rPr>
              <w:t>0</w:t>
            </w:r>
            <w:r w:rsidRPr="00E11595">
              <w:rPr>
                <w:rFonts w:hAnsiTheme="minorEastAsia"/>
                <w:sz w:val="24"/>
              </w:rPr>
              <w:t>与粒径和含水率有关，因此，减少露天堆放和保证一定的含水率及减少裸露地面是减少风力起尘的有效手段。</w:t>
            </w:r>
          </w:p>
          <w:p w:rsidR="00E031CA" w:rsidRPr="00E11595" w:rsidRDefault="00E031CA" w:rsidP="00802C4C">
            <w:pPr>
              <w:overflowPunct w:val="0"/>
              <w:snapToGrid w:val="0"/>
              <w:spacing w:line="540" w:lineRule="exact"/>
              <w:ind w:firstLineChars="200" w:firstLine="480"/>
              <w:rPr>
                <w:sz w:val="24"/>
              </w:rPr>
            </w:pPr>
            <w:r w:rsidRPr="00E11595">
              <w:rPr>
                <w:rFonts w:hAnsiTheme="minorEastAsia"/>
                <w:sz w:val="24"/>
              </w:rPr>
              <w:t>尘粒在空气中的传播扩散情况与风速等气象条件有关，也与尘粒本身的沉降速度有关。以沙尘土为例，不同粒径的尘粒的沉降速度见表</w:t>
            </w:r>
            <w:r w:rsidR="00152781" w:rsidRPr="00E11595">
              <w:rPr>
                <w:rFonts w:hint="eastAsia"/>
                <w:sz w:val="24"/>
              </w:rPr>
              <w:t>18</w:t>
            </w:r>
            <w:r w:rsidRPr="00E11595">
              <w:rPr>
                <w:rFonts w:hAnsiTheme="minorEastAsia"/>
                <w:sz w:val="24"/>
              </w:rPr>
              <w:t>。由表可知，尘粒的沉降速度随粒径的增大而迅速增大。当粒径为</w:t>
            </w:r>
            <w:r w:rsidRPr="00E11595">
              <w:rPr>
                <w:sz w:val="24"/>
              </w:rPr>
              <w:t>250</w:t>
            </w:r>
            <w:r w:rsidRPr="00E11595">
              <w:rPr>
                <w:sz w:val="24"/>
              </w:rPr>
              <w:sym w:font="Symbol" w:char="F06D"/>
            </w:r>
            <w:r w:rsidRPr="00E11595">
              <w:rPr>
                <w:sz w:val="24"/>
              </w:rPr>
              <w:t>m</w:t>
            </w:r>
            <w:r w:rsidRPr="00E11595">
              <w:rPr>
                <w:rFonts w:hAnsiTheme="minorEastAsia"/>
                <w:sz w:val="24"/>
              </w:rPr>
              <w:t>时，沉降速度为</w:t>
            </w:r>
            <w:r w:rsidRPr="00E11595">
              <w:rPr>
                <w:sz w:val="24"/>
              </w:rPr>
              <w:t>1.005m/s</w:t>
            </w:r>
            <w:r w:rsidRPr="00E11595">
              <w:rPr>
                <w:rFonts w:hAnsiTheme="minorEastAsia"/>
                <w:sz w:val="24"/>
              </w:rPr>
              <w:t>，因此可以认为当尘粒大于</w:t>
            </w:r>
            <w:r w:rsidRPr="00E11595">
              <w:rPr>
                <w:sz w:val="24"/>
              </w:rPr>
              <w:t>250</w:t>
            </w:r>
            <w:r w:rsidRPr="00E11595">
              <w:rPr>
                <w:sz w:val="24"/>
              </w:rPr>
              <w:sym w:font="Symbol" w:char="F06D"/>
            </w:r>
            <w:r w:rsidRPr="00E11595">
              <w:rPr>
                <w:sz w:val="24"/>
              </w:rPr>
              <w:t>m</w:t>
            </w:r>
            <w:r w:rsidRPr="00E11595">
              <w:rPr>
                <w:rFonts w:hAnsiTheme="minorEastAsia"/>
                <w:sz w:val="24"/>
              </w:rPr>
              <w:t>时，主要影响范围在扬尘点下风向近距离范围内，而真正对外环境产生影响的是一些微小尘粒。施工期间，施工扬尘势必会对该区域的环境产生一定的影响，因此本工程施工期应特别注意施工扬尘的防治问题，须制定必要的防止措施，以减少施工扬尘对周围环境的影响。</w:t>
            </w:r>
          </w:p>
          <w:p w:rsidR="00E031CA" w:rsidRPr="00E11595" w:rsidRDefault="00E031CA" w:rsidP="00802C4C">
            <w:pPr>
              <w:overflowPunct w:val="0"/>
              <w:snapToGrid w:val="0"/>
              <w:spacing w:line="540" w:lineRule="exact"/>
              <w:jc w:val="center"/>
              <w:rPr>
                <w:b/>
                <w:spacing w:val="-4"/>
                <w:szCs w:val="21"/>
              </w:rPr>
            </w:pPr>
            <w:r w:rsidRPr="00E11595">
              <w:rPr>
                <w:rFonts w:hAnsiTheme="minorEastAsia"/>
                <w:b/>
                <w:spacing w:val="-4"/>
                <w:szCs w:val="21"/>
              </w:rPr>
              <w:t>表</w:t>
            </w:r>
            <w:r w:rsidR="000F2D9F" w:rsidRPr="00E11595">
              <w:rPr>
                <w:rFonts w:hint="eastAsia"/>
                <w:b/>
                <w:spacing w:val="-4"/>
                <w:szCs w:val="21"/>
              </w:rPr>
              <w:t>1</w:t>
            </w:r>
            <w:r w:rsidR="00BD630B">
              <w:rPr>
                <w:rFonts w:hint="eastAsia"/>
                <w:b/>
                <w:spacing w:val="-4"/>
                <w:szCs w:val="21"/>
              </w:rPr>
              <w:t>3</w:t>
            </w:r>
            <w:r w:rsidR="00CF62F8" w:rsidRPr="00E11595">
              <w:rPr>
                <w:rFonts w:eastAsiaTheme="minorEastAsia" w:hint="eastAsia"/>
                <w:b/>
                <w:bCs/>
                <w:szCs w:val="21"/>
              </w:rPr>
              <w:t xml:space="preserve">          </w:t>
            </w:r>
            <w:r w:rsidRPr="00E11595">
              <w:rPr>
                <w:rFonts w:hAnsiTheme="minorEastAsia"/>
                <w:b/>
                <w:spacing w:val="-4"/>
                <w:szCs w:val="21"/>
              </w:rPr>
              <w:t>不同粒径尘粒的沉降速度</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74"/>
              <w:gridCol w:w="894"/>
              <w:gridCol w:w="906"/>
              <w:gridCol w:w="932"/>
              <w:gridCol w:w="917"/>
              <w:gridCol w:w="881"/>
              <w:gridCol w:w="919"/>
              <w:gridCol w:w="969"/>
            </w:tblGrid>
            <w:tr w:rsidR="00E031CA" w:rsidRPr="00E11595" w:rsidTr="008B00A1">
              <w:trPr>
                <w:trHeight w:val="340"/>
                <w:jc w:val="center"/>
              </w:trPr>
              <w:tc>
                <w:tcPr>
                  <w:tcW w:w="984" w:type="pct"/>
                  <w:vAlign w:val="center"/>
                </w:tcPr>
                <w:p w:rsidR="00E031CA" w:rsidRPr="00E11595" w:rsidRDefault="00E031CA" w:rsidP="005252A1">
                  <w:pPr>
                    <w:overflowPunct w:val="0"/>
                    <w:snapToGrid w:val="0"/>
                    <w:jc w:val="center"/>
                    <w:rPr>
                      <w:szCs w:val="21"/>
                    </w:rPr>
                  </w:pPr>
                  <w:r w:rsidRPr="00E11595">
                    <w:rPr>
                      <w:rFonts w:hAnsiTheme="minorEastAsia"/>
                      <w:szCs w:val="21"/>
                    </w:rPr>
                    <w:t>粒径</w:t>
                  </w:r>
                  <w:r w:rsidRPr="00E11595">
                    <w:rPr>
                      <w:szCs w:val="21"/>
                    </w:rPr>
                    <w:t xml:space="preserve"> (</w:t>
                  </w:r>
                  <w:r w:rsidRPr="00E11595">
                    <w:rPr>
                      <w:szCs w:val="21"/>
                    </w:rPr>
                    <w:sym w:font="Symbol" w:char="F06D"/>
                  </w:r>
                  <w:r w:rsidRPr="00E11595">
                    <w:rPr>
                      <w:szCs w:val="21"/>
                    </w:rPr>
                    <w:t>m)</w:t>
                  </w:r>
                </w:p>
              </w:tc>
              <w:tc>
                <w:tcPr>
                  <w:tcW w:w="559" w:type="pct"/>
                  <w:vAlign w:val="center"/>
                </w:tcPr>
                <w:p w:rsidR="00E031CA" w:rsidRPr="00E11595" w:rsidRDefault="00E031CA" w:rsidP="005252A1">
                  <w:pPr>
                    <w:overflowPunct w:val="0"/>
                    <w:snapToGrid w:val="0"/>
                    <w:jc w:val="center"/>
                    <w:rPr>
                      <w:szCs w:val="21"/>
                    </w:rPr>
                  </w:pPr>
                  <w:r w:rsidRPr="00E11595">
                    <w:rPr>
                      <w:szCs w:val="21"/>
                    </w:rPr>
                    <w:t>10</w:t>
                  </w:r>
                </w:p>
              </w:tc>
              <w:tc>
                <w:tcPr>
                  <w:tcW w:w="567" w:type="pct"/>
                  <w:vAlign w:val="center"/>
                </w:tcPr>
                <w:p w:rsidR="00E031CA" w:rsidRPr="00E11595" w:rsidRDefault="00E031CA" w:rsidP="005252A1">
                  <w:pPr>
                    <w:overflowPunct w:val="0"/>
                    <w:snapToGrid w:val="0"/>
                    <w:jc w:val="center"/>
                    <w:rPr>
                      <w:szCs w:val="21"/>
                    </w:rPr>
                  </w:pPr>
                  <w:r w:rsidRPr="00E11595">
                    <w:rPr>
                      <w:szCs w:val="21"/>
                    </w:rPr>
                    <w:t>20</w:t>
                  </w:r>
                </w:p>
              </w:tc>
              <w:tc>
                <w:tcPr>
                  <w:tcW w:w="583" w:type="pct"/>
                  <w:vAlign w:val="center"/>
                </w:tcPr>
                <w:p w:rsidR="00E031CA" w:rsidRPr="00E11595" w:rsidRDefault="00E031CA" w:rsidP="005252A1">
                  <w:pPr>
                    <w:overflowPunct w:val="0"/>
                    <w:snapToGrid w:val="0"/>
                    <w:jc w:val="center"/>
                    <w:rPr>
                      <w:szCs w:val="21"/>
                    </w:rPr>
                  </w:pPr>
                  <w:r w:rsidRPr="00E11595">
                    <w:rPr>
                      <w:szCs w:val="21"/>
                    </w:rPr>
                    <w:t>30</w:t>
                  </w:r>
                </w:p>
              </w:tc>
              <w:tc>
                <w:tcPr>
                  <w:tcW w:w="574" w:type="pct"/>
                  <w:vAlign w:val="center"/>
                </w:tcPr>
                <w:p w:rsidR="00E031CA" w:rsidRPr="00E11595" w:rsidRDefault="00E031CA" w:rsidP="005252A1">
                  <w:pPr>
                    <w:overflowPunct w:val="0"/>
                    <w:snapToGrid w:val="0"/>
                    <w:jc w:val="center"/>
                    <w:rPr>
                      <w:szCs w:val="21"/>
                    </w:rPr>
                  </w:pPr>
                  <w:r w:rsidRPr="00E11595">
                    <w:rPr>
                      <w:szCs w:val="21"/>
                    </w:rPr>
                    <w:t>40</w:t>
                  </w:r>
                </w:p>
              </w:tc>
              <w:tc>
                <w:tcPr>
                  <w:tcW w:w="551" w:type="pct"/>
                  <w:vAlign w:val="center"/>
                </w:tcPr>
                <w:p w:rsidR="00E031CA" w:rsidRPr="00E11595" w:rsidRDefault="00E031CA" w:rsidP="005252A1">
                  <w:pPr>
                    <w:overflowPunct w:val="0"/>
                    <w:snapToGrid w:val="0"/>
                    <w:jc w:val="center"/>
                    <w:rPr>
                      <w:szCs w:val="21"/>
                    </w:rPr>
                  </w:pPr>
                  <w:r w:rsidRPr="00E11595">
                    <w:rPr>
                      <w:szCs w:val="21"/>
                    </w:rPr>
                    <w:t>50</w:t>
                  </w:r>
                </w:p>
              </w:tc>
              <w:tc>
                <w:tcPr>
                  <w:tcW w:w="575" w:type="pct"/>
                  <w:vAlign w:val="center"/>
                </w:tcPr>
                <w:p w:rsidR="00E031CA" w:rsidRPr="00E11595" w:rsidRDefault="00E031CA" w:rsidP="005252A1">
                  <w:pPr>
                    <w:overflowPunct w:val="0"/>
                    <w:snapToGrid w:val="0"/>
                    <w:jc w:val="center"/>
                    <w:rPr>
                      <w:szCs w:val="21"/>
                    </w:rPr>
                  </w:pPr>
                  <w:r w:rsidRPr="00E11595">
                    <w:rPr>
                      <w:szCs w:val="21"/>
                    </w:rPr>
                    <w:t>60</w:t>
                  </w:r>
                </w:p>
              </w:tc>
              <w:tc>
                <w:tcPr>
                  <w:tcW w:w="606" w:type="pct"/>
                  <w:vAlign w:val="center"/>
                </w:tcPr>
                <w:p w:rsidR="00E031CA" w:rsidRPr="00E11595" w:rsidRDefault="00E031CA" w:rsidP="005252A1">
                  <w:pPr>
                    <w:overflowPunct w:val="0"/>
                    <w:snapToGrid w:val="0"/>
                    <w:jc w:val="center"/>
                    <w:rPr>
                      <w:szCs w:val="21"/>
                    </w:rPr>
                  </w:pPr>
                  <w:r w:rsidRPr="00E11595">
                    <w:rPr>
                      <w:szCs w:val="21"/>
                    </w:rPr>
                    <w:t>70</w:t>
                  </w:r>
                </w:p>
              </w:tc>
            </w:tr>
            <w:tr w:rsidR="00E031CA" w:rsidRPr="00E11595" w:rsidTr="008B00A1">
              <w:trPr>
                <w:trHeight w:val="340"/>
                <w:jc w:val="center"/>
              </w:trPr>
              <w:tc>
                <w:tcPr>
                  <w:tcW w:w="984" w:type="pct"/>
                  <w:vAlign w:val="center"/>
                </w:tcPr>
                <w:p w:rsidR="00E031CA" w:rsidRPr="00E11595" w:rsidRDefault="00E031CA" w:rsidP="005252A1">
                  <w:pPr>
                    <w:overflowPunct w:val="0"/>
                    <w:snapToGrid w:val="0"/>
                    <w:jc w:val="center"/>
                    <w:rPr>
                      <w:szCs w:val="21"/>
                    </w:rPr>
                  </w:pPr>
                  <w:r w:rsidRPr="00E11595">
                    <w:rPr>
                      <w:rFonts w:hAnsiTheme="minorEastAsia"/>
                      <w:szCs w:val="21"/>
                    </w:rPr>
                    <w:t>沉降速度</w:t>
                  </w:r>
                  <w:r w:rsidRPr="00E11595">
                    <w:rPr>
                      <w:szCs w:val="21"/>
                    </w:rPr>
                    <w:t>(m/s)</w:t>
                  </w:r>
                </w:p>
              </w:tc>
              <w:tc>
                <w:tcPr>
                  <w:tcW w:w="559" w:type="pct"/>
                  <w:vAlign w:val="center"/>
                </w:tcPr>
                <w:p w:rsidR="00E031CA" w:rsidRPr="00E11595" w:rsidRDefault="00E031CA" w:rsidP="005252A1">
                  <w:pPr>
                    <w:overflowPunct w:val="0"/>
                    <w:snapToGrid w:val="0"/>
                    <w:jc w:val="center"/>
                    <w:rPr>
                      <w:szCs w:val="21"/>
                    </w:rPr>
                  </w:pPr>
                  <w:r w:rsidRPr="00E11595">
                    <w:rPr>
                      <w:szCs w:val="21"/>
                    </w:rPr>
                    <w:t>0.003</w:t>
                  </w:r>
                </w:p>
              </w:tc>
              <w:tc>
                <w:tcPr>
                  <w:tcW w:w="567" w:type="pct"/>
                  <w:vAlign w:val="center"/>
                </w:tcPr>
                <w:p w:rsidR="00E031CA" w:rsidRPr="00E11595" w:rsidRDefault="00E031CA" w:rsidP="005252A1">
                  <w:pPr>
                    <w:overflowPunct w:val="0"/>
                    <w:snapToGrid w:val="0"/>
                    <w:jc w:val="center"/>
                    <w:rPr>
                      <w:szCs w:val="21"/>
                    </w:rPr>
                  </w:pPr>
                  <w:r w:rsidRPr="00E11595">
                    <w:rPr>
                      <w:szCs w:val="21"/>
                    </w:rPr>
                    <w:t>0.012</w:t>
                  </w:r>
                </w:p>
              </w:tc>
              <w:tc>
                <w:tcPr>
                  <w:tcW w:w="583" w:type="pct"/>
                  <w:vAlign w:val="center"/>
                </w:tcPr>
                <w:p w:rsidR="00E031CA" w:rsidRPr="00E11595" w:rsidRDefault="00E031CA" w:rsidP="005252A1">
                  <w:pPr>
                    <w:overflowPunct w:val="0"/>
                    <w:snapToGrid w:val="0"/>
                    <w:jc w:val="center"/>
                    <w:rPr>
                      <w:szCs w:val="21"/>
                    </w:rPr>
                  </w:pPr>
                  <w:r w:rsidRPr="00E11595">
                    <w:rPr>
                      <w:szCs w:val="21"/>
                    </w:rPr>
                    <w:t>0.027</w:t>
                  </w:r>
                </w:p>
              </w:tc>
              <w:tc>
                <w:tcPr>
                  <w:tcW w:w="574" w:type="pct"/>
                  <w:vAlign w:val="center"/>
                </w:tcPr>
                <w:p w:rsidR="00E031CA" w:rsidRPr="00E11595" w:rsidRDefault="00E031CA" w:rsidP="005252A1">
                  <w:pPr>
                    <w:overflowPunct w:val="0"/>
                    <w:snapToGrid w:val="0"/>
                    <w:jc w:val="center"/>
                    <w:rPr>
                      <w:szCs w:val="21"/>
                    </w:rPr>
                  </w:pPr>
                  <w:r w:rsidRPr="00E11595">
                    <w:rPr>
                      <w:szCs w:val="21"/>
                    </w:rPr>
                    <w:t>0.048</w:t>
                  </w:r>
                </w:p>
              </w:tc>
              <w:tc>
                <w:tcPr>
                  <w:tcW w:w="551" w:type="pct"/>
                  <w:vAlign w:val="center"/>
                </w:tcPr>
                <w:p w:rsidR="00E031CA" w:rsidRPr="00E11595" w:rsidRDefault="00E031CA" w:rsidP="005252A1">
                  <w:pPr>
                    <w:overflowPunct w:val="0"/>
                    <w:snapToGrid w:val="0"/>
                    <w:jc w:val="center"/>
                    <w:rPr>
                      <w:szCs w:val="21"/>
                    </w:rPr>
                  </w:pPr>
                  <w:r w:rsidRPr="00E11595">
                    <w:rPr>
                      <w:szCs w:val="21"/>
                    </w:rPr>
                    <w:t>0.075</w:t>
                  </w:r>
                </w:p>
              </w:tc>
              <w:tc>
                <w:tcPr>
                  <w:tcW w:w="575" w:type="pct"/>
                  <w:vAlign w:val="center"/>
                </w:tcPr>
                <w:p w:rsidR="00E031CA" w:rsidRPr="00E11595" w:rsidRDefault="00E031CA" w:rsidP="005252A1">
                  <w:pPr>
                    <w:overflowPunct w:val="0"/>
                    <w:snapToGrid w:val="0"/>
                    <w:jc w:val="center"/>
                    <w:rPr>
                      <w:szCs w:val="21"/>
                    </w:rPr>
                  </w:pPr>
                  <w:r w:rsidRPr="00E11595">
                    <w:rPr>
                      <w:szCs w:val="21"/>
                    </w:rPr>
                    <w:t>0.108</w:t>
                  </w:r>
                </w:p>
              </w:tc>
              <w:tc>
                <w:tcPr>
                  <w:tcW w:w="606" w:type="pct"/>
                  <w:vAlign w:val="center"/>
                </w:tcPr>
                <w:p w:rsidR="00E031CA" w:rsidRPr="00E11595" w:rsidRDefault="00E031CA" w:rsidP="005252A1">
                  <w:pPr>
                    <w:overflowPunct w:val="0"/>
                    <w:snapToGrid w:val="0"/>
                    <w:jc w:val="center"/>
                    <w:rPr>
                      <w:szCs w:val="21"/>
                    </w:rPr>
                  </w:pPr>
                  <w:r w:rsidRPr="00E11595">
                    <w:rPr>
                      <w:szCs w:val="21"/>
                    </w:rPr>
                    <w:t>0.147</w:t>
                  </w:r>
                </w:p>
              </w:tc>
            </w:tr>
            <w:tr w:rsidR="00E031CA" w:rsidRPr="00E11595" w:rsidTr="008B00A1">
              <w:trPr>
                <w:trHeight w:val="340"/>
                <w:jc w:val="center"/>
              </w:trPr>
              <w:tc>
                <w:tcPr>
                  <w:tcW w:w="984" w:type="pct"/>
                  <w:vAlign w:val="center"/>
                </w:tcPr>
                <w:p w:rsidR="00E031CA" w:rsidRPr="00E11595" w:rsidRDefault="00E031CA" w:rsidP="005252A1">
                  <w:pPr>
                    <w:overflowPunct w:val="0"/>
                    <w:snapToGrid w:val="0"/>
                    <w:jc w:val="center"/>
                    <w:rPr>
                      <w:szCs w:val="21"/>
                    </w:rPr>
                  </w:pPr>
                  <w:r w:rsidRPr="00E11595">
                    <w:rPr>
                      <w:rFonts w:hAnsiTheme="minorEastAsia"/>
                      <w:szCs w:val="21"/>
                    </w:rPr>
                    <w:t>粒径</w:t>
                  </w:r>
                  <w:r w:rsidRPr="00E11595">
                    <w:rPr>
                      <w:szCs w:val="21"/>
                    </w:rPr>
                    <w:t xml:space="preserve"> (</w:t>
                  </w:r>
                  <w:r w:rsidRPr="00E11595">
                    <w:rPr>
                      <w:szCs w:val="21"/>
                    </w:rPr>
                    <w:sym w:font="Symbol" w:char="F06D"/>
                  </w:r>
                  <w:r w:rsidRPr="00E11595">
                    <w:rPr>
                      <w:szCs w:val="21"/>
                    </w:rPr>
                    <w:t>m)</w:t>
                  </w:r>
                </w:p>
              </w:tc>
              <w:tc>
                <w:tcPr>
                  <w:tcW w:w="559" w:type="pct"/>
                  <w:vAlign w:val="center"/>
                </w:tcPr>
                <w:p w:rsidR="00E031CA" w:rsidRPr="00E11595" w:rsidRDefault="00E031CA" w:rsidP="005252A1">
                  <w:pPr>
                    <w:overflowPunct w:val="0"/>
                    <w:snapToGrid w:val="0"/>
                    <w:jc w:val="center"/>
                    <w:rPr>
                      <w:szCs w:val="21"/>
                    </w:rPr>
                  </w:pPr>
                  <w:r w:rsidRPr="00E11595">
                    <w:rPr>
                      <w:szCs w:val="21"/>
                    </w:rPr>
                    <w:t>80</w:t>
                  </w:r>
                </w:p>
              </w:tc>
              <w:tc>
                <w:tcPr>
                  <w:tcW w:w="567" w:type="pct"/>
                  <w:vAlign w:val="center"/>
                </w:tcPr>
                <w:p w:rsidR="00E031CA" w:rsidRPr="00E11595" w:rsidRDefault="00E031CA" w:rsidP="005252A1">
                  <w:pPr>
                    <w:overflowPunct w:val="0"/>
                    <w:snapToGrid w:val="0"/>
                    <w:jc w:val="center"/>
                    <w:rPr>
                      <w:szCs w:val="21"/>
                    </w:rPr>
                  </w:pPr>
                  <w:r w:rsidRPr="00E11595">
                    <w:rPr>
                      <w:szCs w:val="21"/>
                    </w:rPr>
                    <w:t>90</w:t>
                  </w:r>
                </w:p>
              </w:tc>
              <w:tc>
                <w:tcPr>
                  <w:tcW w:w="583" w:type="pct"/>
                  <w:vAlign w:val="center"/>
                </w:tcPr>
                <w:p w:rsidR="00E031CA" w:rsidRPr="00E11595" w:rsidRDefault="00E031CA" w:rsidP="005252A1">
                  <w:pPr>
                    <w:overflowPunct w:val="0"/>
                    <w:snapToGrid w:val="0"/>
                    <w:jc w:val="center"/>
                    <w:rPr>
                      <w:szCs w:val="21"/>
                    </w:rPr>
                  </w:pPr>
                  <w:r w:rsidRPr="00E11595">
                    <w:rPr>
                      <w:szCs w:val="21"/>
                    </w:rPr>
                    <w:t>100</w:t>
                  </w:r>
                </w:p>
              </w:tc>
              <w:tc>
                <w:tcPr>
                  <w:tcW w:w="574" w:type="pct"/>
                  <w:vAlign w:val="center"/>
                </w:tcPr>
                <w:p w:rsidR="00E031CA" w:rsidRPr="00E11595" w:rsidRDefault="00E031CA" w:rsidP="005252A1">
                  <w:pPr>
                    <w:overflowPunct w:val="0"/>
                    <w:snapToGrid w:val="0"/>
                    <w:jc w:val="center"/>
                    <w:rPr>
                      <w:szCs w:val="21"/>
                    </w:rPr>
                  </w:pPr>
                  <w:r w:rsidRPr="00E11595">
                    <w:rPr>
                      <w:szCs w:val="21"/>
                    </w:rPr>
                    <w:t>150</w:t>
                  </w:r>
                </w:p>
              </w:tc>
              <w:tc>
                <w:tcPr>
                  <w:tcW w:w="551" w:type="pct"/>
                  <w:vAlign w:val="center"/>
                </w:tcPr>
                <w:p w:rsidR="00E031CA" w:rsidRPr="00E11595" w:rsidRDefault="00E031CA" w:rsidP="005252A1">
                  <w:pPr>
                    <w:overflowPunct w:val="0"/>
                    <w:snapToGrid w:val="0"/>
                    <w:jc w:val="center"/>
                    <w:rPr>
                      <w:szCs w:val="21"/>
                    </w:rPr>
                  </w:pPr>
                  <w:r w:rsidRPr="00E11595">
                    <w:rPr>
                      <w:szCs w:val="21"/>
                    </w:rPr>
                    <w:t>200</w:t>
                  </w:r>
                </w:p>
              </w:tc>
              <w:tc>
                <w:tcPr>
                  <w:tcW w:w="575" w:type="pct"/>
                  <w:vAlign w:val="center"/>
                </w:tcPr>
                <w:p w:rsidR="00E031CA" w:rsidRPr="00E11595" w:rsidRDefault="00E031CA" w:rsidP="005252A1">
                  <w:pPr>
                    <w:overflowPunct w:val="0"/>
                    <w:snapToGrid w:val="0"/>
                    <w:jc w:val="center"/>
                    <w:rPr>
                      <w:szCs w:val="21"/>
                    </w:rPr>
                  </w:pPr>
                  <w:r w:rsidRPr="00E11595">
                    <w:rPr>
                      <w:szCs w:val="21"/>
                    </w:rPr>
                    <w:t>250</w:t>
                  </w:r>
                </w:p>
              </w:tc>
              <w:tc>
                <w:tcPr>
                  <w:tcW w:w="606" w:type="pct"/>
                  <w:vAlign w:val="center"/>
                </w:tcPr>
                <w:p w:rsidR="00E031CA" w:rsidRPr="00E11595" w:rsidRDefault="00E031CA" w:rsidP="005252A1">
                  <w:pPr>
                    <w:overflowPunct w:val="0"/>
                    <w:snapToGrid w:val="0"/>
                    <w:jc w:val="center"/>
                    <w:rPr>
                      <w:szCs w:val="21"/>
                    </w:rPr>
                  </w:pPr>
                  <w:r w:rsidRPr="00E11595">
                    <w:rPr>
                      <w:szCs w:val="21"/>
                    </w:rPr>
                    <w:t>350</w:t>
                  </w:r>
                </w:p>
              </w:tc>
            </w:tr>
            <w:tr w:rsidR="00E031CA" w:rsidRPr="00E11595" w:rsidTr="008B00A1">
              <w:trPr>
                <w:trHeight w:val="340"/>
                <w:jc w:val="center"/>
              </w:trPr>
              <w:tc>
                <w:tcPr>
                  <w:tcW w:w="984" w:type="pct"/>
                  <w:vAlign w:val="center"/>
                </w:tcPr>
                <w:p w:rsidR="00E031CA" w:rsidRPr="00E11595" w:rsidRDefault="00E031CA" w:rsidP="005252A1">
                  <w:pPr>
                    <w:overflowPunct w:val="0"/>
                    <w:snapToGrid w:val="0"/>
                    <w:jc w:val="center"/>
                    <w:rPr>
                      <w:szCs w:val="21"/>
                    </w:rPr>
                  </w:pPr>
                  <w:r w:rsidRPr="00E11595">
                    <w:rPr>
                      <w:rFonts w:hAnsiTheme="minorEastAsia"/>
                      <w:szCs w:val="21"/>
                    </w:rPr>
                    <w:t>沉降速度</w:t>
                  </w:r>
                  <w:r w:rsidRPr="00E11595">
                    <w:rPr>
                      <w:szCs w:val="21"/>
                    </w:rPr>
                    <w:t>(m/s)</w:t>
                  </w:r>
                </w:p>
              </w:tc>
              <w:tc>
                <w:tcPr>
                  <w:tcW w:w="559" w:type="pct"/>
                  <w:vAlign w:val="center"/>
                </w:tcPr>
                <w:p w:rsidR="00E031CA" w:rsidRPr="00E11595" w:rsidRDefault="00E031CA" w:rsidP="005252A1">
                  <w:pPr>
                    <w:overflowPunct w:val="0"/>
                    <w:snapToGrid w:val="0"/>
                    <w:jc w:val="center"/>
                    <w:rPr>
                      <w:szCs w:val="21"/>
                    </w:rPr>
                  </w:pPr>
                  <w:r w:rsidRPr="00E11595">
                    <w:rPr>
                      <w:szCs w:val="21"/>
                    </w:rPr>
                    <w:t>0.158</w:t>
                  </w:r>
                </w:p>
              </w:tc>
              <w:tc>
                <w:tcPr>
                  <w:tcW w:w="567" w:type="pct"/>
                  <w:vAlign w:val="center"/>
                </w:tcPr>
                <w:p w:rsidR="00E031CA" w:rsidRPr="00E11595" w:rsidRDefault="00E031CA" w:rsidP="005252A1">
                  <w:pPr>
                    <w:overflowPunct w:val="0"/>
                    <w:snapToGrid w:val="0"/>
                    <w:jc w:val="center"/>
                    <w:rPr>
                      <w:szCs w:val="21"/>
                    </w:rPr>
                  </w:pPr>
                  <w:r w:rsidRPr="00E11595">
                    <w:rPr>
                      <w:szCs w:val="21"/>
                    </w:rPr>
                    <w:t>0.170</w:t>
                  </w:r>
                </w:p>
              </w:tc>
              <w:tc>
                <w:tcPr>
                  <w:tcW w:w="583" w:type="pct"/>
                  <w:vAlign w:val="center"/>
                </w:tcPr>
                <w:p w:rsidR="00E031CA" w:rsidRPr="00E11595" w:rsidRDefault="00E031CA" w:rsidP="005252A1">
                  <w:pPr>
                    <w:overflowPunct w:val="0"/>
                    <w:snapToGrid w:val="0"/>
                    <w:jc w:val="center"/>
                    <w:rPr>
                      <w:szCs w:val="21"/>
                    </w:rPr>
                  </w:pPr>
                  <w:r w:rsidRPr="00E11595">
                    <w:rPr>
                      <w:szCs w:val="21"/>
                    </w:rPr>
                    <w:t>0.182</w:t>
                  </w:r>
                </w:p>
              </w:tc>
              <w:tc>
                <w:tcPr>
                  <w:tcW w:w="574" w:type="pct"/>
                  <w:vAlign w:val="center"/>
                </w:tcPr>
                <w:p w:rsidR="00E031CA" w:rsidRPr="00E11595" w:rsidRDefault="00E031CA" w:rsidP="005252A1">
                  <w:pPr>
                    <w:overflowPunct w:val="0"/>
                    <w:snapToGrid w:val="0"/>
                    <w:jc w:val="center"/>
                    <w:rPr>
                      <w:szCs w:val="21"/>
                    </w:rPr>
                  </w:pPr>
                  <w:r w:rsidRPr="00E11595">
                    <w:rPr>
                      <w:szCs w:val="21"/>
                    </w:rPr>
                    <w:t>0.239</w:t>
                  </w:r>
                </w:p>
              </w:tc>
              <w:tc>
                <w:tcPr>
                  <w:tcW w:w="551" w:type="pct"/>
                  <w:vAlign w:val="center"/>
                </w:tcPr>
                <w:p w:rsidR="00E031CA" w:rsidRPr="00E11595" w:rsidRDefault="00E031CA" w:rsidP="005252A1">
                  <w:pPr>
                    <w:overflowPunct w:val="0"/>
                    <w:snapToGrid w:val="0"/>
                    <w:jc w:val="center"/>
                    <w:rPr>
                      <w:szCs w:val="21"/>
                    </w:rPr>
                  </w:pPr>
                  <w:r w:rsidRPr="00E11595">
                    <w:rPr>
                      <w:szCs w:val="21"/>
                    </w:rPr>
                    <w:t>0.804</w:t>
                  </w:r>
                </w:p>
              </w:tc>
              <w:tc>
                <w:tcPr>
                  <w:tcW w:w="575" w:type="pct"/>
                  <w:vAlign w:val="center"/>
                </w:tcPr>
                <w:p w:rsidR="00E031CA" w:rsidRPr="00E11595" w:rsidRDefault="00E031CA" w:rsidP="005252A1">
                  <w:pPr>
                    <w:overflowPunct w:val="0"/>
                    <w:snapToGrid w:val="0"/>
                    <w:jc w:val="center"/>
                    <w:rPr>
                      <w:szCs w:val="21"/>
                    </w:rPr>
                  </w:pPr>
                  <w:r w:rsidRPr="00E11595">
                    <w:rPr>
                      <w:szCs w:val="21"/>
                    </w:rPr>
                    <w:t>1.005</w:t>
                  </w:r>
                </w:p>
              </w:tc>
              <w:tc>
                <w:tcPr>
                  <w:tcW w:w="606" w:type="pct"/>
                  <w:vAlign w:val="center"/>
                </w:tcPr>
                <w:p w:rsidR="00E031CA" w:rsidRPr="00E11595" w:rsidRDefault="00E031CA" w:rsidP="005252A1">
                  <w:pPr>
                    <w:overflowPunct w:val="0"/>
                    <w:snapToGrid w:val="0"/>
                    <w:jc w:val="center"/>
                    <w:rPr>
                      <w:szCs w:val="21"/>
                    </w:rPr>
                  </w:pPr>
                  <w:r w:rsidRPr="00E11595">
                    <w:rPr>
                      <w:szCs w:val="21"/>
                    </w:rPr>
                    <w:t>1.829</w:t>
                  </w:r>
                </w:p>
              </w:tc>
            </w:tr>
            <w:tr w:rsidR="00E031CA" w:rsidRPr="00E11595" w:rsidTr="008B00A1">
              <w:trPr>
                <w:trHeight w:val="340"/>
                <w:jc w:val="center"/>
              </w:trPr>
              <w:tc>
                <w:tcPr>
                  <w:tcW w:w="984" w:type="pct"/>
                  <w:vAlign w:val="center"/>
                </w:tcPr>
                <w:p w:rsidR="00E031CA" w:rsidRPr="00E11595" w:rsidRDefault="00E031CA" w:rsidP="005252A1">
                  <w:pPr>
                    <w:overflowPunct w:val="0"/>
                    <w:snapToGrid w:val="0"/>
                    <w:jc w:val="center"/>
                    <w:rPr>
                      <w:szCs w:val="21"/>
                    </w:rPr>
                  </w:pPr>
                  <w:r w:rsidRPr="00E11595">
                    <w:rPr>
                      <w:rFonts w:hAnsiTheme="minorEastAsia"/>
                      <w:szCs w:val="21"/>
                    </w:rPr>
                    <w:t>粒径</w:t>
                  </w:r>
                  <w:r w:rsidRPr="00E11595">
                    <w:rPr>
                      <w:szCs w:val="21"/>
                    </w:rPr>
                    <w:t xml:space="preserve"> (</w:t>
                  </w:r>
                  <w:r w:rsidRPr="00E11595">
                    <w:rPr>
                      <w:szCs w:val="21"/>
                    </w:rPr>
                    <w:sym w:font="Symbol" w:char="F06D"/>
                  </w:r>
                  <w:r w:rsidRPr="00E11595">
                    <w:rPr>
                      <w:szCs w:val="21"/>
                    </w:rPr>
                    <w:t>m)</w:t>
                  </w:r>
                </w:p>
              </w:tc>
              <w:tc>
                <w:tcPr>
                  <w:tcW w:w="559" w:type="pct"/>
                  <w:vAlign w:val="center"/>
                </w:tcPr>
                <w:p w:rsidR="00E031CA" w:rsidRPr="00E11595" w:rsidRDefault="00E031CA" w:rsidP="005252A1">
                  <w:pPr>
                    <w:overflowPunct w:val="0"/>
                    <w:snapToGrid w:val="0"/>
                    <w:jc w:val="center"/>
                    <w:rPr>
                      <w:szCs w:val="21"/>
                    </w:rPr>
                  </w:pPr>
                  <w:r w:rsidRPr="00E11595">
                    <w:rPr>
                      <w:szCs w:val="21"/>
                    </w:rPr>
                    <w:t>450</w:t>
                  </w:r>
                </w:p>
              </w:tc>
              <w:tc>
                <w:tcPr>
                  <w:tcW w:w="567" w:type="pct"/>
                  <w:vAlign w:val="center"/>
                </w:tcPr>
                <w:p w:rsidR="00E031CA" w:rsidRPr="00E11595" w:rsidRDefault="00E031CA" w:rsidP="005252A1">
                  <w:pPr>
                    <w:overflowPunct w:val="0"/>
                    <w:snapToGrid w:val="0"/>
                    <w:jc w:val="center"/>
                    <w:rPr>
                      <w:szCs w:val="21"/>
                    </w:rPr>
                  </w:pPr>
                  <w:r w:rsidRPr="00E11595">
                    <w:rPr>
                      <w:szCs w:val="21"/>
                    </w:rPr>
                    <w:t>550</w:t>
                  </w:r>
                </w:p>
              </w:tc>
              <w:tc>
                <w:tcPr>
                  <w:tcW w:w="583" w:type="pct"/>
                  <w:vAlign w:val="center"/>
                </w:tcPr>
                <w:p w:rsidR="00E031CA" w:rsidRPr="00E11595" w:rsidRDefault="00E031CA" w:rsidP="005252A1">
                  <w:pPr>
                    <w:overflowPunct w:val="0"/>
                    <w:snapToGrid w:val="0"/>
                    <w:jc w:val="center"/>
                    <w:rPr>
                      <w:szCs w:val="21"/>
                    </w:rPr>
                  </w:pPr>
                  <w:r w:rsidRPr="00E11595">
                    <w:rPr>
                      <w:szCs w:val="21"/>
                    </w:rPr>
                    <w:t>650</w:t>
                  </w:r>
                </w:p>
              </w:tc>
              <w:tc>
                <w:tcPr>
                  <w:tcW w:w="574" w:type="pct"/>
                  <w:vAlign w:val="center"/>
                </w:tcPr>
                <w:p w:rsidR="00E031CA" w:rsidRPr="00E11595" w:rsidRDefault="00E031CA" w:rsidP="005252A1">
                  <w:pPr>
                    <w:overflowPunct w:val="0"/>
                    <w:snapToGrid w:val="0"/>
                    <w:jc w:val="center"/>
                    <w:rPr>
                      <w:szCs w:val="21"/>
                    </w:rPr>
                  </w:pPr>
                  <w:r w:rsidRPr="00E11595">
                    <w:rPr>
                      <w:szCs w:val="21"/>
                    </w:rPr>
                    <w:t>750</w:t>
                  </w:r>
                </w:p>
              </w:tc>
              <w:tc>
                <w:tcPr>
                  <w:tcW w:w="551" w:type="pct"/>
                  <w:vAlign w:val="center"/>
                </w:tcPr>
                <w:p w:rsidR="00E031CA" w:rsidRPr="00E11595" w:rsidRDefault="00E031CA" w:rsidP="005252A1">
                  <w:pPr>
                    <w:overflowPunct w:val="0"/>
                    <w:snapToGrid w:val="0"/>
                    <w:jc w:val="center"/>
                    <w:rPr>
                      <w:szCs w:val="21"/>
                    </w:rPr>
                  </w:pPr>
                  <w:r w:rsidRPr="00E11595">
                    <w:rPr>
                      <w:szCs w:val="21"/>
                    </w:rPr>
                    <w:t>850</w:t>
                  </w:r>
                </w:p>
              </w:tc>
              <w:tc>
                <w:tcPr>
                  <w:tcW w:w="575" w:type="pct"/>
                  <w:vAlign w:val="center"/>
                </w:tcPr>
                <w:p w:rsidR="00E031CA" w:rsidRPr="00E11595" w:rsidRDefault="00E031CA" w:rsidP="005252A1">
                  <w:pPr>
                    <w:overflowPunct w:val="0"/>
                    <w:snapToGrid w:val="0"/>
                    <w:jc w:val="center"/>
                    <w:rPr>
                      <w:szCs w:val="21"/>
                    </w:rPr>
                  </w:pPr>
                  <w:r w:rsidRPr="00E11595">
                    <w:rPr>
                      <w:szCs w:val="21"/>
                    </w:rPr>
                    <w:t>950</w:t>
                  </w:r>
                </w:p>
              </w:tc>
              <w:tc>
                <w:tcPr>
                  <w:tcW w:w="606" w:type="pct"/>
                  <w:vAlign w:val="center"/>
                </w:tcPr>
                <w:p w:rsidR="00E031CA" w:rsidRPr="00E11595" w:rsidRDefault="00E031CA" w:rsidP="005252A1">
                  <w:pPr>
                    <w:overflowPunct w:val="0"/>
                    <w:snapToGrid w:val="0"/>
                    <w:jc w:val="center"/>
                    <w:rPr>
                      <w:szCs w:val="21"/>
                    </w:rPr>
                  </w:pPr>
                  <w:r w:rsidRPr="00E11595">
                    <w:rPr>
                      <w:szCs w:val="21"/>
                    </w:rPr>
                    <w:t>1050</w:t>
                  </w:r>
                </w:p>
              </w:tc>
            </w:tr>
            <w:tr w:rsidR="00E031CA" w:rsidRPr="00E11595" w:rsidTr="008B00A1">
              <w:trPr>
                <w:trHeight w:val="340"/>
                <w:jc w:val="center"/>
              </w:trPr>
              <w:tc>
                <w:tcPr>
                  <w:tcW w:w="984" w:type="pct"/>
                  <w:vAlign w:val="center"/>
                </w:tcPr>
                <w:p w:rsidR="00E031CA" w:rsidRPr="00E11595" w:rsidRDefault="00E031CA" w:rsidP="005252A1">
                  <w:pPr>
                    <w:overflowPunct w:val="0"/>
                    <w:snapToGrid w:val="0"/>
                    <w:jc w:val="center"/>
                    <w:rPr>
                      <w:szCs w:val="21"/>
                    </w:rPr>
                  </w:pPr>
                  <w:r w:rsidRPr="00E11595">
                    <w:rPr>
                      <w:rFonts w:hAnsiTheme="minorEastAsia"/>
                      <w:szCs w:val="21"/>
                    </w:rPr>
                    <w:t>沉降速度</w:t>
                  </w:r>
                  <w:r w:rsidRPr="00E11595">
                    <w:rPr>
                      <w:szCs w:val="21"/>
                    </w:rPr>
                    <w:t>(m/s)</w:t>
                  </w:r>
                </w:p>
              </w:tc>
              <w:tc>
                <w:tcPr>
                  <w:tcW w:w="559" w:type="pct"/>
                  <w:vAlign w:val="center"/>
                </w:tcPr>
                <w:p w:rsidR="00E031CA" w:rsidRPr="00E11595" w:rsidRDefault="00E031CA" w:rsidP="005252A1">
                  <w:pPr>
                    <w:overflowPunct w:val="0"/>
                    <w:snapToGrid w:val="0"/>
                    <w:jc w:val="center"/>
                    <w:rPr>
                      <w:szCs w:val="21"/>
                    </w:rPr>
                  </w:pPr>
                  <w:r w:rsidRPr="00E11595">
                    <w:rPr>
                      <w:szCs w:val="21"/>
                    </w:rPr>
                    <w:t>2.211</w:t>
                  </w:r>
                </w:p>
              </w:tc>
              <w:tc>
                <w:tcPr>
                  <w:tcW w:w="567" w:type="pct"/>
                  <w:vAlign w:val="center"/>
                </w:tcPr>
                <w:p w:rsidR="00E031CA" w:rsidRPr="00E11595" w:rsidRDefault="00E031CA" w:rsidP="005252A1">
                  <w:pPr>
                    <w:overflowPunct w:val="0"/>
                    <w:snapToGrid w:val="0"/>
                    <w:jc w:val="center"/>
                    <w:rPr>
                      <w:szCs w:val="21"/>
                    </w:rPr>
                  </w:pPr>
                  <w:r w:rsidRPr="00E11595">
                    <w:rPr>
                      <w:szCs w:val="21"/>
                    </w:rPr>
                    <w:t>2.614</w:t>
                  </w:r>
                </w:p>
              </w:tc>
              <w:tc>
                <w:tcPr>
                  <w:tcW w:w="583" w:type="pct"/>
                  <w:vAlign w:val="center"/>
                </w:tcPr>
                <w:p w:rsidR="00E031CA" w:rsidRPr="00E11595" w:rsidRDefault="00E031CA" w:rsidP="005252A1">
                  <w:pPr>
                    <w:overflowPunct w:val="0"/>
                    <w:snapToGrid w:val="0"/>
                    <w:jc w:val="center"/>
                    <w:rPr>
                      <w:szCs w:val="21"/>
                    </w:rPr>
                  </w:pPr>
                  <w:r w:rsidRPr="00E11595">
                    <w:rPr>
                      <w:szCs w:val="21"/>
                    </w:rPr>
                    <w:t>3.016</w:t>
                  </w:r>
                </w:p>
              </w:tc>
              <w:tc>
                <w:tcPr>
                  <w:tcW w:w="574" w:type="pct"/>
                  <w:vAlign w:val="center"/>
                </w:tcPr>
                <w:p w:rsidR="00E031CA" w:rsidRPr="00E11595" w:rsidRDefault="00E031CA" w:rsidP="005252A1">
                  <w:pPr>
                    <w:overflowPunct w:val="0"/>
                    <w:snapToGrid w:val="0"/>
                    <w:jc w:val="center"/>
                    <w:rPr>
                      <w:szCs w:val="21"/>
                    </w:rPr>
                  </w:pPr>
                  <w:r w:rsidRPr="00E11595">
                    <w:rPr>
                      <w:szCs w:val="21"/>
                    </w:rPr>
                    <w:t>3.418</w:t>
                  </w:r>
                </w:p>
              </w:tc>
              <w:tc>
                <w:tcPr>
                  <w:tcW w:w="551" w:type="pct"/>
                  <w:vAlign w:val="center"/>
                </w:tcPr>
                <w:p w:rsidR="00E031CA" w:rsidRPr="00E11595" w:rsidRDefault="00E031CA" w:rsidP="005252A1">
                  <w:pPr>
                    <w:overflowPunct w:val="0"/>
                    <w:snapToGrid w:val="0"/>
                    <w:jc w:val="center"/>
                    <w:rPr>
                      <w:szCs w:val="21"/>
                    </w:rPr>
                  </w:pPr>
                  <w:r w:rsidRPr="00E11595">
                    <w:rPr>
                      <w:szCs w:val="21"/>
                    </w:rPr>
                    <w:t>3.820</w:t>
                  </w:r>
                </w:p>
              </w:tc>
              <w:tc>
                <w:tcPr>
                  <w:tcW w:w="575" w:type="pct"/>
                  <w:vAlign w:val="center"/>
                </w:tcPr>
                <w:p w:rsidR="00E031CA" w:rsidRPr="00E11595" w:rsidRDefault="00E031CA" w:rsidP="005252A1">
                  <w:pPr>
                    <w:overflowPunct w:val="0"/>
                    <w:snapToGrid w:val="0"/>
                    <w:jc w:val="center"/>
                    <w:rPr>
                      <w:szCs w:val="21"/>
                    </w:rPr>
                  </w:pPr>
                  <w:r w:rsidRPr="00E11595">
                    <w:rPr>
                      <w:szCs w:val="21"/>
                    </w:rPr>
                    <w:t>4.222</w:t>
                  </w:r>
                </w:p>
              </w:tc>
              <w:tc>
                <w:tcPr>
                  <w:tcW w:w="606" w:type="pct"/>
                  <w:vAlign w:val="center"/>
                </w:tcPr>
                <w:p w:rsidR="00E031CA" w:rsidRPr="00E11595" w:rsidRDefault="00E031CA" w:rsidP="005252A1">
                  <w:pPr>
                    <w:overflowPunct w:val="0"/>
                    <w:snapToGrid w:val="0"/>
                    <w:jc w:val="center"/>
                    <w:rPr>
                      <w:szCs w:val="21"/>
                    </w:rPr>
                  </w:pPr>
                  <w:r w:rsidRPr="00E11595">
                    <w:rPr>
                      <w:szCs w:val="21"/>
                    </w:rPr>
                    <w:t>4.624</w:t>
                  </w:r>
                </w:p>
              </w:tc>
            </w:tr>
          </w:tbl>
          <w:p w:rsidR="00C9701F" w:rsidRPr="00E11595" w:rsidRDefault="00E031CA" w:rsidP="00802C4C">
            <w:pPr>
              <w:overflowPunct w:val="0"/>
              <w:spacing w:line="520" w:lineRule="exact"/>
              <w:ind w:firstLineChars="200" w:firstLine="480"/>
              <w:rPr>
                <w:rFonts w:hAnsiTheme="minorEastAsia"/>
                <w:sz w:val="24"/>
              </w:rPr>
            </w:pPr>
            <w:r w:rsidRPr="00E11595">
              <w:rPr>
                <w:rFonts w:hAnsiTheme="minorEastAsia"/>
                <w:sz w:val="24"/>
              </w:rPr>
              <w:t>因此，项目施工时应采取封闭施工现场、定期对地面洒水、对撒落在路面的渣土及时清除、施工现场主要运输道路尽量采用硬化路面、自卸车、垃圾运输车等运输车辆不允许超载，出场前应清洗轮胎，用毡布覆盖，并且在施工区出口设置防尘飞扬垫等一系列措施，大大减少施工扬尘对环境空气的影响。</w:t>
            </w:r>
          </w:p>
          <w:p w:rsidR="00C9701F" w:rsidRPr="00E11595" w:rsidRDefault="00C9701F" w:rsidP="00802C4C">
            <w:pPr>
              <w:spacing w:line="520" w:lineRule="exact"/>
              <w:ind w:firstLineChars="200" w:firstLine="480"/>
              <w:contextualSpacing/>
              <w:rPr>
                <w:sz w:val="24"/>
              </w:rPr>
            </w:pPr>
            <w:r w:rsidRPr="00E11595">
              <w:rPr>
                <w:sz w:val="24"/>
              </w:rPr>
              <w:t>（</w:t>
            </w:r>
            <w:r w:rsidRPr="00E11595">
              <w:rPr>
                <w:sz w:val="24"/>
              </w:rPr>
              <w:t>2</w:t>
            </w:r>
            <w:r w:rsidRPr="00E11595">
              <w:rPr>
                <w:sz w:val="24"/>
              </w:rPr>
              <w:t>）车辆尾气影响</w:t>
            </w:r>
          </w:p>
          <w:p w:rsidR="008C6A8A" w:rsidRPr="00E11595" w:rsidRDefault="00C9701F" w:rsidP="00802C4C">
            <w:pPr>
              <w:overflowPunct w:val="0"/>
              <w:spacing w:line="520" w:lineRule="exact"/>
              <w:ind w:firstLineChars="200" w:firstLine="480"/>
              <w:rPr>
                <w:sz w:val="24"/>
              </w:rPr>
            </w:pPr>
            <w:r w:rsidRPr="00E11595">
              <w:rPr>
                <w:sz w:val="24"/>
              </w:rPr>
              <w:t>施工机械废气包括：各种燃油机械的废气排放，运输车辆产生的尾气等。燃油机械和汽车尾气中的污染物主要有</w:t>
            </w:r>
            <w:r w:rsidRPr="00E11595">
              <w:rPr>
                <w:sz w:val="24"/>
              </w:rPr>
              <w:t>CO</w:t>
            </w:r>
            <w:r w:rsidRPr="00E11595">
              <w:rPr>
                <w:sz w:val="24"/>
              </w:rPr>
              <w:t>、</w:t>
            </w:r>
            <w:r w:rsidRPr="00E11595">
              <w:rPr>
                <w:sz w:val="24"/>
              </w:rPr>
              <w:t>NO</w:t>
            </w:r>
            <w:r w:rsidRPr="00E11595">
              <w:rPr>
                <w:sz w:val="24"/>
                <w:vertAlign w:val="subscript"/>
              </w:rPr>
              <w:t>x</w:t>
            </w:r>
            <w:r w:rsidRPr="00E11595">
              <w:rPr>
                <w:sz w:val="24"/>
              </w:rPr>
              <w:t>及碳氢化合物（</w:t>
            </w:r>
            <w:r w:rsidRPr="00E11595">
              <w:rPr>
                <w:sz w:val="24"/>
              </w:rPr>
              <w:t>HC</w:t>
            </w:r>
            <w:r w:rsidRPr="00E11595">
              <w:rPr>
                <w:sz w:val="24"/>
              </w:rPr>
              <w:t>）等。施工机械所排放的废气在空间上和时间上具有较集中的特点，在局部的范围内污染物的浓度较高。在施工现场，会有如挖掘机、载重卡车等施工机械大量进入。据交通部公路研究所的测算，以载重卡车为例，测得每辆卡车的尾气中含</w:t>
            </w:r>
            <w:r w:rsidRPr="00E11595">
              <w:rPr>
                <w:sz w:val="24"/>
              </w:rPr>
              <w:t>CO</w:t>
            </w:r>
            <w:r w:rsidRPr="00E11595">
              <w:rPr>
                <w:sz w:val="24"/>
              </w:rPr>
              <w:t>：</w:t>
            </w:r>
            <w:r w:rsidRPr="00E11595">
              <w:rPr>
                <w:sz w:val="24"/>
              </w:rPr>
              <w:t>37.23g/km·</w:t>
            </w:r>
            <w:r w:rsidRPr="00E11595">
              <w:rPr>
                <w:sz w:val="24"/>
              </w:rPr>
              <w:t>辆，碳氢化合物（</w:t>
            </w:r>
            <w:r w:rsidRPr="00E11595">
              <w:rPr>
                <w:sz w:val="24"/>
              </w:rPr>
              <w:t>HC</w:t>
            </w:r>
            <w:r w:rsidRPr="00E11595">
              <w:rPr>
                <w:sz w:val="24"/>
              </w:rPr>
              <w:t>）：</w:t>
            </w:r>
            <w:r w:rsidRPr="00E11595">
              <w:rPr>
                <w:sz w:val="24"/>
              </w:rPr>
              <w:t>15.98g/km·</w:t>
            </w:r>
            <w:r w:rsidRPr="00E11595">
              <w:rPr>
                <w:sz w:val="24"/>
              </w:rPr>
              <w:t>辆，</w:t>
            </w:r>
            <w:r w:rsidRPr="00E11595">
              <w:rPr>
                <w:sz w:val="24"/>
              </w:rPr>
              <w:t>NO</w:t>
            </w:r>
            <w:r w:rsidRPr="00E11595">
              <w:rPr>
                <w:sz w:val="24"/>
                <w:vertAlign w:val="subscript"/>
              </w:rPr>
              <w:t>X</w:t>
            </w:r>
            <w:r w:rsidRPr="00E11595">
              <w:rPr>
                <w:sz w:val="24"/>
              </w:rPr>
              <w:t>：</w:t>
            </w:r>
            <w:r w:rsidRPr="00E11595">
              <w:rPr>
                <w:sz w:val="24"/>
              </w:rPr>
              <w:t>16.83g/km·</w:t>
            </w:r>
            <w:r w:rsidRPr="00E11595">
              <w:rPr>
                <w:sz w:val="24"/>
              </w:rPr>
              <w:t>辆。这些施工机械所排放的废气以无组织面源的形式排放，会对施工区域的大气环境造成不利影响。据有关单位在市政施工现场的测试结果表明：氮氧化物（</w:t>
            </w:r>
            <w:r w:rsidRPr="00E11595">
              <w:rPr>
                <w:sz w:val="24"/>
              </w:rPr>
              <w:t>NO</w:t>
            </w:r>
            <w:r w:rsidRPr="00E11595">
              <w:rPr>
                <w:sz w:val="24"/>
                <w:vertAlign w:val="subscript"/>
              </w:rPr>
              <w:t>x</w:t>
            </w:r>
            <w:r w:rsidRPr="00E11595">
              <w:rPr>
                <w:sz w:val="24"/>
              </w:rPr>
              <w:t>）的浓度可达</w:t>
            </w:r>
            <w:r w:rsidRPr="00E11595">
              <w:rPr>
                <w:sz w:val="24"/>
              </w:rPr>
              <w:t>150μg/m</w:t>
            </w:r>
            <w:r w:rsidRPr="00E11595">
              <w:rPr>
                <w:sz w:val="24"/>
                <w:vertAlign w:val="superscript"/>
              </w:rPr>
              <w:t>3</w:t>
            </w:r>
            <w:r w:rsidRPr="00E11595">
              <w:rPr>
                <w:sz w:val="24"/>
              </w:rPr>
              <w:t>，其影响范围在下风向</w:t>
            </w:r>
            <w:r w:rsidRPr="00E11595">
              <w:rPr>
                <w:sz w:val="24"/>
              </w:rPr>
              <w:t>200m</w:t>
            </w:r>
            <w:r w:rsidRPr="00E11595">
              <w:rPr>
                <w:sz w:val="24"/>
              </w:rPr>
              <w:t>以内的范围。但施工结束后，废气影响也随之消失，不会造成长期的影响</w:t>
            </w:r>
            <w:r w:rsidRPr="00E11595">
              <w:rPr>
                <w:rFonts w:hint="eastAsia"/>
                <w:sz w:val="24"/>
              </w:rPr>
              <w:t>。</w:t>
            </w:r>
          </w:p>
          <w:p w:rsidR="008C6A8A" w:rsidRPr="00E11595" w:rsidRDefault="008C6A8A" w:rsidP="00802C4C">
            <w:pPr>
              <w:overflowPunct w:val="0"/>
              <w:spacing w:line="520" w:lineRule="exact"/>
              <w:ind w:firstLineChars="200" w:firstLine="480"/>
              <w:rPr>
                <w:sz w:val="24"/>
              </w:rPr>
            </w:pPr>
            <w:r w:rsidRPr="00E11595">
              <w:rPr>
                <w:rFonts w:hint="eastAsia"/>
                <w:sz w:val="24"/>
              </w:rPr>
              <w:t>（</w:t>
            </w:r>
            <w:r w:rsidRPr="00E11595">
              <w:rPr>
                <w:rFonts w:hint="eastAsia"/>
                <w:sz w:val="24"/>
              </w:rPr>
              <w:t>3</w:t>
            </w:r>
            <w:r w:rsidRPr="00E11595">
              <w:rPr>
                <w:rFonts w:hint="eastAsia"/>
                <w:sz w:val="24"/>
              </w:rPr>
              <w:t>）</w:t>
            </w:r>
            <w:r w:rsidR="003D26F3">
              <w:rPr>
                <w:rFonts w:hint="eastAsia"/>
                <w:bCs/>
                <w:sz w:val="24"/>
              </w:rPr>
              <w:t>柴油发电机影响分析</w:t>
            </w:r>
          </w:p>
          <w:p w:rsidR="008C6A8A" w:rsidRPr="003D26F3" w:rsidRDefault="003D26F3" w:rsidP="00802C4C">
            <w:pPr>
              <w:overflowPunct w:val="0"/>
              <w:spacing w:line="520" w:lineRule="exact"/>
              <w:ind w:firstLineChars="200" w:firstLine="480"/>
              <w:rPr>
                <w:sz w:val="24"/>
              </w:rPr>
            </w:pPr>
            <w:r w:rsidRPr="003D26F3">
              <w:rPr>
                <w:rFonts w:hint="eastAsia"/>
                <w:bCs/>
                <w:sz w:val="24"/>
              </w:rPr>
              <w:t>施工期间柴油发电机作为电源启动率低，但使用时燃油烟气较重，污染物排放强度大，发电机启动频率低，燃油废气排放量很小。使用期间采用清洁能源、避雨存放、柴油发电机下面垫上防渗膜，不得使用劣质燃料，需安装尾气净化器。</w:t>
            </w:r>
          </w:p>
          <w:p w:rsidR="00E031CA" w:rsidRPr="00E11595" w:rsidRDefault="00E031CA" w:rsidP="00802C4C">
            <w:pPr>
              <w:spacing w:line="520" w:lineRule="exact"/>
              <w:rPr>
                <w:b/>
                <w:sz w:val="24"/>
              </w:rPr>
            </w:pPr>
            <w:r w:rsidRPr="00E11595">
              <w:rPr>
                <w:b/>
                <w:sz w:val="24"/>
              </w:rPr>
              <w:t>2</w:t>
            </w:r>
            <w:r w:rsidRPr="00E11595">
              <w:rPr>
                <w:rFonts w:hint="eastAsia"/>
                <w:b/>
                <w:sz w:val="24"/>
              </w:rPr>
              <w:t>、</w:t>
            </w:r>
            <w:r w:rsidRPr="00E11595">
              <w:rPr>
                <w:rFonts w:hAnsiTheme="minorEastAsia"/>
                <w:b/>
                <w:sz w:val="24"/>
              </w:rPr>
              <w:t>施工期水环境影响分析</w:t>
            </w:r>
          </w:p>
          <w:p w:rsidR="009F180B" w:rsidRDefault="009F180B" w:rsidP="00802C4C">
            <w:pPr>
              <w:spacing w:line="520" w:lineRule="exact"/>
              <w:ind w:firstLineChars="200" w:firstLine="480"/>
              <w:rPr>
                <w:rFonts w:hAnsiTheme="minorEastAsia"/>
                <w:sz w:val="24"/>
              </w:rPr>
            </w:pPr>
            <w:r w:rsidRPr="009F180B">
              <w:rPr>
                <w:rFonts w:hAnsiTheme="minorEastAsia" w:hint="eastAsia"/>
                <w:sz w:val="24"/>
              </w:rPr>
              <w:t>(1)</w:t>
            </w:r>
            <w:r w:rsidRPr="009F180B">
              <w:rPr>
                <w:rFonts w:hAnsiTheme="minorEastAsia" w:hint="eastAsia"/>
                <w:sz w:val="24"/>
              </w:rPr>
              <w:t>施工废水</w:t>
            </w:r>
          </w:p>
          <w:p w:rsidR="00D36984" w:rsidRPr="00D36984" w:rsidRDefault="00D36984" w:rsidP="00802C4C">
            <w:pPr>
              <w:spacing w:line="520" w:lineRule="exact"/>
              <w:ind w:firstLineChars="200" w:firstLine="480"/>
              <w:rPr>
                <w:rFonts w:hAnsiTheme="minorEastAsia"/>
                <w:sz w:val="24"/>
              </w:rPr>
            </w:pPr>
            <w:r>
              <w:rPr>
                <w:rFonts w:hAnsiTheme="minorEastAsia" w:hint="eastAsia"/>
                <w:sz w:val="24"/>
              </w:rPr>
              <w:t>施工生产过程中</w:t>
            </w:r>
            <w:r w:rsidRPr="00D36984">
              <w:rPr>
                <w:rFonts w:hAnsiTheme="minorEastAsia" w:hint="eastAsia"/>
                <w:sz w:val="24"/>
              </w:rPr>
              <w:t>施工废水悬浮物浓度高，悬浮物的主要成分为土粒等无机物，基本不含有毒有害物质。本工程在防洪堤施工工区内设置一个临时沉淀池，</w:t>
            </w:r>
            <w:r>
              <w:rPr>
                <w:rFonts w:hAnsiTheme="minorEastAsia" w:hint="eastAsia"/>
                <w:sz w:val="24"/>
              </w:rPr>
              <w:t>废水经处理后</w:t>
            </w:r>
            <w:r w:rsidRPr="00D36984">
              <w:rPr>
                <w:rFonts w:hAnsiTheme="minorEastAsia" w:hint="eastAsia"/>
                <w:sz w:val="24"/>
              </w:rPr>
              <w:t>回用于生产和施工场地洒水降尘，禁止外排。在落实以上措施后，本工程混凝土施工废水对河流水质产生的影响小。</w:t>
            </w:r>
          </w:p>
          <w:p w:rsidR="009F180B" w:rsidRDefault="009F180B" w:rsidP="00802C4C">
            <w:pPr>
              <w:spacing w:line="520" w:lineRule="exact"/>
              <w:ind w:firstLineChars="200" w:firstLine="480"/>
              <w:rPr>
                <w:rFonts w:hAnsiTheme="minorEastAsia"/>
                <w:sz w:val="24"/>
              </w:rPr>
            </w:pPr>
            <w:r w:rsidRPr="009F180B">
              <w:rPr>
                <w:rFonts w:hAnsiTheme="minorEastAsia" w:hint="eastAsia"/>
                <w:sz w:val="24"/>
              </w:rPr>
              <w:t>(2)</w:t>
            </w:r>
            <w:r w:rsidRPr="009F180B">
              <w:rPr>
                <w:rFonts w:hAnsiTheme="minorEastAsia" w:hint="eastAsia"/>
                <w:sz w:val="24"/>
              </w:rPr>
              <w:t>生活污水</w:t>
            </w:r>
          </w:p>
          <w:p w:rsidR="009F180B" w:rsidRPr="002B31A4" w:rsidRDefault="002B31A4" w:rsidP="00802C4C">
            <w:pPr>
              <w:spacing w:line="520" w:lineRule="exact"/>
              <w:ind w:firstLineChars="200" w:firstLine="480"/>
              <w:rPr>
                <w:rFonts w:hAnsiTheme="minorEastAsia"/>
                <w:sz w:val="24"/>
              </w:rPr>
            </w:pPr>
            <w:r w:rsidRPr="002B31A4">
              <w:rPr>
                <w:rFonts w:hAnsiTheme="minorEastAsia" w:hint="eastAsia"/>
                <w:sz w:val="24"/>
              </w:rPr>
              <w:t>本项目施工人员日常会产生部分生活污水。本项目建设施工期为</w:t>
            </w:r>
            <w:r w:rsidRPr="002B31A4">
              <w:rPr>
                <w:rFonts w:hAnsiTheme="minorEastAsia" w:hint="eastAsia"/>
                <w:sz w:val="24"/>
              </w:rPr>
              <w:t>2</w:t>
            </w:r>
            <w:r w:rsidRPr="002B31A4">
              <w:rPr>
                <w:rFonts w:hAnsiTheme="minorEastAsia" w:hint="eastAsia"/>
                <w:sz w:val="24"/>
              </w:rPr>
              <w:t>个月（按</w:t>
            </w:r>
            <w:r w:rsidRPr="002B31A4">
              <w:rPr>
                <w:rFonts w:hAnsiTheme="minorEastAsia" w:hint="eastAsia"/>
                <w:sz w:val="24"/>
              </w:rPr>
              <w:t>60</w:t>
            </w:r>
            <w:r w:rsidRPr="002B31A4">
              <w:rPr>
                <w:rFonts w:hAnsiTheme="minorEastAsia" w:hint="eastAsia"/>
                <w:sz w:val="24"/>
              </w:rPr>
              <w:t>天计），施工期人数按平均</w:t>
            </w:r>
            <w:r w:rsidRPr="002B31A4">
              <w:rPr>
                <w:rFonts w:hAnsiTheme="minorEastAsia" w:hint="eastAsia"/>
                <w:sz w:val="24"/>
              </w:rPr>
              <w:t>15</w:t>
            </w:r>
            <w:r w:rsidRPr="002B31A4">
              <w:rPr>
                <w:rFonts w:hAnsiTheme="minorEastAsia" w:hint="eastAsia"/>
                <w:sz w:val="24"/>
              </w:rPr>
              <w:t>人</w:t>
            </w:r>
            <w:r w:rsidRPr="002B31A4">
              <w:rPr>
                <w:rFonts w:hAnsiTheme="minorEastAsia" w:hint="eastAsia"/>
                <w:sz w:val="24"/>
              </w:rPr>
              <w:t>/</w:t>
            </w:r>
            <w:r w:rsidRPr="002B31A4">
              <w:rPr>
                <w:rFonts w:hAnsiTheme="minorEastAsia" w:hint="eastAsia"/>
                <w:sz w:val="24"/>
              </w:rPr>
              <w:t>日计算，以每人每天平均用水量</w:t>
            </w:r>
            <w:r w:rsidRPr="002B31A4">
              <w:rPr>
                <w:rFonts w:hAnsiTheme="minorEastAsia" w:hint="eastAsia"/>
                <w:sz w:val="24"/>
              </w:rPr>
              <w:t>60L</w:t>
            </w:r>
            <w:r w:rsidRPr="002B31A4">
              <w:rPr>
                <w:rFonts w:hAnsiTheme="minorEastAsia" w:hint="eastAsia"/>
                <w:sz w:val="24"/>
              </w:rPr>
              <w:t>计，生活污水排放系数按</w:t>
            </w:r>
            <w:r w:rsidRPr="002B31A4">
              <w:rPr>
                <w:rFonts w:hAnsiTheme="minorEastAsia" w:hint="eastAsia"/>
                <w:sz w:val="24"/>
              </w:rPr>
              <w:t>0.8</w:t>
            </w:r>
            <w:r w:rsidRPr="002B31A4">
              <w:rPr>
                <w:rFonts w:hAnsiTheme="minorEastAsia" w:hint="eastAsia"/>
                <w:sz w:val="24"/>
              </w:rPr>
              <w:t>计，则施工人员产生的生活污水量为</w:t>
            </w:r>
            <w:r w:rsidRPr="002B31A4">
              <w:rPr>
                <w:rFonts w:hAnsiTheme="minorEastAsia" w:hint="eastAsia"/>
                <w:sz w:val="24"/>
              </w:rPr>
              <w:t>0.72m</w:t>
            </w:r>
            <w:r w:rsidRPr="002B31A4">
              <w:rPr>
                <w:rFonts w:hAnsiTheme="minorEastAsia" w:hint="eastAsia"/>
                <w:sz w:val="24"/>
                <w:vertAlign w:val="superscript"/>
              </w:rPr>
              <w:t>3</w:t>
            </w:r>
            <w:r w:rsidRPr="002B31A4">
              <w:rPr>
                <w:rFonts w:hAnsiTheme="minorEastAsia" w:hint="eastAsia"/>
                <w:sz w:val="24"/>
              </w:rPr>
              <w:t>/d</w:t>
            </w:r>
            <w:r w:rsidRPr="002B31A4">
              <w:rPr>
                <w:rFonts w:hAnsiTheme="minorEastAsia" w:hint="eastAsia"/>
                <w:sz w:val="24"/>
              </w:rPr>
              <w:t>，则项目产生的污水总量为</w:t>
            </w:r>
            <w:r w:rsidRPr="002B31A4">
              <w:rPr>
                <w:rFonts w:hAnsiTheme="minorEastAsia" w:hint="eastAsia"/>
                <w:sz w:val="24"/>
              </w:rPr>
              <w:t>43.2m</w:t>
            </w:r>
            <w:r w:rsidRPr="002B31A4">
              <w:rPr>
                <w:rFonts w:hAnsiTheme="minorEastAsia" w:hint="eastAsia"/>
                <w:sz w:val="24"/>
                <w:vertAlign w:val="superscript"/>
              </w:rPr>
              <w:t>3</w:t>
            </w:r>
            <w:r w:rsidRPr="002B31A4">
              <w:rPr>
                <w:rFonts w:hAnsiTheme="minorEastAsia" w:hint="eastAsia"/>
                <w:sz w:val="24"/>
              </w:rPr>
              <w:t>/a</w:t>
            </w:r>
            <w:r w:rsidRPr="002B31A4">
              <w:rPr>
                <w:rFonts w:hAnsiTheme="minorEastAsia" w:hint="eastAsia"/>
                <w:sz w:val="24"/>
              </w:rPr>
              <w:t>。生活污水采取化粪池收集，施工结束后拉运至污水处理厂，不外排。</w:t>
            </w:r>
          </w:p>
          <w:p w:rsidR="009F180B" w:rsidRDefault="009F180B" w:rsidP="00802C4C">
            <w:pPr>
              <w:spacing w:line="520" w:lineRule="exact"/>
              <w:ind w:firstLineChars="200" w:firstLine="480"/>
              <w:rPr>
                <w:rFonts w:hAnsiTheme="minorEastAsia"/>
                <w:sz w:val="24"/>
              </w:rPr>
            </w:pPr>
            <w:r w:rsidRPr="009F180B">
              <w:rPr>
                <w:rFonts w:hAnsiTheme="minorEastAsia" w:hint="eastAsia"/>
                <w:sz w:val="24"/>
              </w:rPr>
              <w:t>在施工过程中，建设部门和施工单位应加强管理，严禁施工物料、建筑垃圾、生活垃圾等排入水体，对施工机械要加强维护和养护，严防漏油的发生；在土石方运输等过程中，尽可能地在临时道路上洒水以防止扬尘。</w:t>
            </w:r>
          </w:p>
          <w:p w:rsidR="009F180B" w:rsidRDefault="002B31A4" w:rsidP="00802C4C">
            <w:pPr>
              <w:spacing w:line="520" w:lineRule="exact"/>
              <w:ind w:firstLineChars="200" w:firstLine="480"/>
              <w:rPr>
                <w:rFonts w:hAnsiTheme="minorEastAsia"/>
                <w:sz w:val="24"/>
              </w:rPr>
            </w:pPr>
            <w:r w:rsidRPr="00E11595">
              <w:rPr>
                <w:rFonts w:hAnsiTheme="minorEastAsia"/>
                <w:sz w:val="24"/>
              </w:rPr>
              <w:t>通过上述措施，项目施工期废水对周围环境造成影响</w:t>
            </w:r>
            <w:r>
              <w:rPr>
                <w:rFonts w:hAnsiTheme="minorEastAsia" w:hint="eastAsia"/>
                <w:sz w:val="24"/>
              </w:rPr>
              <w:t>较小</w:t>
            </w:r>
            <w:r w:rsidRPr="00E11595">
              <w:rPr>
                <w:rFonts w:hAnsiTheme="minorEastAsia"/>
                <w:sz w:val="24"/>
              </w:rPr>
              <w:t>。</w:t>
            </w:r>
          </w:p>
          <w:p w:rsidR="00E031CA" w:rsidRPr="00E11595" w:rsidRDefault="00E031CA" w:rsidP="00802C4C">
            <w:pPr>
              <w:spacing w:line="520" w:lineRule="exact"/>
              <w:rPr>
                <w:b/>
                <w:sz w:val="24"/>
              </w:rPr>
            </w:pPr>
            <w:r w:rsidRPr="00E11595">
              <w:rPr>
                <w:b/>
                <w:sz w:val="24"/>
              </w:rPr>
              <w:t>3</w:t>
            </w:r>
            <w:r w:rsidRPr="00E11595">
              <w:rPr>
                <w:rFonts w:hint="eastAsia"/>
                <w:b/>
                <w:sz w:val="24"/>
              </w:rPr>
              <w:t>、</w:t>
            </w:r>
            <w:r w:rsidRPr="00E11595">
              <w:rPr>
                <w:rFonts w:hAnsiTheme="minorEastAsia"/>
                <w:b/>
                <w:sz w:val="24"/>
              </w:rPr>
              <w:t>施工期声环境影响分析</w:t>
            </w:r>
          </w:p>
          <w:p w:rsidR="00AD5FA8" w:rsidRDefault="00AD5FA8" w:rsidP="00802C4C">
            <w:pPr>
              <w:overflowPunct w:val="0"/>
              <w:spacing w:line="520" w:lineRule="exact"/>
              <w:ind w:firstLineChars="200" w:firstLine="480"/>
              <w:rPr>
                <w:rFonts w:hAnsiTheme="minorEastAsia"/>
                <w:sz w:val="24"/>
              </w:rPr>
            </w:pPr>
            <w:r w:rsidRPr="00AD5FA8">
              <w:rPr>
                <w:rFonts w:hAnsiTheme="minorEastAsia" w:hint="eastAsia"/>
                <w:sz w:val="24"/>
              </w:rPr>
              <w:t>施工噪声主要为施工设备运行产生的噪声。施工需用柴油发电机挖掘机、装载机、搅拌机、柴油发电机等，这些施工机械噪声将会对周边环境产生一定的影响。本项目施工机械产生的噪声可以近似作为点声源处理，根据点声源随距离的衰减模式，可估算其施工期间离噪声源不同距离处的噪声值</w:t>
            </w:r>
            <w:r>
              <w:rPr>
                <w:rFonts w:hAnsiTheme="minorEastAsia" w:hint="eastAsia"/>
                <w:sz w:val="24"/>
              </w:rPr>
              <w:t>。</w:t>
            </w:r>
          </w:p>
          <w:p w:rsidR="00E031CA" w:rsidRPr="00E11595" w:rsidRDefault="00E031CA" w:rsidP="00802C4C">
            <w:pPr>
              <w:overflowPunct w:val="0"/>
              <w:spacing w:line="520" w:lineRule="exact"/>
              <w:ind w:firstLineChars="200" w:firstLine="480"/>
              <w:rPr>
                <w:sz w:val="24"/>
              </w:rPr>
            </w:pPr>
            <w:r w:rsidRPr="00E11595">
              <w:rPr>
                <w:rFonts w:hAnsiTheme="minorEastAsia"/>
                <w:sz w:val="24"/>
              </w:rPr>
              <w:t>施工期间噪声衰减采用下式计算：</w:t>
            </w:r>
          </w:p>
          <w:p w:rsidR="00E031CA" w:rsidRPr="00E11595" w:rsidRDefault="00E031CA" w:rsidP="0082779E">
            <w:pPr>
              <w:overflowPunct w:val="0"/>
              <w:spacing w:beforeLines="50" w:afterLines="50" w:line="360" w:lineRule="auto"/>
              <w:jc w:val="center"/>
              <w:rPr>
                <w:sz w:val="24"/>
              </w:rPr>
            </w:pPr>
            <w:r w:rsidRPr="00E11595">
              <w:object w:dxaOrig="1943" w:dyaOrig="687">
                <v:shape id="对象 99" o:spid="_x0000_i1028" type="#_x0000_t75" style="width:100.8pt;height:35.5pt;mso-position-horizontal-relative:page;mso-position-vertical-relative:page" o:ole="">
                  <v:imagedata r:id="rId16" o:title=""/>
                </v:shape>
                <o:OLEObject Type="Embed" ProgID="Equation.3" ShapeID="对象 99" DrawAspect="Content" ObjectID="_1729696548" r:id="rId17"/>
              </w:object>
            </w:r>
          </w:p>
          <w:p w:rsidR="00E031CA" w:rsidRPr="00E11595" w:rsidRDefault="00E031CA" w:rsidP="00802C4C">
            <w:pPr>
              <w:overflowPunct w:val="0"/>
              <w:snapToGrid w:val="0"/>
              <w:spacing w:line="520" w:lineRule="atLeast"/>
              <w:ind w:firstLineChars="200" w:firstLine="480"/>
              <w:rPr>
                <w:sz w:val="24"/>
              </w:rPr>
            </w:pPr>
            <w:r w:rsidRPr="00E11595">
              <w:rPr>
                <w:rFonts w:hAnsiTheme="minorEastAsia"/>
                <w:sz w:val="24"/>
              </w:rPr>
              <w:t>式中：</w:t>
            </w:r>
            <w:r w:rsidRPr="00E11595">
              <w:rPr>
                <w:sz w:val="24"/>
              </w:rPr>
              <w:t>L</w:t>
            </w:r>
            <w:r w:rsidRPr="00E11595">
              <w:rPr>
                <w:sz w:val="24"/>
                <w:vertAlign w:val="subscript"/>
              </w:rPr>
              <w:t>r-</w:t>
            </w:r>
            <w:r w:rsidRPr="00E11595">
              <w:rPr>
                <w:sz w:val="24"/>
              </w:rPr>
              <w:t>--</w:t>
            </w:r>
            <w:r w:rsidRPr="00E11595">
              <w:rPr>
                <w:rFonts w:hAnsiTheme="minorEastAsia"/>
                <w:sz w:val="24"/>
              </w:rPr>
              <w:t>预测点声压级，</w:t>
            </w:r>
            <w:r w:rsidRPr="00E11595">
              <w:rPr>
                <w:sz w:val="24"/>
              </w:rPr>
              <w:t>dB(A)</w:t>
            </w:r>
            <w:r w:rsidRPr="00E11595">
              <w:rPr>
                <w:rFonts w:hAnsiTheme="minorEastAsia"/>
                <w:sz w:val="24"/>
              </w:rPr>
              <w:t>；</w:t>
            </w:r>
          </w:p>
          <w:p w:rsidR="00E031CA" w:rsidRPr="00E11595" w:rsidRDefault="00E031CA" w:rsidP="00802C4C">
            <w:pPr>
              <w:overflowPunct w:val="0"/>
              <w:snapToGrid w:val="0"/>
              <w:spacing w:line="520" w:lineRule="atLeast"/>
              <w:ind w:firstLineChars="500" w:firstLine="1200"/>
              <w:rPr>
                <w:sz w:val="24"/>
              </w:rPr>
            </w:pPr>
            <w:r w:rsidRPr="00E11595">
              <w:rPr>
                <w:sz w:val="24"/>
              </w:rPr>
              <w:t>L</w:t>
            </w:r>
            <w:r w:rsidRPr="00E11595">
              <w:rPr>
                <w:sz w:val="24"/>
                <w:vertAlign w:val="subscript"/>
              </w:rPr>
              <w:t>0</w:t>
            </w:r>
            <w:r w:rsidRPr="00E11595">
              <w:rPr>
                <w:sz w:val="24"/>
              </w:rPr>
              <w:t>--- r</w:t>
            </w:r>
            <w:r w:rsidRPr="00E11595">
              <w:rPr>
                <w:sz w:val="24"/>
                <w:vertAlign w:val="subscript"/>
              </w:rPr>
              <w:t>0</w:t>
            </w:r>
            <w:r w:rsidRPr="00E11595">
              <w:rPr>
                <w:rFonts w:hAnsiTheme="minorEastAsia"/>
                <w:sz w:val="24"/>
              </w:rPr>
              <w:t>距离上的声压级，</w:t>
            </w:r>
            <w:r w:rsidRPr="00E11595">
              <w:rPr>
                <w:sz w:val="24"/>
              </w:rPr>
              <w:t>dB(A)</w:t>
            </w:r>
            <w:r w:rsidRPr="00E11595">
              <w:rPr>
                <w:rFonts w:hAnsiTheme="minorEastAsia"/>
                <w:sz w:val="24"/>
              </w:rPr>
              <w:t>；</w:t>
            </w:r>
          </w:p>
          <w:p w:rsidR="00E031CA" w:rsidRPr="00E11595" w:rsidRDefault="00E031CA" w:rsidP="00802C4C">
            <w:pPr>
              <w:overflowPunct w:val="0"/>
              <w:snapToGrid w:val="0"/>
              <w:spacing w:line="520" w:lineRule="atLeast"/>
              <w:ind w:firstLineChars="500" w:firstLine="1200"/>
              <w:rPr>
                <w:sz w:val="24"/>
              </w:rPr>
            </w:pPr>
            <w:r w:rsidRPr="00E11595">
              <w:rPr>
                <w:sz w:val="24"/>
              </w:rPr>
              <w:t>r---</w:t>
            </w:r>
            <w:r w:rsidRPr="00E11595">
              <w:rPr>
                <w:rFonts w:hAnsiTheme="minorEastAsia"/>
                <w:sz w:val="24"/>
              </w:rPr>
              <w:t>预测点距声源距离，</w:t>
            </w:r>
            <w:r w:rsidRPr="00E11595">
              <w:rPr>
                <w:sz w:val="24"/>
              </w:rPr>
              <w:t>m</w:t>
            </w:r>
            <w:r w:rsidRPr="00E11595">
              <w:rPr>
                <w:rFonts w:hAnsiTheme="minorEastAsia"/>
                <w:sz w:val="24"/>
              </w:rPr>
              <w:t>；</w:t>
            </w:r>
          </w:p>
          <w:p w:rsidR="00E031CA" w:rsidRPr="00E11595" w:rsidRDefault="00E031CA" w:rsidP="00802C4C">
            <w:pPr>
              <w:overflowPunct w:val="0"/>
              <w:snapToGrid w:val="0"/>
              <w:spacing w:line="520" w:lineRule="atLeast"/>
              <w:ind w:firstLineChars="500" w:firstLine="1200"/>
              <w:rPr>
                <w:sz w:val="24"/>
              </w:rPr>
            </w:pPr>
            <w:r w:rsidRPr="00E11595">
              <w:rPr>
                <w:sz w:val="24"/>
              </w:rPr>
              <w:t>r</w:t>
            </w:r>
            <w:r w:rsidRPr="00E11595">
              <w:rPr>
                <w:sz w:val="24"/>
                <w:vertAlign w:val="subscript"/>
              </w:rPr>
              <w:t>0</w:t>
            </w:r>
            <w:r w:rsidRPr="00E11595">
              <w:rPr>
                <w:sz w:val="24"/>
              </w:rPr>
              <w:t>---</w:t>
            </w:r>
            <w:r w:rsidRPr="00E11595">
              <w:rPr>
                <w:rFonts w:hAnsiTheme="minorEastAsia"/>
                <w:sz w:val="24"/>
              </w:rPr>
              <w:t>距声源测声点距离，</w:t>
            </w:r>
            <w:r w:rsidRPr="00E11595">
              <w:rPr>
                <w:sz w:val="24"/>
              </w:rPr>
              <w:t>m</w:t>
            </w:r>
            <w:r w:rsidRPr="00E11595">
              <w:rPr>
                <w:rFonts w:hAnsiTheme="minorEastAsia"/>
                <w:sz w:val="24"/>
              </w:rPr>
              <w:t>；计算时，</w:t>
            </w:r>
            <w:r w:rsidRPr="00E11595">
              <w:rPr>
                <w:sz w:val="24"/>
              </w:rPr>
              <w:t>r</w:t>
            </w:r>
            <w:r w:rsidRPr="00E11595">
              <w:rPr>
                <w:sz w:val="24"/>
                <w:vertAlign w:val="subscript"/>
              </w:rPr>
              <w:t>0</w:t>
            </w:r>
            <w:r w:rsidRPr="00E11595">
              <w:rPr>
                <w:rFonts w:hAnsiTheme="minorEastAsia"/>
                <w:sz w:val="24"/>
              </w:rPr>
              <w:t>取</w:t>
            </w:r>
            <w:r w:rsidRPr="00E11595">
              <w:rPr>
                <w:sz w:val="24"/>
              </w:rPr>
              <w:t>1m</w:t>
            </w:r>
            <w:r w:rsidRPr="00E11595">
              <w:rPr>
                <w:rFonts w:hAnsiTheme="minorEastAsia"/>
                <w:sz w:val="24"/>
              </w:rPr>
              <w:t>。</w:t>
            </w:r>
          </w:p>
          <w:p w:rsidR="00E031CA" w:rsidRDefault="00E031CA" w:rsidP="00802C4C">
            <w:pPr>
              <w:overflowPunct w:val="0"/>
              <w:snapToGrid w:val="0"/>
              <w:spacing w:line="520" w:lineRule="atLeast"/>
              <w:jc w:val="center"/>
              <w:rPr>
                <w:b/>
                <w:spacing w:val="-4"/>
                <w:szCs w:val="21"/>
              </w:rPr>
            </w:pPr>
            <w:r w:rsidRPr="00E11595">
              <w:rPr>
                <w:rFonts w:hAnsiTheme="minorEastAsia"/>
                <w:b/>
                <w:spacing w:val="-4"/>
                <w:szCs w:val="21"/>
              </w:rPr>
              <w:t>表</w:t>
            </w:r>
            <w:r w:rsidR="000F2D9F" w:rsidRPr="00E11595">
              <w:rPr>
                <w:rFonts w:hint="eastAsia"/>
                <w:b/>
                <w:spacing w:val="-4"/>
                <w:szCs w:val="21"/>
              </w:rPr>
              <w:t>1</w:t>
            </w:r>
            <w:r w:rsidR="00BD630B">
              <w:rPr>
                <w:rFonts w:hint="eastAsia"/>
                <w:b/>
                <w:spacing w:val="-4"/>
                <w:szCs w:val="21"/>
              </w:rPr>
              <w:t>4</w:t>
            </w:r>
            <w:r w:rsidR="00CF62F8" w:rsidRPr="00E11595">
              <w:rPr>
                <w:rFonts w:eastAsiaTheme="minorEastAsia" w:hint="eastAsia"/>
                <w:b/>
                <w:bCs/>
                <w:szCs w:val="21"/>
              </w:rPr>
              <w:t xml:space="preserve">          </w:t>
            </w:r>
            <w:r w:rsidRPr="00E11595">
              <w:rPr>
                <w:rFonts w:hAnsiTheme="minorEastAsia"/>
                <w:b/>
                <w:spacing w:val="-4"/>
                <w:szCs w:val="21"/>
              </w:rPr>
              <w:t>施工机械环境噪声影响预测结果表单位：</w:t>
            </w:r>
            <w:r w:rsidRPr="00E11595">
              <w:rPr>
                <w:b/>
                <w:spacing w:val="-4"/>
                <w:szCs w:val="21"/>
              </w:rPr>
              <w:t>dB(A)</w:t>
            </w:r>
          </w:p>
          <w:tbl>
            <w:tblPr>
              <w:tblStyle w:val="TableNormal"/>
              <w:tblW w:w="5000" w:type="pct"/>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tblPr>
            <w:tblGrid>
              <w:gridCol w:w="1386"/>
              <w:gridCol w:w="610"/>
              <w:gridCol w:w="726"/>
              <w:gridCol w:w="726"/>
              <w:gridCol w:w="721"/>
              <w:gridCol w:w="724"/>
              <w:gridCol w:w="726"/>
              <w:gridCol w:w="708"/>
              <w:gridCol w:w="740"/>
              <w:gridCol w:w="929"/>
            </w:tblGrid>
            <w:tr w:rsidR="00AD5FA8" w:rsidRPr="00017CD1" w:rsidTr="00017CD1">
              <w:trPr>
                <w:trHeight w:val="340"/>
                <w:jc w:val="center"/>
              </w:trPr>
              <w:tc>
                <w:tcPr>
                  <w:tcW w:w="866" w:type="pct"/>
                  <w:vMerge w:val="restart"/>
                  <w:tcBorders>
                    <w:bottom w:val="none" w:sz="2" w:space="0" w:color="000000"/>
                  </w:tcBorders>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heme="minorEastAsia" w:cs="Times New Roman"/>
                      <w:szCs w:val="21"/>
                    </w:rPr>
                    <w:t>噪声源</w:t>
                  </w:r>
                </w:p>
              </w:tc>
              <w:tc>
                <w:tcPr>
                  <w:tcW w:w="3090" w:type="pct"/>
                  <w:gridSpan w:val="7"/>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heme="minorEastAsia" w:cs="Times New Roman"/>
                      <w:szCs w:val="21"/>
                    </w:rPr>
                    <w:t>距噪声源不同距离</w:t>
                  </w:r>
                  <w:r w:rsidRPr="00017CD1">
                    <w:rPr>
                      <w:rFonts w:ascii="Times New Roman" w:hAnsi="Times New Roman" w:cs="Times New Roman"/>
                      <w:szCs w:val="21"/>
                    </w:rPr>
                    <w:t>(</w:t>
                  </w:r>
                  <w:r w:rsidRPr="00017CD1">
                    <w:rPr>
                      <w:rFonts w:ascii="Times New Roman" w:hAnsi="Times New Roman" w:cs="Times New Roman"/>
                      <w:b/>
                      <w:bCs/>
                      <w:szCs w:val="21"/>
                    </w:rPr>
                    <w:t>m</w:t>
                  </w:r>
                  <w:r w:rsidRPr="00017CD1">
                    <w:rPr>
                      <w:rFonts w:ascii="Times New Roman" w:hAnsi="Times New Roman" w:cs="Times New Roman"/>
                      <w:szCs w:val="21"/>
                    </w:rPr>
                    <w:t>)</w:t>
                  </w:r>
                  <w:r w:rsidRPr="00017CD1">
                    <w:rPr>
                      <w:rFonts w:ascii="Times New Roman" w:hAnsiTheme="minorEastAsia" w:cs="Times New Roman"/>
                      <w:szCs w:val="21"/>
                    </w:rPr>
                    <w:t>处噪声级</w:t>
                  </w:r>
                </w:p>
              </w:tc>
              <w:tc>
                <w:tcPr>
                  <w:tcW w:w="1044" w:type="pct"/>
                  <w:gridSpan w:val="2"/>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heme="minorEastAsia" w:cs="Times New Roman"/>
                      <w:szCs w:val="21"/>
                    </w:rPr>
                    <w:t>标准值</w:t>
                  </w:r>
                </w:p>
              </w:tc>
            </w:tr>
            <w:tr w:rsidR="00AD5FA8" w:rsidRPr="00017CD1" w:rsidTr="00017CD1">
              <w:trPr>
                <w:trHeight w:val="340"/>
                <w:jc w:val="center"/>
              </w:trPr>
              <w:tc>
                <w:tcPr>
                  <w:tcW w:w="866" w:type="pct"/>
                  <w:vMerge/>
                  <w:tcBorders>
                    <w:top w:val="none" w:sz="2" w:space="0" w:color="000000"/>
                  </w:tcBorders>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p>
              </w:tc>
              <w:tc>
                <w:tcPr>
                  <w:tcW w:w="381"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5</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10</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20</w:t>
                  </w:r>
                </w:p>
              </w:tc>
              <w:tc>
                <w:tcPr>
                  <w:tcW w:w="451"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40</w:t>
                  </w:r>
                </w:p>
              </w:tc>
              <w:tc>
                <w:tcPr>
                  <w:tcW w:w="453"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50</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100</w:t>
                  </w:r>
                </w:p>
              </w:tc>
              <w:tc>
                <w:tcPr>
                  <w:tcW w:w="442"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200</w:t>
                  </w:r>
                </w:p>
              </w:tc>
              <w:tc>
                <w:tcPr>
                  <w:tcW w:w="463"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heme="minorEastAsia" w:cs="Times New Roman"/>
                      <w:szCs w:val="21"/>
                    </w:rPr>
                    <w:t>昼间</w:t>
                  </w:r>
                </w:p>
              </w:tc>
              <w:tc>
                <w:tcPr>
                  <w:tcW w:w="580"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heme="minorEastAsia" w:cs="Times New Roman"/>
                      <w:szCs w:val="21"/>
                    </w:rPr>
                    <w:t>夜间</w:t>
                  </w:r>
                </w:p>
              </w:tc>
            </w:tr>
            <w:tr w:rsidR="00AD5FA8" w:rsidRPr="00017CD1" w:rsidTr="00017CD1">
              <w:trPr>
                <w:trHeight w:val="340"/>
                <w:jc w:val="center"/>
              </w:trPr>
              <w:tc>
                <w:tcPr>
                  <w:tcW w:w="866"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heme="minorEastAsia" w:cs="Times New Roman"/>
                      <w:szCs w:val="21"/>
                    </w:rPr>
                    <w:t>挖掘机</w:t>
                  </w:r>
                </w:p>
              </w:tc>
              <w:tc>
                <w:tcPr>
                  <w:tcW w:w="381"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84</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78</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72</w:t>
                  </w:r>
                </w:p>
              </w:tc>
              <w:tc>
                <w:tcPr>
                  <w:tcW w:w="451"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66</w:t>
                  </w:r>
                </w:p>
              </w:tc>
              <w:tc>
                <w:tcPr>
                  <w:tcW w:w="453"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60</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54</w:t>
                  </w:r>
                </w:p>
              </w:tc>
              <w:tc>
                <w:tcPr>
                  <w:tcW w:w="442"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48</w:t>
                  </w:r>
                </w:p>
              </w:tc>
              <w:tc>
                <w:tcPr>
                  <w:tcW w:w="463" w:type="pct"/>
                  <w:vMerge w:val="restart"/>
                  <w:tcBorders>
                    <w:bottom w:val="none" w:sz="2" w:space="0" w:color="000000"/>
                  </w:tcBorders>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70</w:t>
                  </w:r>
                </w:p>
              </w:tc>
              <w:tc>
                <w:tcPr>
                  <w:tcW w:w="580" w:type="pct"/>
                  <w:vMerge w:val="restart"/>
                  <w:tcBorders>
                    <w:bottom w:val="none" w:sz="2" w:space="0" w:color="000000"/>
                  </w:tcBorders>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55</w:t>
                  </w:r>
                </w:p>
              </w:tc>
            </w:tr>
            <w:tr w:rsidR="00AD5FA8" w:rsidRPr="00017CD1" w:rsidTr="00017CD1">
              <w:trPr>
                <w:trHeight w:val="340"/>
                <w:jc w:val="center"/>
              </w:trPr>
              <w:tc>
                <w:tcPr>
                  <w:tcW w:w="866"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heme="minorEastAsia" w:cs="Times New Roman"/>
                      <w:szCs w:val="21"/>
                    </w:rPr>
                    <w:t>装载机</w:t>
                  </w:r>
                </w:p>
              </w:tc>
              <w:tc>
                <w:tcPr>
                  <w:tcW w:w="381"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90</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84</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78</w:t>
                  </w:r>
                </w:p>
              </w:tc>
              <w:tc>
                <w:tcPr>
                  <w:tcW w:w="451"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72</w:t>
                  </w:r>
                </w:p>
              </w:tc>
              <w:tc>
                <w:tcPr>
                  <w:tcW w:w="453"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66</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60</w:t>
                  </w:r>
                </w:p>
              </w:tc>
              <w:tc>
                <w:tcPr>
                  <w:tcW w:w="442"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54</w:t>
                  </w:r>
                </w:p>
              </w:tc>
              <w:tc>
                <w:tcPr>
                  <w:tcW w:w="463" w:type="pct"/>
                  <w:vMerge/>
                  <w:tcBorders>
                    <w:top w:val="none" w:sz="2" w:space="0" w:color="000000"/>
                    <w:bottom w:val="none" w:sz="2" w:space="0" w:color="000000"/>
                  </w:tcBorders>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p>
              </w:tc>
              <w:tc>
                <w:tcPr>
                  <w:tcW w:w="580" w:type="pct"/>
                  <w:vMerge/>
                  <w:tcBorders>
                    <w:top w:val="none" w:sz="2" w:space="0" w:color="000000"/>
                    <w:bottom w:val="none" w:sz="2" w:space="0" w:color="000000"/>
                  </w:tcBorders>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p>
              </w:tc>
            </w:tr>
            <w:tr w:rsidR="00AD5FA8" w:rsidRPr="00017CD1" w:rsidTr="00017CD1">
              <w:trPr>
                <w:trHeight w:val="340"/>
                <w:jc w:val="center"/>
              </w:trPr>
              <w:tc>
                <w:tcPr>
                  <w:tcW w:w="866"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heme="minorEastAsia" w:cs="Times New Roman"/>
                      <w:szCs w:val="21"/>
                    </w:rPr>
                    <w:t>推土机</w:t>
                  </w:r>
                </w:p>
              </w:tc>
              <w:tc>
                <w:tcPr>
                  <w:tcW w:w="381"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86</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80</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74</w:t>
                  </w:r>
                </w:p>
              </w:tc>
              <w:tc>
                <w:tcPr>
                  <w:tcW w:w="451"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68</w:t>
                  </w:r>
                </w:p>
              </w:tc>
              <w:tc>
                <w:tcPr>
                  <w:tcW w:w="453"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62</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56</w:t>
                  </w:r>
                </w:p>
              </w:tc>
              <w:tc>
                <w:tcPr>
                  <w:tcW w:w="442"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50</w:t>
                  </w:r>
                </w:p>
              </w:tc>
              <w:tc>
                <w:tcPr>
                  <w:tcW w:w="463" w:type="pct"/>
                  <w:vMerge/>
                  <w:tcBorders>
                    <w:top w:val="none" w:sz="2" w:space="0" w:color="000000"/>
                    <w:bottom w:val="none" w:sz="2" w:space="0" w:color="000000"/>
                  </w:tcBorders>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p>
              </w:tc>
              <w:tc>
                <w:tcPr>
                  <w:tcW w:w="580" w:type="pct"/>
                  <w:vMerge/>
                  <w:tcBorders>
                    <w:top w:val="none" w:sz="2" w:space="0" w:color="000000"/>
                    <w:bottom w:val="none" w:sz="2" w:space="0" w:color="000000"/>
                  </w:tcBorders>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p>
              </w:tc>
            </w:tr>
            <w:tr w:rsidR="00AD5FA8" w:rsidRPr="00017CD1" w:rsidTr="00017CD1">
              <w:trPr>
                <w:trHeight w:val="340"/>
                <w:jc w:val="center"/>
              </w:trPr>
              <w:tc>
                <w:tcPr>
                  <w:tcW w:w="866"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heme="minorEastAsia" w:cs="Times New Roman"/>
                      <w:szCs w:val="21"/>
                    </w:rPr>
                    <w:t>搅拌机</w:t>
                  </w:r>
                </w:p>
              </w:tc>
              <w:tc>
                <w:tcPr>
                  <w:tcW w:w="381"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85</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80</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74</w:t>
                  </w:r>
                </w:p>
              </w:tc>
              <w:tc>
                <w:tcPr>
                  <w:tcW w:w="451"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68</w:t>
                  </w:r>
                </w:p>
              </w:tc>
              <w:tc>
                <w:tcPr>
                  <w:tcW w:w="453"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62</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56</w:t>
                  </w:r>
                </w:p>
              </w:tc>
              <w:tc>
                <w:tcPr>
                  <w:tcW w:w="442"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50</w:t>
                  </w:r>
                </w:p>
              </w:tc>
              <w:tc>
                <w:tcPr>
                  <w:tcW w:w="463" w:type="pct"/>
                  <w:vMerge/>
                  <w:tcBorders>
                    <w:top w:val="none" w:sz="2" w:space="0" w:color="000000"/>
                    <w:bottom w:val="none" w:sz="2" w:space="0" w:color="000000"/>
                  </w:tcBorders>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p>
              </w:tc>
              <w:tc>
                <w:tcPr>
                  <w:tcW w:w="580" w:type="pct"/>
                  <w:vMerge/>
                  <w:tcBorders>
                    <w:top w:val="none" w:sz="2" w:space="0" w:color="000000"/>
                    <w:bottom w:val="none" w:sz="2" w:space="0" w:color="000000"/>
                  </w:tcBorders>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p>
              </w:tc>
            </w:tr>
            <w:tr w:rsidR="00AD5FA8" w:rsidRPr="00017CD1" w:rsidTr="00017CD1">
              <w:trPr>
                <w:trHeight w:val="340"/>
                <w:jc w:val="center"/>
              </w:trPr>
              <w:tc>
                <w:tcPr>
                  <w:tcW w:w="866"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heme="minorEastAsia" w:cs="Times New Roman"/>
                      <w:szCs w:val="21"/>
                    </w:rPr>
                    <w:t>柴油发电机</w:t>
                  </w:r>
                </w:p>
              </w:tc>
              <w:tc>
                <w:tcPr>
                  <w:tcW w:w="381"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88</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83</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79</w:t>
                  </w:r>
                </w:p>
              </w:tc>
              <w:tc>
                <w:tcPr>
                  <w:tcW w:w="451"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69</w:t>
                  </w:r>
                </w:p>
              </w:tc>
              <w:tc>
                <w:tcPr>
                  <w:tcW w:w="453"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63</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57</w:t>
                  </w:r>
                </w:p>
              </w:tc>
              <w:tc>
                <w:tcPr>
                  <w:tcW w:w="442"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50</w:t>
                  </w:r>
                </w:p>
              </w:tc>
              <w:tc>
                <w:tcPr>
                  <w:tcW w:w="463" w:type="pct"/>
                  <w:vMerge/>
                  <w:tcBorders>
                    <w:top w:val="none" w:sz="2" w:space="0" w:color="000000"/>
                    <w:bottom w:val="none" w:sz="2" w:space="0" w:color="000000"/>
                  </w:tcBorders>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p>
              </w:tc>
              <w:tc>
                <w:tcPr>
                  <w:tcW w:w="580" w:type="pct"/>
                  <w:vMerge/>
                  <w:tcBorders>
                    <w:top w:val="none" w:sz="2" w:space="0" w:color="000000"/>
                    <w:bottom w:val="none" w:sz="2" w:space="0" w:color="000000"/>
                  </w:tcBorders>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p>
              </w:tc>
            </w:tr>
            <w:tr w:rsidR="00AD5FA8" w:rsidRPr="00017CD1" w:rsidTr="00017CD1">
              <w:trPr>
                <w:trHeight w:val="340"/>
                <w:jc w:val="center"/>
              </w:trPr>
              <w:tc>
                <w:tcPr>
                  <w:tcW w:w="866"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heme="minorEastAsia" w:cs="Times New Roman"/>
                      <w:szCs w:val="21"/>
                    </w:rPr>
                    <w:t>振捣器</w:t>
                  </w:r>
                </w:p>
              </w:tc>
              <w:tc>
                <w:tcPr>
                  <w:tcW w:w="381"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84</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80</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75</w:t>
                  </w:r>
                </w:p>
              </w:tc>
              <w:tc>
                <w:tcPr>
                  <w:tcW w:w="451"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68</w:t>
                  </w:r>
                </w:p>
              </w:tc>
              <w:tc>
                <w:tcPr>
                  <w:tcW w:w="453"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64</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58</w:t>
                  </w:r>
                </w:p>
              </w:tc>
              <w:tc>
                <w:tcPr>
                  <w:tcW w:w="442"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50</w:t>
                  </w:r>
                </w:p>
              </w:tc>
              <w:tc>
                <w:tcPr>
                  <w:tcW w:w="463" w:type="pct"/>
                  <w:vMerge/>
                  <w:tcBorders>
                    <w:top w:val="none" w:sz="2" w:space="0" w:color="000000"/>
                    <w:bottom w:val="none" w:sz="2" w:space="0" w:color="000000"/>
                  </w:tcBorders>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p>
              </w:tc>
              <w:tc>
                <w:tcPr>
                  <w:tcW w:w="580" w:type="pct"/>
                  <w:vMerge/>
                  <w:tcBorders>
                    <w:top w:val="none" w:sz="2" w:space="0" w:color="000000"/>
                    <w:bottom w:val="none" w:sz="2" w:space="0" w:color="000000"/>
                  </w:tcBorders>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p>
              </w:tc>
            </w:tr>
            <w:tr w:rsidR="00AD5FA8" w:rsidRPr="00017CD1" w:rsidTr="00017CD1">
              <w:trPr>
                <w:trHeight w:val="340"/>
                <w:jc w:val="center"/>
              </w:trPr>
              <w:tc>
                <w:tcPr>
                  <w:tcW w:w="866"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heme="minorEastAsia" w:cs="Times New Roman"/>
                      <w:szCs w:val="21"/>
                    </w:rPr>
                    <w:t>运输车辆</w:t>
                  </w:r>
                </w:p>
              </w:tc>
              <w:tc>
                <w:tcPr>
                  <w:tcW w:w="381"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85</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79</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73</w:t>
                  </w:r>
                </w:p>
              </w:tc>
              <w:tc>
                <w:tcPr>
                  <w:tcW w:w="451"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67</w:t>
                  </w:r>
                </w:p>
              </w:tc>
              <w:tc>
                <w:tcPr>
                  <w:tcW w:w="453"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61</w:t>
                  </w:r>
                </w:p>
              </w:tc>
              <w:tc>
                <w:tcPr>
                  <w:tcW w:w="454"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55</w:t>
                  </w:r>
                </w:p>
              </w:tc>
              <w:tc>
                <w:tcPr>
                  <w:tcW w:w="442" w:type="pct"/>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r w:rsidRPr="00017CD1">
                    <w:rPr>
                      <w:rFonts w:ascii="Times New Roman" w:hAnsi="Times New Roman" w:cs="Times New Roman"/>
                      <w:szCs w:val="21"/>
                    </w:rPr>
                    <w:t>49</w:t>
                  </w:r>
                </w:p>
              </w:tc>
              <w:tc>
                <w:tcPr>
                  <w:tcW w:w="463" w:type="pct"/>
                  <w:vMerge/>
                  <w:tcBorders>
                    <w:top w:val="none" w:sz="2" w:space="0" w:color="000000"/>
                  </w:tcBorders>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p>
              </w:tc>
              <w:tc>
                <w:tcPr>
                  <w:tcW w:w="580" w:type="pct"/>
                  <w:vMerge/>
                  <w:tcBorders>
                    <w:top w:val="none" w:sz="2" w:space="0" w:color="000000"/>
                  </w:tcBorders>
                  <w:vAlign w:val="center"/>
                </w:tcPr>
                <w:p w:rsidR="00AD5FA8" w:rsidRPr="00017CD1" w:rsidRDefault="00AD5FA8" w:rsidP="00340397">
                  <w:pPr>
                    <w:adjustRightInd w:val="0"/>
                    <w:snapToGrid w:val="0"/>
                    <w:spacing w:line="240" w:lineRule="atLeast"/>
                    <w:jc w:val="center"/>
                    <w:rPr>
                      <w:rFonts w:ascii="Times New Roman" w:hAnsi="Times New Roman" w:cs="Times New Roman"/>
                      <w:szCs w:val="21"/>
                    </w:rPr>
                  </w:pPr>
                </w:p>
              </w:tc>
            </w:tr>
          </w:tbl>
          <w:p w:rsidR="00AD5FA8" w:rsidRPr="00AD5FA8" w:rsidRDefault="00AD5FA8" w:rsidP="00802C4C">
            <w:pPr>
              <w:overflowPunct w:val="0"/>
              <w:spacing w:line="520" w:lineRule="exact"/>
              <w:ind w:firstLineChars="200" w:firstLine="480"/>
              <w:rPr>
                <w:rFonts w:hAnsiTheme="minorEastAsia"/>
                <w:sz w:val="24"/>
              </w:rPr>
            </w:pPr>
            <w:r w:rsidRPr="00AD5FA8">
              <w:rPr>
                <w:rFonts w:hAnsiTheme="minorEastAsia" w:hint="eastAsia"/>
                <w:sz w:val="24"/>
              </w:rPr>
              <w:t>根据《建筑施工场界环境噪声排放标准》</w:t>
            </w:r>
            <w:r w:rsidRPr="00AD5FA8">
              <w:rPr>
                <w:rFonts w:hAnsiTheme="minorEastAsia" w:hint="eastAsia"/>
                <w:sz w:val="24"/>
              </w:rPr>
              <w:t>(GB12523-2011)</w:t>
            </w:r>
            <w:r w:rsidRPr="00AD5FA8">
              <w:rPr>
                <w:rFonts w:hAnsiTheme="minorEastAsia" w:hint="eastAsia"/>
                <w:sz w:val="24"/>
              </w:rPr>
              <w:t>的规定，施工场界昼间的噪声限值为</w:t>
            </w:r>
            <w:r w:rsidRPr="00AD5FA8">
              <w:rPr>
                <w:rFonts w:hAnsiTheme="minorEastAsia" w:hint="eastAsia"/>
                <w:sz w:val="24"/>
              </w:rPr>
              <w:t>70dB(A)</w:t>
            </w:r>
            <w:r w:rsidRPr="00AD5FA8">
              <w:rPr>
                <w:rFonts w:hAnsiTheme="minorEastAsia" w:hint="eastAsia"/>
                <w:sz w:val="24"/>
              </w:rPr>
              <w:t>，夜间的噪声限值为</w:t>
            </w:r>
            <w:r w:rsidRPr="00AD5FA8">
              <w:rPr>
                <w:rFonts w:hAnsiTheme="minorEastAsia" w:hint="eastAsia"/>
                <w:sz w:val="24"/>
              </w:rPr>
              <w:t>55dB(A)</w:t>
            </w:r>
            <w:r w:rsidRPr="00AD5FA8">
              <w:rPr>
                <w:rFonts w:hAnsiTheme="minorEastAsia" w:hint="eastAsia"/>
                <w:sz w:val="24"/>
              </w:rPr>
              <w:t>。</w:t>
            </w:r>
          </w:p>
          <w:p w:rsidR="00AD5FA8" w:rsidRPr="00AD5FA8" w:rsidRDefault="00AD5FA8" w:rsidP="00802C4C">
            <w:pPr>
              <w:overflowPunct w:val="0"/>
              <w:spacing w:line="520" w:lineRule="exact"/>
              <w:ind w:firstLineChars="200" w:firstLine="480"/>
              <w:rPr>
                <w:rFonts w:hAnsiTheme="minorEastAsia"/>
                <w:sz w:val="24"/>
              </w:rPr>
            </w:pPr>
            <w:r w:rsidRPr="00AD5FA8">
              <w:rPr>
                <w:rFonts w:hAnsiTheme="minorEastAsia" w:hint="eastAsia"/>
                <w:sz w:val="24"/>
              </w:rPr>
              <w:t>由表</w:t>
            </w:r>
            <w:r w:rsidR="00BD630B">
              <w:rPr>
                <w:rFonts w:hAnsiTheme="minorEastAsia" w:hint="eastAsia"/>
                <w:sz w:val="24"/>
              </w:rPr>
              <w:t>14</w:t>
            </w:r>
            <w:r w:rsidRPr="00AD5FA8">
              <w:rPr>
                <w:rFonts w:hAnsiTheme="minorEastAsia" w:hint="eastAsia"/>
                <w:sz w:val="24"/>
              </w:rPr>
              <w:t>可以看出，昼间单个施工机械的噪声在距施工场地</w:t>
            </w:r>
            <w:r w:rsidRPr="00AD5FA8">
              <w:rPr>
                <w:rFonts w:hAnsiTheme="minorEastAsia" w:hint="eastAsia"/>
                <w:sz w:val="24"/>
              </w:rPr>
              <w:t>50m</w:t>
            </w:r>
            <w:r w:rsidRPr="00AD5FA8">
              <w:rPr>
                <w:rFonts w:hAnsiTheme="minorEastAsia" w:hint="eastAsia"/>
                <w:sz w:val="24"/>
              </w:rPr>
              <w:t>外可以达标，夜间在</w:t>
            </w:r>
            <w:r w:rsidRPr="00AD5FA8">
              <w:rPr>
                <w:rFonts w:hAnsiTheme="minorEastAsia" w:hint="eastAsia"/>
                <w:sz w:val="24"/>
              </w:rPr>
              <w:t>200m</w:t>
            </w:r>
            <w:r w:rsidRPr="00AD5FA8">
              <w:rPr>
                <w:rFonts w:hAnsiTheme="minorEastAsia" w:hint="eastAsia"/>
                <w:sz w:val="24"/>
              </w:rPr>
              <w:t>外可以达标。但在施工现场往往是多种施工机械共同作业，因此，施工现场的噪声是各种不同施工机械的噪声以及进岀施工现场的各种车辆引起的噪声的总和，其噪声达标距离要大于昼间</w:t>
            </w:r>
            <w:r w:rsidRPr="00AD5FA8">
              <w:rPr>
                <w:rFonts w:hAnsiTheme="minorEastAsia" w:hint="eastAsia"/>
                <w:sz w:val="24"/>
              </w:rPr>
              <w:t>50m</w:t>
            </w:r>
            <w:r w:rsidRPr="00AD5FA8">
              <w:rPr>
                <w:rFonts w:hAnsiTheme="minorEastAsia" w:hint="eastAsia"/>
                <w:sz w:val="24"/>
              </w:rPr>
              <w:t>、夜间</w:t>
            </w:r>
            <w:r w:rsidRPr="00AD5FA8">
              <w:rPr>
                <w:rFonts w:hAnsiTheme="minorEastAsia" w:hint="eastAsia"/>
                <w:sz w:val="24"/>
              </w:rPr>
              <w:t>200m</w:t>
            </w:r>
            <w:r w:rsidRPr="00AD5FA8">
              <w:rPr>
                <w:rFonts w:hAnsiTheme="minorEastAsia" w:hint="eastAsia"/>
                <w:sz w:val="24"/>
              </w:rPr>
              <w:t>的距离。</w:t>
            </w:r>
          </w:p>
          <w:p w:rsidR="00E031CA" w:rsidRPr="00AD5FA8" w:rsidRDefault="00AD5FA8" w:rsidP="00802C4C">
            <w:pPr>
              <w:overflowPunct w:val="0"/>
              <w:spacing w:line="520" w:lineRule="exact"/>
              <w:ind w:firstLineChars="200" w:firstLine="480"/>
              <w:rPr>
                <w:sz w:val="24"/>
              </w:rPr>
            </w:pPr>
            <w:r w:rsidRPr="00AD5FA8">
              <w:rPr>
                <w:rFonts w:hAnsiTheme="minorEastAsia" w:hint="eastAsia"/>
                <w:sz w:val="24"/>
              </w:rPr>
              <w:t>本项目工程区域的主要环境敏感点的昼夜间环境噪声值会受到不同程度的影响，为了尽可能降低施工噪声对敏感点的影响，评价建议应采取相应的噪声污染防治措施，进行施工的地块四周单独设置不低于</w:t>
            </w:r>
            <w:r w:rsidRPr="00AD5FA8">
              <w:rPr>
                <w:rFonts w:hAnsiTheme="minorEastAsia" w:hint="eastAsia"/>
                <w:sz w:val="24"/>
              </w:rPr>
              <w:t>2.5m</w:t>
            </w:r>
            <w:r w:rsidRPr="00AD5FA8">
              <w:rPr>
                <w:rFonts w:hAnsiTheme="minorEastAsia" w:hint="eastAsia"/>
                <w:sz w:val="24"/>
              </w:rPr>
              <w:t>高的围挡</w:t>
            </w:r>
            <w:r w:rsidRPr="00AD5FA8">
              <w:rPr>
                <w:rFonts w:hAnsiTheme="minorEastAsia" w:hint="eastAsia"/>
                <w:sz w:val="24"/>
              </w:rPr>
              <w:t>(</w:t>
            </w:r>
            <w:r w:rsidRPr="00AD5FA8">
              <w:rPr>
                <w:rFonts w:hAnsiTheme="minorEastAsia" w:hint="eastAsia"/>
                <w:sz w:val="24"/>
              </w:rPr>
              <w:t>同时防止扬尘的飘散</w:t>
            </w:r>
            <w:r w:rsidRPr="00AD5FA8">
              <w:rPr>
                <w:rFonts w:hAnsiTheme="minorEastAsia" w:hint="eastAsia"/>
                <w:sz w:val="24"/>
              </w:rPr>
              <w:t>)</w:t>
            </w:r>
            <w:r w:rsidRPr="00AD5FA8">
              <w:rPr>
                <w:rFonts w:hAnsiTheme="minorEastAsia" w:hint="eastAsia"/>
                <w:sz w:val="24"/>
              </w:rPr>
              <w:t>，降低推土机、挖掘机等机械设备地面作业机械噪声对周围环境的影响。</w:t>
            </w:r>
          </w:p>
          <w:p w:rsidR="00E031CA" w:rsidRPr="00E11595" w:rsidRDefault="00E031CA" w:rsidP="00802C4C">
            <w:pPr>
              <w:spacing w:line="520" w:lineRule="exact"/>
              <w:rPr>
                <w:b/>
                <w:sz w:val="24"/>
              </w:rPr>
            </w:pPr>
            <w:r w:rsidRPr="00E11595">
              <w:rPr>
                <w:b/>
                <w:sz w:val="24"/>
              </w:rPr>
              <w:t>4</w:t>
            </w:r>
            <w:r w:rsidRPr="00E11595">
              <w:rPr>
                <w:rFonts w:hint="eastAsia"/>
                <w:b/>
                <w:sz w:val="24"/>
              </w:rPr>
              <w:t>、</w:t>
            </w:r>
            <w:r w:rsidRPr="00E11595">
              <w:rPr>
                <w:rFonts w:hAnsiTheme="minorEastAsia"/>
                <w:b/>
                <w:sz w:val="24"/>
              </w:rPr>
              <w:t>施工期固体废物影响分析</w:t>
            </w:r>
          </w:p>
          <w:p w:rsidR="00AD5FA8" w:rsidRPr="00AD5FA8" w:rsidRDefault="00AD5FA8" w:rsidP="00802C4C">
            <w:pPr>
              <w:spacing w:line="520" w:lineRule="exact"/>
              <w:ind w:firstLineChars="200" w:firstLine="480"/>
              <w:rPr>
                <w:sz w:val="24"/>
              </w:rPr>
            </w:pPr>
            <w:r w:rsidRPr="00AD5FA8">
              <w:rPr>
                <w:rFonts w:hint="eastAsia"/>
                <w:sz w:val="24"/>
              </w:rPr>
              <w:t>施工期固体废物主要来源于河道开挖土方、施工垃圾及施工人员的生活垃圾等。</w:t>
            </w:r>
          </w:p>
          <w:p w:rsidR="00AD5FA8" w:rsidRPr="00526064" w:rsidRDefault="00AD5FA8" w:rsidP="00802C4C">
            <w:pPr>
              <w:spacing w:line="520" w:lineRule="exact"/>
              <w:ind w:firstLineChars="200" w:firstLine="480"/>
              <w:rPr>
                <w:sz w:val="24"/>
              </w:rPr>
            </w:pPr>
            <w:r w:rsidRPr="00AD5FA8">
              <w:rPr>
                <w:rFonts w:hint="eastAsia"/>
                <w:sz w:val="24"/>
              </w:rPr>
              <w:t>(1)</w:t>
            </w:r>
            <w:r w:rsidRPr="00AD5FA8">
              <w:rPr>
                <w:rFonts w:hint="eastAsia"/>
                <w:sz w:val="24"/>
              </w:rPr>
              <w:t>开挖土方：</w:t>
            </w:r>
            <w:r w:rsidR="00526064" w:rsidRPr="00526064">
              <w:rPr>
                <w:rFonts w:hint="eastAsia"/>
                <w:sz w:val="24"/>
              </w:rPr>
              <w:t>根据土石方平衡计算，本工程挖填总量为</w:t>
            </w:r>
            <w:r w:rsidR="00526064" w:rsidRPr="00526064">
              <w:rPr>
                <w:rFonts w:hint="eastAsia"/>
                <w:sz w:val="24"/>
              </w:rPr>
              <w:t>28.51</w:t>
            </w:r>
            <w:r w:rsidR="00526064" w:rsidRPr="00526064">
              <w:rPr>
                <w:rFonts w:hint="eastAsia"/>
                <w:sz w:val="24"/>
              </w:rPr>
              <w:t>万</w:t>
            </w:r>
            <w:r w:rsidR="00526064" w:rsidRPr="00526064">
              <w:rPr>
                <w:rFonts w:hint="eastAsia"/>
                <w:sz w:val="24"/>
              </w:rPr>
              <w:t>m</w:t>
            </w:r>
            <w:r w:rsidR="00526064" w:rsidRPr="00526064">
              <w:rPr>
                <w:rFonts w:hint="eastAsia"/>
                <w:sz w:val="24"/>
                <w:vertAlign w:val="superscript"/>
              </w:rPr>
              <w:t>3</w:t>
            </w:r>
            <w:r w:rsidR="00526064" w:rsidRPr="00526064">
              <w:rPr>
                <w:rFonts w:hint="eastAsia"/>
                <w:sz w:val="24"/>
              </w:rPr>
              <w:t>，其中挖方</w:t>
            </w:r>
            <w:r w:rsidR="00526064" w:rsidRPr="00526064">
              <w:rPr>
                <w:rFonts w:hint="eastAsia"/>
                <w:sz w:val="24"/>
              </w:rPr>
              <w:t>15.43</w:t>
            </w:r>
            <w:r w:rsidR="00526064" w:rsidRPr="00526064">
              <w:rPr>
                <w:rFonts w:hint="eastAsia"/>
                <w:sz w:val="24"/>
              </w:rPr>
              <w:t>万</w:t>
            </w:r>
            <w:r w:rsidR="00526064" w:rsidRPr="00526064">
              <w:rPr>
                <w:rFonts w:hint="eastAsia"/>
                <w:sz w:val="24"/>
              </w:rPr>
              <w:t>m</w:t>
            </w:r>
            <w:r w:rsidR="00526064" w:rsidRPr="00526064">
              <w:rPr>
                <w:rFonts w:hint="eastAsia"/>
                <w:sz w:val="24"/>
                <w:vertAlign w:val="superscript"/>
              </w:rPr>
              <w:t>3</w:t>
            </w:r>
            <w:r w:rsidR="00526064" w:rsidRPr="00526064">
              <w:rPr>
                <w:rFonts w:hint="eastAsia"/>
                <w:sz w:val="24"/>
              </w:rPr>
              <w:t>，填方</w:t>
            </w:r>
            <w:r w:rsidR="00526064" w:rsidRPr="00526064">
              <w:rPr>
                <w:rFonts w:hint="eastAsia"/>
                <w:sz w:val="24"/>
              </w:rPr>
              <w:t>13.08</w:t>
            </w:r>
            <w:r w:rsidR="00526064" w:rsidRPr="00526064">
              <w:rPr>
                <w:rFonts w:hint="eastAsia"/>
                <w:sz w:val="24"/>
              </w:rPr>
              <w:t>万</w:t>
            </w:r>
            <w:r w:rsidR="00526064" w:rsidRPr="00526064">
              <w:rPr>
                <w:rFonts w:hint="eastAsia"/>
                <w:sz w:val="24"/>
              </w:rPr>
              <w:t>m</w:t>
            </w:r>
            <w:r w:rsidR="00526064" w:rsidRPr="00526064">
              <w:rPr>
                <w:rFonts w:hint="eastAsia"/>
                <w:sz w:val="24"/>
                <w:vertAlign w:val="superscript"/>
              </w:rPr>
              <w:t>3</w:t>
            </w:r>
            <w:r w:rsidR="00526064" w:rsidRPr="00526064">
              <w:rPr>
                <w:rFonts w:hint="eastAsia"/>
                <w:sz w:val="24"/>
              </w:rPr>
              <w:t>，外借</w:t>
            </w:r>
            <w:r w:rsidR="00526064" w:rsidRPr="00526064">
              <w:rPr>
                <w:rFonts w:hint="eastAsia"/>
                <w:sz w:val="24"/>
              </w:rPr>
              <w:t>0.96</w:t>
            </w:r>
            <w:r w:rsidR="00526064" w:rsidRPr="00526064">
              <w:rPr>
                <w:rFonts w:hint="eastAsia"/>
                <w:sz w:val="24"/>
              </w:rPr>
              <w:t>万</w:t>
            </w:r>
            <w:r w:rsidR="00526064" w:rsidRPr="00526064">
              <w:rPr>
                <w:rFonts w:hint="eastAsia"/>
                <w:sz w:val="24"/>
              </w:rPr>
              <w:t>m</w:t>
            </w:r>
            <w:r w:rsidR="00526064" w:rsidRPr="00526064">
              <w:rPr>
                <w:rFonts w:hint="eastAsia"/>
                <w:sz w:val="24"/>
                <w:vertAlign w:val="superscript"/>
              </w:rPr>
              <w:t>3</w:t>
            </w:r>
            <w:r w:rsidR="00526064" w:rsidRPr="00526064">
              <w:rPr>
                <w:rFonts w:hint="eastAsia"/>
                <w:sz w:val="24"/>
              </w:rPr>
              <w:t>，弃土（渣）量约为</w:t>
            </w:r>
            <w:r w:rsidR="00526064" w:rsidRPr="00526064">
              <w:rPr>
                <w:rFonts w:hint="eastAsia"/>
                <w:sz w:val="24"/>
              </w:rPr>
              <w:t>3.31</w:t>
            </w:r>
            <w:r w:rsidR="00526064" w:rsidRPr="00526064">
              <w:rPr>
                <w:rFonts w:hint="eastAsia"/>
                <w:sz w:val="24"/>
              </w:rPr>
              <w:t>万</w:t>
            </w:r>
            <w:r w:rsidR="00526064" w:rsidRPr="00526064">
              <w:rPr>
                <w:rFonts w:hint="eastAsia"/>
                <w:sz w:val="24"/>
              </w:rPr>
              <w:t>m</w:t>
            </w:r>
            <w:r w:rsidR="00526064" w:rsidRPr="00526064">
              <w:rPr>
                <w:rFonts w:hint="eastAsia"/>
                <w:sz w:val="24"/>
                <w:vertAlign w:val="superscript"/>
              </w:rPr>
              <w:t>3</w:t>
            </w:r>
            <w:r w:rsidR="00526064" w:rsidRPr="00526064">
              <w:rPr>
                <w:rFonts w:hint="eastAsia"/>
                <w:sz w:val="24"/>
              </w:rPr>
              <w:t>。本工程设</w:t>
            </w:r>
            <w:r w:rsidR="00526064" w:rsidRPr="00526064">
              <w:rPr>
                <w:rFonts w:hint="eastAsia"/>
                <w:sz w:val="24"/>
              </w:rPr>
              <w:t>1</w:t>
            </w:r>
            <w:r w:rsidR="00526064" w:rsidRPr="00526064">
              <w:rPr>
                <w:rFonts w:hint="eastAsia"/>
                <w:sz w:val="24"/>
              </w:rPr>
              <w:t>个永久弃渣场，永久弃渣场位于喀尔勒克河桩号</w:t>
            </w:r>
            <w:r w:rsidR="00526064" w:rsidRPr="00526064">
              <w:rPr>
                <w:rFonts w:hint="eastAsia"/>
                <w:sz w:val="24"/>
              </w:rPr>
              <w:t>54+580</w:t>
            </w:r>
            <w:r w:rsidR="00526064" w:rsidRPr="00526064">
              <w:rPr>
                <w:rFonts w:hint="eastAsia"/>
                <w:sz w:val="24"/>
              </w:rPr>
              <w:t>，直线距离</w:t>
            </w:r>
            <w:r w:rsidR="00526064" w:rsidRPr="00526064">
              <w:rPr>
                <w:rFonts w:hint="eastAsia"/>
                <w:sz w:val="24"/>
              </w:rPr>
              <w:t>2km</w:t>
            </w:r>
            <w:r w:rsidR="00526064" w:rsidRPr="00526064">
              <w:rPr>
                <w:rFonts w:hint="eastAsia"/>
                <w:sz w:val="24"/>
              </w:rPr>
              <w:t>处的平台上，现状为</w:t>
            </w:r>
            <w:r w:rsidR="00BF497A">
              <w:rPr>
                <w:rFonts w:hint="eastAsia"/>
                <w:sz w:val="24"/>
              </w:rPr>
              <w:t>戈壁荒草地</w:t>
            </w:r>
            <w:r w:rsidR="00526064" w:rsidRPr="00526064">
              <w:rPr>
                <w:rFonts w:hint="eastAsia"/>
                <w:sz w:val="24"/>
              </w:rPr>
              <w:t>，占地</w:t>
            </w:r>
            <w:r w:rsidR="004A2FA9">
              <w:rPr>
                <w:rFonts w:hint="eastAsia"/>
                <w:sz w:val="24"/>
              </w:rPr>
              <w:t>10742</w:t>
            </w:r>
            <w:r w:rsidR="00526064" w:rsidRPr="00526064">
              <w:rPr>
                <w:rFonts w:hint="eastAsia"/>
                <w:sz w:val="24"/>
              </w:rPr>
              <w:t>m</w:t>
            </w:r>
            <w:r w:rsidR="00526064" w:rsidRPr="00526064">
              <w:rPr>
                <w:rFonts w:hint="eastAsia"/>
                <w:sz w:val="24"/>
                <w:vertAlign w:val="superscript"/>
              </w:rPr>
              <w:t>2</w:t>
            </w:r>
            <w:r w:rsidR="00526064" w:rsidRPr="00526064">
              <w:rPr>
                <w:rFonts w:hint="eastAsia"/>
                <w:sz w:val="24"/>
              </w:rPr>
              <w:t>。</w:t>
            </w:r>
          </w:p>
          <w:p w:rsidR="00AD5FA8" w:rsidRPr="00AD5FA8" w:rsidRDefault="00AD5FA8" w:rsidP="00802C4C">
            <w:pPr>
              <w:spacing w:line="520" w:lineRule="exact"/>
              <w:ind w:firstLineChars="200" w:firstLine="480"/>
              <w:rPr>
                <w:sz w:val="24"/>
              </w:rPr>
            </w:pPr>
            <w:r w:rsidRPr="00AD5FA8">
              <w:rPr>
                <w:rFonts w:hint="eastAsia"/>
                <w:sz w:val="24"/>
              </w:rPr>
              <w:t>(2)</w:t>
            </w:r>
            <w:r w:rsidRPr="00AD5FA8">
              <w:rPr>
                <w:rFonts w:hint="eastAsia"/>
                <w:sz w:val="24"/>
              </w:rPr>
              <w:t>施工建筑垃圾：施工场地会产生不同的固体废物如废混凝土、废砖石、废桩头等；破木模板、废木料、破纸板等废包装材料；断残钢筋头，断铁丝、废铁钉等废金属。这些施工固体废物如不及时清除会成为污染环境、有碍视觉景观的重要因素。</w:t>
            </w:r>
          </w:p>
          <w:p w:rsidR="00526064" w:rsidRDefault="00AD5FA8" w:rsidP="00802C4C">
            <w:pPr>
              <w:spacing w:line="520" w:lineRule="exact"/>
              <w:ind w:firstLineChars="200" w:firstLine="480"/>
              <w:rPr>
                <w:sz w:val="24"/>
              </w:rPr>
            </w:pPr>
            <w:r w:rsidRPr="00AD5FA8">
              <w:rPr>
                <w:rFonts w:hint="eastAsia"/>
                <w:sz w:val="24"/>
              </w:rPr>
              <w:t>(3)</w:t>
            </w:r>
            <w:r w:rsidRPr="00AD5FA8">
              <w:rPr>
                <w:rFonts w:hint="eastAsia"/>
                <w:sz w:val="24"/>
              </w:rPr>
              <w:t>生活垃圾：生活垃圾</w:t>
            </w:r>
            <w:r w:rsidR="00526064">
              <w:rPr>
                <w:rFonts w:hint="eastAsia"/>
                <w:sz w:val="24"/>
              </w:rPr>
              <w:t>主要为</w:t>
            </w:r>
            <w:r w:rsidRPr="00AD5FA8">
              <w:rPr>
                <w:rFonts w:hint="eastAsia"/>
                <w:sz w:val="24"/>
              </w:rPr>
              <w:t>饮用水空瓶、废塑料袋等一般固废。施工人员生活垃圾人均排放系数取</w:t>
            </w:r>
            <w:r w:rsidRPr="00AD5FA8">
              <w:rPr>
                <w:rFonts w:hint="eastAsia"/>
                <w:sz w:val="24"/>
              </w:rPr>
              <w:t>0.5kg/</w:t>
            </w:r>
            <w:r w:rsidRPr="00AD5FA8">
              <w:rPr>
                <w:rFonts w:hint="eastAsia"/>
                <w:sz w:val="24"/>
              </w:rPr>
              <w:t>人•天，施工人员按</w:t>
            </w:r>
            <w:r w:rsidR="00526064">
              <w:rPr>
                <w:rFonts w:hint="eastAsia"/>
                <w:sz w:val="24"/>
              </w:rPr>
              <w:t>1</w:t>
            </w:r>
            <w:r w:rsidRPr="00AD5FA8">
              <w:rPr>
                <w:rFonts w:hint="eastAsia"/>
                <w:sz w:val="24"/>
              </w:rPr>
              <w:t>5</w:t>
            </w:r>
            <w:r w:rsidRPr="00AD5FA8">
              <w:rPr>
                <w:rFonts w:hint="eastAsia"/>
                <w:sz w:val="24"/>
              </w:rPr>
              <w:t>人计，则施工人员生活垃圾产生量为</w:t>
            </w:r>
            <w:r w:rsidRPr="00AD5FA8">
              <w:rPr>
                <w:rFonts w:hint="eastAsia"/>
                <w:sz w:val="24"/>
              </w:rPr>
              <w:t>7.5kg/d</w:t>
            </w:r>
            <w:r w:rsidR="00526064">
              <w:rPr>
                <w:rFonts w:hint="eastAsia"/>
                <w:sz w:val="24"/>
              </w:rPr>
              <w:t>，施工天数为</w:t>
            </w:r>
            <w:r w:rsidR="00526064">
              <w:rPr>
                <w:rFonts w:hint="eastAsia"/>
                <w:sz w:val="24"/>
              </w:rPr>
              <w:t>60d</w:t>
            </w:r>
            <w:r w:rsidR="00526064">
              <w:rPr>
                <w:rFonts w:hint="eastAsia"/>
                <w:sz w:val="24"/>
              </w:rPr>
              <w:t>，则施工人员生活垃圾产生量为为</w:t>
            </w:r>
            <w:r w:rsidR="00526064">
              <w:rPr>
                <w:rFonts w:hint="eastAsia"/>
                <w:sz w:val="24"/>
              </w:rPr>
              <w:t>0.45t</w:t>
            </w:r>
            <w:r w:rsidRPr="00AD5FA8">
              <w:rPr>
                <w:rFonts w:hint="eastAsia"/>
                <w:sz w:val="24"/>
              </w:rPr>
              <w:t>。施工区设置垃圾桶，统一收集后</w:t>
            </w:r>
            <w:r w:rsidR="00475FF3">
              <w:rPr>
                <w:rFonts w:hint="eastAsia"/>
                <w:sz w:val="24"/>
              </w:rPr>
              <w:t>运往当地垃圾收集点，由</w:t>
            </w:r>
            <w:r w:rsidR="00475FF3" w:rsidRPr="00475FF3">
              <w:rPr>
                <w:rFonts w:hint="eastAsia"/>
                <w:sz w:val="24"/>
              </w:rPr>
              <w:t>环卫部门清运处置</w:t>
            </w:r>
            <w:r w:rsidRPr="00AD5FA8">
              <w:rPr>
                <w:rFonts w:hint="eastAsia"/>
                <w:sz w:val="24"/>
              </w:rPr>
              <w:t>，不会对环境产生污染。</w:t>
            </w:r>
          </w:p>
          <w:p w:rsidR="00526064" w:rsidRPr="00E11595" w:rsidRDefault="00526064" w:rsidP="00802C4C">
            <w:pPr>
              <w:spacing w:line="520" w:lineRule="exact"/>
              <w:rPr>
                <w:b/>
                <w:sz w:val="24"/>
              </w:rPr>
            </w:pPr>
            <w:r>
              <w:rPr>
                <w:rFonts w:hint="eastAsia"/>
                <w:b/>
                <w:sz w:val="24"/>
              </w:rPr>
              <w:t>5</w:t>
            </w:r>
            <w:r w:rsidRPr="00E11595">
              <w:rPr>
                <w:rFonts w:hint="eastAsia"/>
                <w:b/>
                <w:sz w:val="24"/>
              </w:rPr>
              <w:t>、施工期</w:t>
            </w:r>
            <w:r>
              <w:rPr>
                <w:rFonts w:hint="eastAsia"/>
                <w:b/>
                <w:sz w:val="24"/>
              </w:rPr>
              <w:t>环境风险</w:t>
            </w:r>
            <w:r w:rsidRPr="00E11595">
              <w:rPr>
                <w:rFonts w:hint="eastAsia"/>
                <w:b/>
                <w:sz w:val="24"/>
              </w:rPr>
              <w:t>分析</w:t>
            </w:r>
          </w:p>
          <w:p w:rsidR="00526064" w:rsidRDefault="00526064" w:rsidP="00802C4C">
            <w:pPr>
              <w:spacing w:line="520" w:lineRule="exact"/>
              <w:ind w:firstLineChars="200" w:firstLine="480"/>
              <w:rPr>
                <w:sz w:val="24"/>
              </w:rPr>
            </w:pPr>
            <w:r w:rsidRPr="00526064">
              <w:rPr>
                <w:rFonts w:hint="eastAsia"/>
                <w:snapToGrid w:val="0"/>
                <w:sz w:val="24"/>
              </w:rPr>
              <w:t>施工机械不在项目区维修，避免废机油的产生。项目所用柴油现用现购，不在项目区储存。加强柴油发电机的运行管理，防止柴油发生泄漏。施工期环境风险较小。</w:t>
            </w:r>
          </w:p>
          <w:p w:rsidR="00E031CA" w:rsidRPr="00E11595" w:rsidRDefault="00526064" w:rsidP="00802C4C">
            <w:pPr>
              <w:spacing w:line="520" w:lineRule="exact"/>
              <w:rPr>
                <w:b/>
                <w:sz w:val="24"/>
              </w:rPr>
            </w:pPr>
            <w:r>
              <w:rPr>
                <w:rFonts w:hint="eastAsia"/>
                <w:b/>
                <w:sz w:val="24"/>
              </w:rPr>
              <w:t>6</w:t>
            </w:r>
            <w:r w:rsidR="00E031CA" w:rsidRPr="00E11595">
              <w:rPr>
                <w:rFonts w:hint="eastAsia"/>
                <w:b/>
                <w:sz w:val="24"/>
              </w:rPr>
              <w:t>、施工期生态环境影响分析</w:t>
            </w:r>
          </w:p>
          <w:p w:rsidR="004E52E6" w:rsidRPr="00E11595" w:rsidRDefault="004E52E6" w:rsidP="00802C4C">
            <w:pPr>
              <w:pStyle w:val="a5"/>
              <w:tabs>
                <w:tab w:val="right" w:pos="8604"/>
              </w:tabs>
              <w:spacing w:after="0" w:line="520" w:lineRule="exact"/>
              <w:ind w:leftChars="0" w:left="0"/>
              <w:rPr>
                <w:b/>
                <w:snapToGrid w:val="0"/>
                <w:sz w:val="24"/>
              </w:rPr>
            </w:pPr>
            <w:r>
              <w:rPr>
                <w:rFonts w:hint="eastAsia"/>
                <w:b/>
                <w:snapToGrid w:val="0"/>
                <w:sz w:val="24"/>
              </w:rPr>
              <w:t xml:space="preserve">6.1 </w:t>
            </w:r>
            <w:r>
              <w:rPr>
                <w:rFonts w:hint="eastAsia"/>
                <w:b/>
                <w:snapToGrid w:val="0"/>
                <w:sz w:val="24"/>
              </w:rPr>
              <w:t>工程占地影响</w:t>
            </w:r>
          </w:p>
          <w:p w:rsidR="004E52E6" w:rsidRPr="00E11595" w:rsidRDefault="004E52E6" w:rsidP="00802C4C">
            <w:pPr>
              <w:spacing w:line="520" w:lineRule="exact"/>
              <w:ind w:firstLineChars="200" w:firstLine="480"/>
              <w:rPr>
                <w:sz w:val="24"/>
              </w:rPr>
            </w:pPr>
            <w:r w:rsidRPr="004E52E6">
              <w:rPr>
                <w:rFonts w:hint="eastAsia"/>
                <w:sz w:val="24"/>
              </w:rPr>
              <w:t>本工程占地为荒草地，从本工程对生态环境的影响来看，永久占用是无法恢复的，工程进行填挖破坏了原有的地形地貌，使地表裸露，沿线的植被遭到破坏，从而使沿线地区的生物量减少，会直接导致物种的损失。根据现场调查结果，本工程河道周边主要为荒草地，总体上场地较宽阔，地势平坦，从植物种类分析可知，受项目建设影响的多为本地区常见植物种类，没有生态敏感种类。</w:t>
            </w:r>
          </w:p>
          <w:p w:rsidR="00393D07" w:rsidRPr="00E11595" w:rsidRDefault="001B7CDF" w:rsidP="00802C4C">
            <w:pPr>
              <w:pStyle w:val="a5"/>
              <w:tabs>
                <w:tab w:val="right" w:pos="8604"/>
              </w:tabs>
              <w:spacing w:after="0" w:line="520" w:lineRule="exact"/>
              <w:ind w:leftChars="0" w:left="0"/>
              <w:rPr>
                <w:b/>
                <w:snapToGrid w:val="0"/>
                <w:sz w:val="24"/>
              </w:rPr>
            </w:pPr>
            <w:r>
              <w:rPr>
                <w:rFonts w:hint="eastAsia"/>
                <w:b/>
                <w:snapToGrid w:val="0"/>
                <w:sz w:val="24"/>
              </w:rPr>
              <w:t>6.</w:t>
            </w:r>
            <w:r w:rsidR="004E52E6">
              <w:rPr>
                <w:rFonts w:hint="eastAsia"/>
                <w:b/>
                <w:snapToGrid w:val="0"/>
                <w:sz w:val="24"/>
              </w:rPr>
              <w:t>2</w:t>
            </w:r>
            <w:r>
              <w:rPr>
                <w:rFonts w:hint="eastAsia"/>
                <w:b/>
                <w:snapToGrid w:val="0"/>
                <w:sz w:val="24"/>
              </w:rPr>
              <w:t xml:space="preserve"> </w:t>
            </w:r>
            <w:r w:rsidR="00393D07" w:rsidRPr="00E11595">
              <w:rPr>
                <w:rFonts w:hint="eastAsia"/>
                <w:b/>
                <w:snapToGrid w:val="0"/>
                <w:sz w:val="24"/>
              </w:rPr>
              <w:t>水土流失</w:t>
            </w:r>
          </w:p>
          <w:p w:rsidR="00393D07" w:rsidRPr="00E11595" w:rsidRDefault="00393D07" w:rsidP="00802C4C">
            <w:pPr>
              <w:spacing w:line="520" w:lineRule="exact"/>
              <w:ind w:firstLineChars="200" w:firstLine="480"/>
              <w:rPr>
                <w:sz w:val="24"/>
              </w:rPr>
            </w:pPr>
            <w:r w:rsidRPr="00E11595">
              <w:rPr>
                <w:rFonts w:hint="eastAsia"/>
                <w:sz w:val="24"/>
              </w:rPr>
              <w:t>本项目施工期间造成水土流失的主要因素是降雨和工程施工。降雨是发生水土流失的最直接最重要的自然因素，主要表现在两个方面：一是雨滴对裸露地表的直接冲溅作用，二是雨水汇集形成地表径流的冲刷作用。在下雨时不可避免的会产生一定程度的水土流失。工程施工是导致水土流失发生的根源。</w:t>
            </w:r>
            <w:r w:rsidR="008B00A1" w:rsidRPr="00E11595">
              <w:rPr>
                <w:rFonts w:hint="eastAsia"/>
                <w:sz w:val="24"/>
              </w:rPr>
              <w:t>项目在建设时需</w:t>
            </w:r>
            <w:r w:rsidRPr="00E11595">
              <w:rPr>
                <w:rFonts w:hint="eastAsia"/>
                <w:sz w:val="24"/>
              </w:rPr>
              <w:t>开挖、移动土石方，损坏了原有的生态环境，破坏了生态平衡。评价建议施工方采取以下措施：</w:t>
            </w:r>
          </w:p>
          <w:p w:rsidR="00393D07" w:rsidRPr="00E11595" w:rsidRDefault="00393D07" w:rsidP="00802C4C">
            <w:pPr>
              <w:spacing w:line="520" w:lineRule="exact"/>
              <w:ind w:firstLineChars="200" w:firstLine="480"/>
              <w:rPr>
                <w:sz w:val="24"/>
              </w:rPr>
            </w:pPr>
            <w:r w:rsidRPr="00E11595">
              <w:rPr>
                <w:rFonts w:hint="eastAsia"/>
                <w:sz w:val="24"/>
              </w:rPr>
              <w:t>①对裸露</w:t>
            </w:r>
            <w:r w:rsidR="008B00A1" w:rsidRPr="00E11595">
              <w:rPr>
                <w:rFonts w:hint="eastAsia"/>
                <w:sz w:val="24"/>
              </w:rPr>
              <w:t>面</w:t>
            </w:r>
            <w:r w:rsidRPr="00E11595">
              <w:rPr>
                <w:rFonts w:hint="eastAsia"/>
                <w:sz w:val="24"/>
              </w:rPr>
              <w:t>及时恢复植被，临时堆放场要设置围</w:t>
            </w:r>
            <w:r w:rsidR="008B00A1" w:rsidRPr="00E11595">
              <w:rPr>
                <w:rFonts w:hint="eastAsia"/>
                <w:sz w:val="24"/>
              </w:rPr>
              <w:t>挡、覆盖措施</w:t>
            </w:r>
            <w:r w:rsidRPr="00E11595">
              <w:rPr>
                <w:rFonts w:hint="eastAsia"/>
                <w:sz w:val="24"/>
              </w:rPr>
              <w:t>，做好防护工作，以减少水土流失；</w:t>
            </w:r>
          </w:p>
          <w:p w:rsidR="00393D07" w:rsidRPr="00E11595" w:rsidRDefault="00393D07" w:rsidP="00802C4C">
            <w:pPr>
              <w:spacing w:line="520" w:lineRule="exact"/>
              <w:ind w:firstLineChars="200" w:firstLine="480"/>
              <w:rPr>
                <w:sz w:val="24"/>
              </w:rPr>
            </w:pPr>
            <w:r w:rsidRPr="00E11595">
              <w:rPr>
                <w:rFonts w:hint="eastAsia"/>
                <w:sz w:val="24"/>
              </w:rPr>
              <w:t>②雨季施工时，应备有工程帆布覆盖施工期裸露的地表，防止汛期造成水土大量流失，平时尽量保持表面平整，减少雨水冲刷；</w:t>
            </w:r>
          </w:p>
          <w:p w:rsidR="00393D07" w:rsidRPr="00E11595" w:rsidRDefault="00393D07" w:rsidP="00802C4C">
            <w:pPr>
              <w:spacing w:line="520" w:lineRule="exact"/>
              <w:ind w:firstLineChars="200" w:firstLine="480"/>
              <w:rPr>
                <w:sz w:val="24"/>
              </w:rPr>
            </w:pPr>
            <w:r w:rsidRPr="00E11595">
              <w:rPr>
                <w:rFonts w:hint="eastAsia"/>
                <w:sz w:val="24"/>
              </w:rPr>
              <w:t>③保持排水系统畅通。</w:t>
            </w:r>
          </w:p>
          <w:p w:rsidR="00393D07" w:rsidRPr="00E11595" w:rsidRDefault="00393D07" w:rsidP="00802C4C">
            <w:pPr>
              <w:spacing w:line="520" w:lineRule="exact"/>
              <w:ind w:firstLineChars="200" w:firstLine="480"/>
              <w:rPr>
                <w:sz w:val="24"/>
              </w:rPr>
            </w:pPr>
            <w:r w:rsidRPr="00E11595">
              <w:rPr>
                <w:rFonts w:hint="eastAsia"/>
                <w:sz w:val="24"/>
              </w:rPr>
              <w:t>④废土方及时清运</w:t>
            </w:r>
            <w:r w:rsidR="000C0F68">
              <w:rPr>
                <w:rFonts w:hint="eastAsia"/>
                <w:sz w:val="24"/>
              </w:rPr>
              <w:t>，</w:t>
            </w:r>
            <w:r w:rsidRPr="00E11595">
              <w:rPr>
                <w:rFonts w:hint="eastAsia"/>
                <w:sz w:val="24"/>
              </w:rPr>
              <w:t>修建</w:t>
            </w:r>
            <w:r w:rsidR="000C0F68" w:rsidRPr="00E11595">
              <w:rPr>
                <w:rFonts w:hint="eastAsia"/>
                <w:sz w:val="24"/>
              </w:rPr>
              <w:t>硬化</w:t>
            </w:r>
            <w:r w:rsidRPr="00E11595">
              <w:rPr>
                <w:rFonts w:hint="eastAsia"/>
                <w:sz w:val="24"/>
              </w:rPr>
              <w:t>道路等。</w:t>
            </w:r>
          </w:p>
          <w:p w:rsidR="00393D07" w:rsidRPr="00E11595" w:rsidRDefault="00393D07" w:rsidP="00802C4C">
            <w:pPr>
              <w:spacing w:line="520" w:lineRule="exact"/>
              <w:ind w:firstLineChars="200" w:firstLine="480"/>
              <w:rPr>
                <w:sz w:val="24"/>
              </w:rPr>
            </w:pPr>
            <w:r w:rsidRPr="00E11595">
              <w:rPr>
                <w:rFonts w:hint="eastAsia"/>
                <w:sz w:val="24"/>
              </w:rPr>
              <w:t>在采取上述措施后，可将水土流失、生态破坏程度降至最低，因此项目施工期对生态环境影响不大。</w:t>
            </w:r>
          </w:p>
          <w:p w:rsidR="00393D07" w:rsidRPr="00E11595" w:rsidRDefault="001B7CDF" w:rsidP="00802C4C">
            <w:pPr>
              <w:pStyle w:val="a5"/>
              <w:tabs>
                <w:tab w:val="right" w:pos="8604"/>
              </w:tabs>
              <w:spacing w:after="0" w:line="520" w:lineRule="exact"/>
              <w:ind w:leftChars="0" w:left="0"/>
              <w:rPr>
                <w:b/>
                <w:snapToGrid w:val="0"/>
                <w:sz w:val="24"/>
              </w:rPr>
            </w:pPr>
            <w:r>
              <w:rPr>
                <w:rFonts w:hint="eastAsia"/>
                <w:b/>
                <w:snapToGrid w:val="0"/>
                <w:sz w:val="24"/>
              </w:rPr>
              <w:t>6</w:t>
            </w:r>
            <w:r w:rsidR="00393D07" w:rsidRPr="00E11595">
              <w:rPr>
                <w:b/>
                <w:snapToGrid w:val="0"/>
                <w:sz w:val="24"/>
              </w:rPr>
              <w:t>.</w:t>
            </w:r>
            <w:r w:rsidR="004E52E6">
              <w:rPr>
                <w:rFonts w:hint="eastAsia"/>
                <w:b/>
                <w:snapToGrid w:val="0"/>
                <w:sz w:val="24"/>
              </w:rPr>
              <w:t xml:space="preserve">3 </w:t>
            </w:r>
            <w:r w:rsidR="00393D07" w:rsidRPr="00E11595">
              <w:rPr>
                <w:rFonts w:hint="eastAsia"/>
                <w:b/>
                <w:snapToGrid w:val="0"/>
                <w:sz w:val="24"/>
              </w:rPr>
              <w:t>对动植物的影响</w:t>
            </w:r>
          </w:p>
          <w:p w:rsidR="00393D07" w:rsidRPr="00E11595" w:rsidRDefault="00393D07" w:rsidP="00802C4C">
            <w:pPr>
              <w:spacing w:line="520" w:lineRule="exact"/>
              <w:ind w:firstLineChars="200" w:firstLine="480"/>
              <w:rPr>
                <w:sz w:val="24"/>
              </w:rPr>
            </w:pPr>
            <w:r w:rsidRPr="00E11595">
              <w:rPr>
                <w:rFonts w:hint="eastAsia"/>
                <w:sz w:val="24"/>
              </w:rPr>
              <w:t>施工期间对动植物的影响主要是施工期由于开挖地面、机械碾压，少量废土堆放等原因，施工期间将破坏拟建地原有地貌植被，将导致土体抗蚀能力降低，裸露的土壤极易被降雨径流冲刷导致水土流失，将会</w:t>
            </w:r>
            <w:r w:rsidR="008B00A1" w:rsidRPr="00E11595">
              <w:rPr>
                <w:rFonts w:hint="eastAsia"/>
                <w:sz w:val="24"/>
              </w:rPr>
              <w:t>对</w:t>
            </w:r>
            <w:r w:rsidRPr="00E11595">
              <w:rPr>
                <w:rFonts w:hint="eastAsia"/>
                <w:sz w:val="24"/>
              </w:rPr>
              <w:t>评价区部分动植物造成一定的影响，使区域内植物个体数量有所减少，部分动物迁移到别处，为了减缓施工期对动植物的影响，应采取一下措施：</w:t>
            </w:r>
          </w:p>
          <w:p w:rsidR="00393D07" w:rsidRPr="00E11595" w:rsidRDefault="00393D07" w:rsidP="00802C4C">
            <w:pPr>
              <w:spacing w:line="520" w:lineRule="exact"/>
              <w:ind w:firstLineChars="200" w:firstLine="480"/>
              <w:rPr>
                <w:sz w:val="24"/>
              </w:rPr>
            </w:pPr>
            <w:r w:rsidRPr="00E11595">
              <w:rPr>
                <w:rFonts w:hint="eastAsia"/>
                <w:sz w:val="24"/>
              </w:rPr>
              <w:t>①通过减少在雨天进行施工、及时将弃土清运处理、及时将裸露土地进行水泥硬化等措施，可将水土流失大大降低；</w:t>
            </w:r>
          </w:p>
          <w:p w:rsidR="00393D07" w:rsidRPr="00E11595" w:rsidRDefault="00393D07" w:rsidP="00802C4C">
            <w:pPr>
              <w:spacing w:line="520" w:lineRule="exact"/>
              <w:ind w:firstLineChars="200" w:firstLine="480"/>
              <w:rPr>
                <w:sz w:val="24"/>
              </w:rPr>
            </w:pPr>
            <w:r w:rsidRPr="00E11595">
              <w:rPr>
                <w:rFonts w:hint="eastAsia"/>
                <w:sz w:val="24"/>
              </w:rPr>
              <w:t>②按照生态避让、替代和保护的原则，减少临时占地，占地优先使用裸地，施工活动严格限制在征地区域内进行，施工车辆均走固定路线；</w:t>
            </w:r>
          </w:p>
          <w:p w:rsidR="00393D07" w:rsidRPr="00E11595" w:rsidRDefault="00393D07" w:rsidP="00802C4C">
            <w:pPr>
              <w:spacing w:line="520" w:lineRule="exact"/>
              <w:ind w:firstLineChars="200" w:firstLine="464"/>
              <w:rPr>
                <w:spacing w:val="-4"/>
                <w:sz w:val="24"/>
              </w:rPr>
            </w:pPr>
            <w:r w:rsidRPr="00E11595">
              <w:rPr>
                <w:rFonts w:hint="eastAsia"/>
                <w:spacing w:val="-4"/>
                <w:sz w:val="24"/>
              </w:rPr>
              <w:t>④施工完成后及时搞好植被的</w:t>
            </w:r>
            <w:r w:rsidR="000C0F68">
              <w:rPr>
                <w:rFonts w:hint="eastAsia"/>
                <w:spacing w:val="-4"/>
                <w:sz w:val="24"/>
              </w:rPr>
              <w:t>恢复</w:t>
            </w:r>
            <w:r w:rsidRPr="00E11595">
              <w:rPr>
                <w:rFonts w:hint="eastAsia"/>
                <w:spacing w:val="-4"/>
                <w:sz w:val="24"/>
              </w:rPr>
              <w:t>、再造，做到边坡稳定；</w:t>
            </w:r>
          </w:p>
          <w:p w:rsidR="00393D07" w:rsidRDefault="00393D07" w:rsidP="00802C4C">
            <w:pPr>
              <w:spacing w:line="520" w:lineRule="exact"/>
              <w:ind w:firstLineChars="200" w:firstLine="480"/>
              <w:rPr>
                <w:sz w:val="24"/>
              </w:rPr>
            </w:pPr>
            <w:r w:rsidRPr="00E11595">
              <w:rPr>
                <w:rFonts w:hint="eastAsia"/>
                <w:sz w:val="24"/>
              </w:rPr>
              <w:t>⑤提高施工人员的环境保护意识，禁止施工人员进入非施工占地区域，严禁捕猎野生动物、随意砍伐森林和植被，避免影响动物栖息环境，使鸟兽及其它路栖脊椎动物有一个稳定的栖息地。</w:t>
            </w:r>
          </w:p>
          <w:p w:rsidR="00017CD1" w:rsidRDefault="00017CD1" w:rsidP="00802C4C">
            <w:pPr>
              <w:spacing w:line="520" w:lineRule="exact"/>
              <w:ind w:firstLineChars="200" w:firstLine="480"/>
              <w:rPr>
                <w:sz w:val="24"/>
              </w:rPr>
            </w:pPr>
          </w:p>
          <w:p w:rsidR="001B7CDF" w:rsidRPr="00E11595" w:rsidRDefault="001B7CDF" w:rsidP="00802C4C">
            <w:pPr>
              <w:pStyle w:val="a5"/>
              <w:tabs>
                <w:tab w:val="right" w:pos="8604"/>
              </w:tabs>
              <w:spacing w:after="0" w:line="520" w:lineRule="exact"/>
              <w:ind w:leftChars="0" w:left="0"/>
              <w:rPr>
                <w:b/>
                <w:snapToGrid w:val="0"/>
                <w:sz w:val="24"/>
              </w:rPr>
            </w:pPr>
            <w:r>
              <w:rPr>
                <w:rFonts w:hint="eastAsia"/>
                <w:b/>
                <w:snapToGrid w:val="0"/>
                <w:sz w:val="24"/>
              </w:rPr>
              <w:t>6</w:t>
            </w:r>
            <w:r w:rsidRPr="00E11595">
              <w:rPr>
                <w:b/>
                <w:snapToGrid w:val="0"/>
                <w:sz w:val="24"/>
              </w:rPr>
              <w:t>.</w:t>
            </w:r>
            <w:r w:rsidR="004E52E6">
              <w:rPr>
                <w:rFonts w:hint="eastAsia"/>
                <w:b/>
                <w:snapToGrid w:val="0"/>
                <w:sz w:val="24"/>
              </w:rPr>
              <w:t>4</w:t>
            </w:r>
            <w:r>
              <w:rPr>
                <w:rFonts w:hint="eastAsia"/>
                <w:b/>
                <w:snapToGrid w:val="0"/>
                <w:sz w:val="24"/>
              </w:rPr>
              <w:t xml:space="preserve"> </w:t>
            </w:r>
            <w:r w:rsidRPr="001B7CDF">
              <w:rPr>
                <w:rFonts w:hint="eastAsia"/>
                <w:b/>
                <w:snapToGrid w:val="0"/>
                <w:sz w:val="24"/>
              </w:rPr>
              <w:t>生态系统结构完整性和运行连续性的影响</w:t>
            </w:r>
          </w:p>
          <w:p w:rsidR="001B7CDF" w:rsidRPr="001B7CDF" w:rsidRDefault="001B7CDF" w:rsidP="00802C4C">
            <w:pPr>
              <w:spacing w:line="520" w:lineRule="exact"/>
              <w:ind w:firstLineChars="200" w:firstLine="480"/>
              <w:rPr>
                <w:sz w:val="24"/>
              </w:rPr>
            </w:pPr>
            <w:r w:rsidRPr="001B7CDF">
              <w:rPr>
                <w:rFonts w:hint="eastAsia"/>
                <w:sz w:val="24"/>
              </w:rPr>
              <w:t>由于本项目区域树种组成主要为低矮灌木、杂草等，群落结构简单。因此本项目建设不会造成区域及沿线植被类型分布状况和森林植物群落结构的改变。</w:t>
            </w:r>
          </w:p>
          <w:p w:rsidR="009E01DA" w:rsidRPr="001B7CDF" w:rsidRDefault="00742797" w:rsidP="00802C4C">
            <w:pPr>
              <w:spacing w:line="520" w:lineRule="exact"/>
              <w:ind w:firstLineChars="200" w:firstLine="480"/>
              <w:rPr>
                <w:sz w:val="24"/>
              </w:rPr>
            </w:pPr>
            <w:r>
              <w:rPr>
                <w:rFonts w:hint="eastAsia"/>
                <w:sz w:val="24"/>
              </w:rPr>
              <w:t>本项目建设不会造成植物基因扩散的阻隔，通过花粉流</w:t>
            </w:r>
            <w:r w:rsidR="001B7CDF" w:rsidRPr="001B7CDF">
              <w:rPr>
                <w:rFonts w:hint="eastAsia"/>
                <w:sz w:val="24"/>
              </w:rPr>
              <w:t>或种籽传播，植物仍能正常进行基因交流，因此，现有植物群落的物种组成不会因此发生改变，加之群落结构简单，生态系统的功能和其中的生态关系能正常延续，对区域生态影响不大。</w:t>
            </w:r>
          </w:p>
          <w:p w:rsidR="001B7CDF" w:rsidRPr="00E11595" w:rsidRDefault="001B7CDF" w:rsidP="00802C4C">
            <w:pPr>
              <w:pStyle w:val="a5"/>
              <w:tabs>
                <w:tab w:val="right" w:pos="8604"/>
              </w:tabs>
              <w:spacing w:after="0" w:line="520" w:lineRule="exact"/>
              <w:ind w:leftChars="0" w:left="0"/>
              <w:rPr>
                <w:b/>
                <w:snapToGrid w:val="0"/>
                <w:sz w:val="24"/>
              </w:rPr>
            </w:pPr>
            <w:r>
              <w:rPr>
                <w:rFonts w:hint="eastAsia"/>
                <w:b/>
                <w:snapToGrid w:val="0"/>
                <w:sz w:val="24"/>
              </w:rPr>
              <w:t>6</w:t>
            </w:r>
            <w:r w:rsidRPr="00E11595">
              <w:rPr>
                <w:b/>
                <w:snapToGrid w:val="0"/>
                <w:sz w:val="24"/>
              </w:rPr>
              <w:t>.</w:t>
            </w:r>
            <w:r w:rsidR="004E52E6">
              <w:rPr>
                <w:rFonts w:hint="eastAsia"/>
                <w:b/>
                <w:snapToGrid w:val="0"/>
                <w:sz w:val="24"/>
              </w:rPr>
              <w:t>5</w:t>
            </w:r>
            <w:r>
              <w:rPr>
                <w:rFonts w:hint="eastAsia"/>
                <w:b/>
                <w:snapToGrid w:val="0"/>
                <w:sz w:val="24"/>
              </w:rPr>
              <w:t xml:space="preserve"> </w:t>
            </w:r>
            <w:r w:rsidRPr="001B7CDF">
              <w:rPr>
                <w:rFonts w:hint="eastAsia"/>
                <w:b/>
                <w:snapToGrid w:val="0"/>
                <w:sz w:val="24"/>
              </w:rPr>
              <w:t>对水生生态系统的影响</w:t>
            </w:r>
          </w:p>
          <w:p w:rsidR="001B7CDF" w:rsidRPr="001B7CDF" w:rsidRDefault="004E52E6" w:rsidP="00802C4C">
            <w:pPr>
              <w:spacing w:line="520" w:lineRule="exact"/>
              <w:ind w:firstLineChars="200" w:firstLine="480"/>
              <w:rPr>
                <w:sz w:val="24"/>
              </w:rPr>
            </w:pPr>
            <w:r w:rsidRPr="004E52E6">
              <w:rPr>
                <w:rFonts w:hint="eastAsia"/>
                <w:sz w:val="24"/>
              </w:rPr>
              <w:t>工程区地表水为喀尔勒克河地表水，该河流平时干涸，仅在雨季或融雪期间有暂时性地表流。</w:t>
            </w:r>
            <w:r w:rsidR="001B7CDF" w:rsidRPr="001B7CDF">
              <w:rPr>
                <w:rFonts w:hint="eastAsia"/>
                <w:sz w:val="24"/>
              </w:rPr>
              <w:t>项目建成后，主要用于防洪治涝，无对水体污染物排放，对水生态系统基本无影响。</w:t>
            </w:r>
          </w:p>
          <w:p w:rsidR="009E01DA" w:rsidRPr="00E11595" w:rsidRDefault="001B7CDF" w:rsidP="00802C4C">
            <w:pPr>
              <w:spacing w:line="520" w:lineRule="exact"/>
              <w:ind w:firstLineChars="200" w:firstLine="480"/>
              <w:rPr>
                <w:sz w:val="24"/>
              </w:rPr>
            </w:pPr>
            <w:r w:rsidRPr="001B7CDF">
              <w:rPr>
                <w:rFonts w:hint="eastAsia"/>
                <w:sz w:val="24"/>
              </w:rPr>
              <w:t>综上，防洪堤的建设对动物原有的生境和生存活动有一定的分离和阻隔作用，但评价区的动物均为广域分布的物种，当地的适宜生境较多，因而拟建防洪堤产生的动物阻隔效应较小。本工程营运期对生态环境的影响不大。</w:t>
            </w:r>
          </w:p>
          <w:p w:rsidR="001B7CDF" w:rsidRPr="00E11595" w:rsidRDefault="001B7CDF" w:rsidP="00802C4C">
            <w:pPr>
              <w:pStyle w:val="a5"/>
              <w:tabs>
                <w:tab w:val="right" w:pos="8604"/>
              </w:tabs>
              <w:spacing w:after="0" w:line="520" w:lineRule="exact"/>
              <w:ind w:leftChars="0" w:left="0"/>
              <w:rPr>
                <w:b/>
                <w:snapToGrid w:val="0"/>
                <w:sz w:val="24"/>
              </w:rPr>
            </w:pPr>
            <w:r>
              <w:rPr>
                <w:rFonts w:hint="eastAsia"/>
                <w:b/>
                <w:snapToGrid w:val="0"/>
                <w:sz w:val="24"/>
              </w:rPr>
              <w:t>6</w:t>
            </w:r>
            <w:r w:rsidRPr="00E11595">
              <w:rPr>
                <w:b/>
                <w:snapToGrid w:val="0"/>
                <w:sz w:val="24"/>
              </w:rPr>
              <w:t>.</w:t>
            </w:r>
            <w:r w:rsidR="004E52E6">
              <w:rPr>
                <w:rFonts w:hint="eastAsia"/>
                <w:b/>
                <w:snapToGrid w:val="0"/>
                <w:sz w:val="24"/>
              </w:rPr>
              <w:t>6</w:t>
            </w:r>
            <w:r>
              <w:rPr>
                <w:rFonts w:hint="eastAsia"/>
                <w:b/>
                <w:snapToGrid w:val="0"/>
                <w:sz w:val="24"/>
              </w:rPr>
              <w:t xml:space="preserve"> </w:t>
            </w:r>
            <w:r w:rsidRPr="001B7CDF">
              <w:rPr>
                <w:rFonts w:hint="eastAsia"/>
                <w:b/>
                <w:snapToGrid w:val="0"/>
                <w:sz w:val="24"/>
              </w:rPr>
              <w:t>施工导流影响</w:t>
            </w:r>
          </w:p>
          <w:p w:rsidR="009E01DA" w:rsidRPr="001B7CDF" w:rsidRDefault="001B7CDF" w:rsidP="00802C4C">
            <w:pPr>
              <w:spacing w:line="520" w:lineRule="exact"/>
              <w:ind w:firstLineChars="200" w:firstLine="480"/>
              <w:rPr>
                <w:sz w:val="24"/>
              </w:rPr>
            </w:pPr>
            <w:r w:rsidRPr="001B7CDF">
              <w:rPr>
                <w:rFonts w:hint="eastAsia"/>
                <w:sz w:val="24"/>
              </w:rPr>
              <w:t>施工导流对水文情势的影响一般表现为水流流向及河道流量的改变，同时，导流是临时施工措施，工程完成后该影响即可恢复至导流前状况。因此，施工导流的影响是暂时的、可逆的，影响总体较小，施工结束后影响即可消除。</w:t>
            </w:r>
          </w:p>
          <w:p w:rsidR="009E01DA" w:rsidRPr="00E11595" w:rsidRDefault="009E01DA" w:rsidP="006B2D57">
            <w:pPr>
              <w:spacing w:line="360" w:lineRule="auto"/>
              <w:ind w:firstLineChars="200" w:firstLine="480"/>
              <w:rPr>
                <w:sz w:val="24"/>
              </w:rPr>
            </w:pPr>
          </w:p>
          <w:p w:rsidR="009E01DA" w:rsidRDefault="009E01DA" w:rsidP="006B2D57">
            <w:pPr>
              <w:spacing w:line="360" w:lineRule="auto"/>
              <w:ind w:firstLineChars="200" w:firstLine="480"/>
              <w:rPr>
                <w:sz w:val="24"/>
              </w:rPr>
            </w:pPr>
          </w:p>
          <w:p w:rsidR="00017CD1" w:rsidRDefault="00017CD1" w:rsidP="006B2D57">
            <w:pPr>
              <w:spacing w:line="360" w:lineRule="auto"/>
              <w:ind w:firstLineChars="200" w:firstLine="480"/>
              <w:rPr>
                <w:sz w:val="24"/>
              </w:rPr>
            </w:pPr>
          </w:p>
          <w:p w:rsidR="00017CD1" w:rsidRDefault="00017CD1" w:rsidP="006B2D57">
            <w:pPr>
              <w:spacing w:line="360" w:lineRule="auto"/>
              <w:ind w:firstLineChars="200" w:firstLine="480"/>
              <w:rPr>
                <w:sz w:val="24"/>
              </w:rPr>
            </w:pPr>
          </w:p>
          <w:p w:rsidR="00017CD1" w:rsidRDefault="00017CD1" w:rsidP="006B2D57">
            <w:pPr>
              <w:spacing w:line="360" w:lineRule="auto"/>
              <w:ind w:firstLineChars="200" w:firstLine="480"/>
              <w:rPr>
                <w:sz w:val="24"/>
              </w:rPr>
            </w:pPr>
          </w:p>
          <w:p w:rsidR="00017CD1" w:rsidRDefault="00017CD1" w:rsidP="006B2D57">
            <w:pPr>
              <w:spacing w:line="360" w:lineRule="auto"/>
              <w:ind w:firstLineChars="200" w:firstLine="480"/>
              <w:rPr>
                <w:sz w:val="24"/>
              </w:rPr>
            </w:pPr>
          </w:p>
          <w:p w:rsidR="00017CD1" w:rsidRDefault="00017CD1" w:rsidP="006B2D57">
            <w:pPr>
              <w:spacing w:line="360" w:lineRule="auto"/>
              <w:ind w:firstLineChars="200" w:firstLine="480"/>
              <w:rPr>
                <w:sz w:val="24"/>
              </w:rPr>
            </w:pPr>
          </w:p>
          <w:p w:rsidR="00AE32CC" w:rsidRPr="00E11595" w:rsidRDefault="00AE32CC" w:rsidP="006B2D57">
            <w:pPr>
              <w:spacing w:line="360" w:lineRule="auto"/>
              <w:ind w:firstLineChars="200" w:firstLine="480"/>
              <w:rPr>
                <w:sz w:val="24"/>
              </w:rPr>
            </w:pPr>
          </w:p>
        </w:tc>
      </w:tr>
      <w:tr w:rsidR="00A92FFD" w:rsidRPr="00E11595" w:rsidTr="00AE32CC">
        <w:trPr>
          <w:trHeight w:val="4098"/>
          <w:jc w:val="center"/>
        </w:trPr>
        <w:tc>
          <w:tcPr>
            <w:tcW w:w="879" w:type="dxa"/>
            <w:tcMar>
              <w:left w:w="28" w:type="dxa"/>
              <w:right w:w="28" w:type="dxa"/>
            </w:tcMar>
            <w:vAlign w:val="center"/>
          </w:tcPr>
          <w:p w:rsidR="00A92FFD" w:rsidRPr="00E11595" w:rsidRDefault="00A92FFD" w:rsidP="00C741F3">
            <w:pPr>
              <w:pStyle w:val="aa"/>
              <w:adjustRightInd w:val="0"/>
              <w:snapToGrid w:val="0"/>
              <w:spacing w:before="0" w:beforeAutospacing="0" w:after="0" w:afterAutospacing="0" w:line="360" w:lineRule="auto"/>
              <w:jc w:val="center"/>
              <w:rPr>
                <w:rFonts w:cs="宋体"/>
                <w:bCs/>
                <w:kern w:val="2"/>
                <w:szCs w:val="24"/>
              </w:rPr>
            </w:pPr>
            <w:r w:rsidRPr="00E11595">
              <w:rPr>
                <w:rFonts w:cs="宋体" w:hint="eastAsia"/>
                <w:bCs/>
                <w:spacing w:val="10"/>
                <w:kern w:val="2"/>
                <w:szCs w:val="24"/>
              </w:rPr>
              <w:t>运营期生态环境影响分析</w:t>
            </w:r>
          </w:p>
        </w:tc>
        <w:tc>
          <w:tcPr>
            <w:tcW w:w="8363" w:type="dxa"/>
          </w:tcPr>
          <w:p w:rsidR="009128C5" w:rsidRPr="00E11595" w:rsidRDefault="009128C5" w:rsidP="00802C4C">
            <w:pPr>
              <w:spacing w:line="520" w:lineRule="exact"/>
              <w:rPr>
                <w:b/>
                <w:bCs/>
                <w:sz w:val="24"/>
              </w:rPr>
            </w:pPr>
            <w:r w:rsidRPr="00E11595">
              <w:rPr>
                <w:b/>
                <w:bCs/>
                <w:sz w:val="24"/>
              </w:rPr>
              <w:t>1</w:t>
            </w:r>
            <w:r w:rsidRPr="00E11595">
              <w:rPr>
                <w:rFonts w:hAnsiTheme="minorEastAsia"/>
                <w:b/>
                <w:bCs/>
                <w:sz w:val="24"/>
              </w:rPr>
              <w:t>、运营期大气环境影响分析</w:t>
            </w:r>
          </w:p>
          <w:p w:rsidR="009128C5" w:rsidRPr="00E11595" w:rsidRDefault="00F402E3" w:rsidP="00802C4C">
            <w:pPr>
              <w:overflowPunct w:val="0"/>
              <w:spacing w:line="520" w:lineRule="exact"/>
              <w:ind w:firstLineChars="200" w:firstLine="480"/>
              <w:rPr>
                <w:sz w:val="24"/>
              </w:rPr>
            </w:pPr>
            <w:r w:rsidRPr="00F402E3">
              <w:rPr>
                <w:rFonts w:hint="eastAsia"/>
                <w:sz w:val="24"/>
              </w:rPr>
              <w:t>本项目主体工程是喀尔勒克河</w:t>
            </w:r>
            <w:r w:rsidRPr="00E11595">
              <w:rPr>
                <w:rFonts w:eastAsiaTheme="minorEastAsia" w:hAnsiTheme="minorEastAsia"/>
                <w:sz w:val="24"/>
              </w:rPr>
              <w:t>防洪改道</w:t>
            </w:r>
            <w:r w:rsidRPr="00F402E3">
              <w:rPr>
                <w:rFonts w:hint="eastAsia"/>
                <w:sz w:val="24"/>
              </w:rPr>
              <w:t>，无生产废气产生。本项目不设置管理用房，故无职工食堂等，无燃料燃烧废气及油烟产生。</w:t>
            </w:r>
          </w:p>
          <w:p w:rsidR="004625CA" w:rsidRPr="00E11595" w:rsidRDefault="004625CA" w:rsidP="00802C4C">
            <w:pPr>
              <w:spacing w:line="520" w:lineRule="exact"/>
              <w:rPr>
                <w:b/>
                <w:bCs/>
                <w:sz w:val="24"/>
              </w:rPr>
            </w:pPr>
            <w:r w:rsidRPr="00E11595">
              <w:rPr>
                <w:b/>
                <w:bCs/>
                <w:sz w:val="24"/>
              </w:rPr>
              <w:t>2</w:t>
            </w:r>
            <w:r w:rsidRPr="00E11595">
              <w:rPr>
                <w:rFonts w:hAnsiTheme="minorEastAsia"/>
                <w:b/>
                <w:bCs/>
                <w:sz w:val="24"/>
              </w:rPr>
              <w:t>、运营期水环境影响分析</w:t>
            </w:r>
          </w:p>
          <w:p w:rsidR="002232C2" w:rsidRPr="00E11595" w:rsidRDefault="00F402E3" w:rsidP="00802C4C">
            <w:pPr>
              <w:topLinePunct/>
              <w:spacing w:line="520" w:lineRule="exact"/>
              <w:ind w:firstLineChars="200" w:firstLine="480"/>
              <w:textAlignment w:val="baseline"/>
              <w:rPr>
                <w:rFonts w:ascii="Arial" w:hAnsi="Arial" w:cs="Arial"/>
                <w:kern w:val="0"/>
                <w:sz w:val="22"/>
                <w:szCs w:val="22"/>
              </w:rPr>
            </w:pPr>
            <w:r w:rsidRPr="00F402E3">
              <w:rPr>
                <w:rFonts w:hAnsiTheme="minorEastAsia" w:hint="eastAsia"/>
                <w:bCs/>
                <w:kern w:val="0"/>
                <w:sz w:val="24"/>
              </w:rPr>
              <w:t>本工程运营期无生产废水产生，同时无管理用房，故无生活污水产生。</w:t>
            </w:r>
          </w:p>
          <w:p w:rsidR="00AA1AD6" w:rsidRPr="00E11595" w:rsidRDefault="00AA1AD6" w:rsidP="00802C4C">
            <w:pPr>
              <w:spacing w:line="520" w:lineRule="exact"/>
              <w:rPr>
                <w:b/>
                <w:bCs/>
                <w:sz w:val="24"/>
              </w:rPr>
            </w:pPr>
            <w:r w:rsidRPr="00E11595">
              <w:rPr>
                <w:b/>
                <w:bCs/>
                <w:sz w:val="24"/>
              </w:rPr>
              <w:t>3</w:t>
            </w:r>
            <w:r w:rsidRPr="00E11595">
              <w:rPr>
                <w:rFonts w:hAnsiTheme="minorEastAsia"/>
                <w:b/>
                <w:bCs/>
                <w:sz w:val="24"/>
              </w:rPr>
              <w:t>、运营期</w:t>
            </w:r>
            <w:r w:rsidRPr="00E11595">
              <w:rPr>
                <w:rFonts w:hAnsiTheme="minorEastAsia" w:hint="eastAsia"/>
                <w:b/>
                <w:bCs/>
                <w:sz w:val="24"/>
              </w:rPr>
              <w:t>声环境影响</w:t>
            </w:r>
            <w:r w:rsidRPr="00E11595">
              <w:rPr>
                <w:rFonts w:hAnsiTheme="minorEastAsia"/>
                <w:b/>
                <w:bCs/>
                <w:sz w:val="24"/>
              </w:rPr>
              <w:t>分析</w:t>
            </w:r>
          </w:p>
          <w:p w:rsidR="00F402E3" w:rsidRDefault="00F402E3" w:rsidP="00802C4C">
            <w:pPr>
              <w:autoSpaceDE w:val="0"/>
              <w:autoSpaceDN w:val="0"/>
              <w:spacing w:line="520" w:lineRule="exact"/>
              <w:ind w:firstLineChars="200" w:firstLine="480"/>
              <w:textAlignment w:val="baseline"/>
              <w:rPr>
                <w:bCs/>
                <w:kern w:val="0"/>
                <w:sz w:val="24"/>
              </w:rPr>
            </w:pPr>
            <w:r w:rsidRPr="00F402E3">
              <w:rPr>
                <w:rFonts w:hint="eastAsia"/>
                <w:sz w:val="24"/>
              </w:rPr>
              <w:t>本项目主体工程是喀尔勒克河</w:t>
            </w:r>
            <w:r w:rsidRPr="00E11595">
              <w:rPr>
                <w:rFonts w:eastAsiaTheme="minorEastAsia" w:hAnsiTheme="minorEastAsia"/>
                <w:sz w:val="24"/>
              </w:rPr>
              <w:t>防洪改道</w:t>
            </w:r>
            <w:r w:rsidRPr="00F402E3">
              <w:rPr>
                <w:rFonts w:hint="eastAsia"/>
                <w:sz w:val="24"/>
              </w:rPr>
              <w:t>，</w:t>
            </w:r>
            <w:r w:rsidRPr="00F402E3">
              <w:rPr>
                <w:rFonts w:hint="eastAsia"/>
                <w:bCs/>
                <w:kern w:val="0"/>
                <w:sz w:val="24"/>
              </w:rPr>
              <w:t>运营期无设备运行，故无噪声产生。</w:t>
            </w:r>
          </w:p>
          <w:p w:rsidR="00AA1AD6" w:rsidRPr="00E11595" w:rsidRDefault="00AA1AD6" w:rsidP="00802C4C">
            <w:pPr>
              <w:spacing w:line="520" w:lineRule="exact"/>
              <w:rPr>
                <w:b/>
                <w:bCs/>
                <w:sz w:val="24"/>
              </w:rPr>
            </w:pPr>
            <w:r w:rsidRPr="00E11595">
              <w:rPr>
                <w:b/>
                <w:bCs/>
                <w:sz w:val="24"/>
              </w:rPr>
              <w:t>4</w:t>
            </w:r>
            <w:r w:rsidRPr="00E11595">
              <w:rPr>
                <w:rFonts w:hAnsiTheme="minorEastAsia"/>
                <w:b/>
                <w:bCs/>
                <w:sz w:val="24"/>
              </w:rPr>
              <w:t>、运营期固体废物</w:t>
            </w:r>
            <w:r w:rsidRPr="00E11595">
              <w:rPr>
                <w:rFonts w:hAnsiTheme="minorEastAsia" w:hint="eastAsia"/>
                <w:b/>
                <w:bCs/>
                <w:sz w:val="24"/>
              </w:rPr>
              <w:t>环境影响</w:t>
            </w:r>
            <w:r w:rsidRPr="00E11595">
              <w:rPr>
                <w:rFonts w:hAnsiTheme="minorEastAsia"/>
                <w:b/>
                <w:bCs/>
                <w:sz w:val="24"/>
              </w:rPr>
              <w:t>分析</w:t>
            </w:r>
          </w:p>
          <w:p w:rsidR="00434CAD" w:rsidRPr="00E11595" w:rsidRDefault="00F402E3" w:rsidP="00802C4C">
            <w:pPr>
              <w:pStyle w:val="af9"/>
              <w:spacing w:line="520" w:lineRule="exact"/>
              <w:ind w:firstLineChars="200" w:firstLine="480"/>
              <w:rPr>
                <w:rFonts w:ascii="Times New Roman" w:eastAsia="宋体" w:hAnsi="Times New Roman"/>
                <w:sz w:val="24"/>
                <w:szCs w:val="24"/>
              </w:rPr>
            </w:pPr>
            <w:r w:rsidRPr="00F402E3">
              <w:rPr>
                <w:rFonts w:ascii="Times New Roman" w:eastAsia="宋体" w:hAnsi="Times New Roman" w:hint="eastAsia"/>
                <w:sz w:val="24"/>
                <w:szCs w:val="24"/>
              </w:rPr>
              <w:t>本项目主体工程是</w:t>
            </w:r>
            <w:r w:rsidR="00125318" w:rsidRPr="00125318">
              <w:rPr>
                <w:rFonts w:ascii="Times New Roman" w:eastAsia="宋体" w:hAnsi="Times New Roman" w:hint="eastAsia"/>
                <w:sz w:val="24"/>
                <w:szCs w:val="24"/>
              </w:rPr>
              <w:t>喀尔勒克河防洪改道</w:t>
            </w:r>
            <w:r w:rsidRPr="00F402E3">
              <w:rPr>
                <w:rFonts w:ascii="Times New Roman" w:eastAsia="宋体" w:hAnsi="Times New Roman" w:hint="eastAsia"/>
                <w:sz w:val="24"/>
                <w:szCs w:val="24"/>
              </w:rPr>
              <w:t>，无管理用房，故无固废产生。</w:t>
            </w:r>
          </w:p>
          <w:p w:rsidR="00434CAD" w:rsidRPr="00E11595" w:rsidRDefault="00AA1AD6" w:rsidP="00802C4C">
            <w:pPr>
              <w:spacing w:line="520" w:lineRule="exact"/>
              <w:rPr>
                <w:b/>
                <w:bCs/>
                <w:sz w:val="24"/>
              </w:rPr>
            </w:pPr>
            <w:bookmarkStart w:id="4" w:name="_Toc480203909"/>
            <w:r w:rsidRPr="00E11595">
              <w:rPr>
                <w:b/>
                <w:bCs/>
                <w:sz w:val="24"/>
              </w:rPr>
              <w:t>5</w:t>
            </w:r>
            <w:r w:rsidRPr="00E11595">
              <w:rPr>
                <w:b/>
                <w:bCs/>
                <w:sz w:val="24"/>
              </w:rPr>
              <w:t>、运营期生态环境影响分析</w:t>
            </w:r>
            <w:bookmarkEnd w:id="4"/>
          </w:p>
          <w:p w:rsidR="00434CAD" w:rsidRPr="00E11595" w:rsidRDefault="00F402E3" w:rsidP="00802C4C">
            <w:pPr>
              <w:spacing w:line="520" w:lineRule="exact"/>
              <w:ind w:firstLineChars="200" w:firstLine="480"/>
              <w:rPr>
                <w:b/>
                <w:bCs/>
                <w:sz w:val="24"/>
              </w:rPr>
            </w:pPr>
            <w:r w:rsidRPr="00F402E3">
              <w:rPr>
                <w:rFonts w:hint="eastAsia"/>
                <w:sz w:val="24"/>
              </w:rPr>
              <w:t>项目建成后，运营期间运营期随着环境保护工程的实施，人工绿化的加强，会使水土保持功能加强，从而使沿线生态环境在一定程度上有所改善。</w:t>
            </w:r>
          </w:p>
          <w:p w:rsidR="00F402E3" w:rsidRPr="00E11595" w:rsidRDefault="00F402E3" w:rsidP="00802C4C">
            <w:pPr>
              <w:spacing w:line="520" w:lineRule="exact"/>
              <w:rPr>
                <w:b/>
                <w:bCs/>
                <w:sz w:val="24"/>
              </w:rPr>
            </w:pPr>
            <w:r>
              <w:rPr>
                <w:rFonts w:hint="eastAsia"/>
                <w:b/>
                <w:bCs/>
                <w:sz w:val="24"/>
              </w:rPr>
              <w:t>6</w:t>
            </w:r>
            <w:r w:rsidRPr="00E11595">
              <w:rPr>
                <w:b/>
                <w:bCs/>
                <w:sz w:val="24"/>
              </w:rPr>
              <w:t>、</w:t>
            </w:r>
            <w:r w:rsidRPr="00F402E3">
              <w:rPr>
                <w:rFonts w:hint="eastAsia"/>
                <w:b/>
                <w:bCs/>
                <w:sz w:val="24"/>
              </w:rPr>
              <w:t>环境正效益分析</w:t>
            </w:r>
          </w:p>
          <w:p w:rsidR="00125318" w:rsidRPr="00125318" w:rsidRDefault="002D6C5E" w:rsidP="00802C4C">
            <w:pPr>
              <w:spacing w:line="520" w:lineRule="exact"/>
              <w:ind w:firstLineChars="200" w:firstLine="480"/>
              <w:rPr>
                <w:sz w:val="24"/>
              </w:rPr>
            </w:pPr>
            <w:r>
              <w:rPr>
                <w:rFonts w:hint="eastAsia"/>
                <w:sz w:val="24"/>
              </w:rPr>
              <w:t>（</w:t>
            </w:r>
            <w:r>
              <w:rPr>
                <w:rFonts w:hint="eastAsia"/>
                <w:sz w:val="24"/>
              </w:rPr>
              <w:t>1</w:t>
            </w:r>
            <w:r>
              <w:rPr>
                <w:rFonts w:hint="eastAsia"/>
                <w:sz w:val="24"/>
              </w:rPr>
              <w:t>）</w:t>
            </w:r>
            <w:r w:rsidR="00125318" w:rsidRPr="00125318">
              <w:rPr>
                <w:rFonts w:hint="eastAsia"/>
                <w:sz w:val="24"/>
              </w:rPr>
              <w:t>防洪效益</w:t>
            </w:r>
          </w:p>
          <w:p w:rsidR="00125318" w:rsidRDefault="00125318" w:rsidP="00802C4C">
            <w:pPr>
              <w:spacing w:line="520" w:lineRule="exact"/>
              <w:ind w:firstLineChars="200" w:firstLine="480"/>
              <w:rPr>
                <w:sz w:val="24"/>
              </w:rPr>
            </w:pPr>
            <w:r w:rsidRPr="00125318">
              <w:rPr>
                <w:rFonts w:hint="eastAsia"/>
                <w:sz w:val="24"/>
              </w:rPr>
              <w:t>本工程的兴建有利于提高安全</w:t>
            </w:r>
            <w:r w:rsidR="00342632">
              <w:rPr>
                <w:rFonts w:hint="eastAsia"/>
                <w:sz w:val="24"/>
              </w:rPr>
              <w:t>行洪能力，降低防洪抢险投入和洪灾损失，保障沙吉海煤矿一井田采矿区的</w:t>
            </w:r>
            <w:r w:rsidRPr="00125318">
              <w:rPr>
                <w:rFonts w:hint="eastAsia"/>
                <w:sz w:val="24"/>
              </w:rPr>
              <w:t>安全。能产生较大的社会及经济效益。</w:t>
            </w:r>
          </w:p>
          <w:p w:rsidR="00125318" w:rsidRPr="00125318" w:rsidRDefault="002D6C5E" w:rsidP="00802C4C">
            <w:pPr>
              <w:spacing w:line="520" w:lineRule="exact"/>
              <w:ind w:firstLineChars="200" w:firstLine="480"/>
              <w:rPr>
                <w:sz w:val="24"/>
              </w:rPr>
            </w:pPr>
            <w:r>
              <w:rPr>
                <w:rFonts w:hint="eastAsia"/>
                <w:sz w:val="24"/>
              </w:rPr>
              <w:t>（</w:t>
            </w:r>
            <w:r>
              <w:rPr>
                <w:rFonts w:hint="eastAsia"/>
                <w:sz w:val="24"/>
              </w:rPr>
              <w:t>2</w:t>
            </w:r>
            <w:r>
              <w:rPr>
                <w:rFonts w:hint="eastAsia"/>
                <w:sz w:val="24"/>
              </w:rPr>
              <w:t>）</w:t>
            </w:r>
            <w:r w:rsidR="00125318" w:rsidRPr="00125318">
              <w:rPr>
                <w:rFonts w:hint="eastAsia"/>
                <w:sz w:val="24"/>
              </w:rPr>
              <w:t>增强水土保持效益</w:t>
            </w:r>
          </w:p>
          <w:p w:rsidR="00125318" w:rsidRPr="00125318" w:rsidRDefault="00125318" w:rsidP="00802C4C">
            <w:pPr>
              <w:spacing w:line="520" w:lineRule="exact"/>
              <w:ind w:firstLineChars="200" w:firstLine="480"/>
              <w:rPr>
                <w:sz w:val="24"/>
              </w:rPr>
            </w:pPr>
            <w:r>
              <w:rPr>
                <w:rFonts w:hint="eastAsia"/>
                <w:sz w:val="24"/>
              </w:rPr>
              <w:t>各项水土保持措施实施后，保证河道行洪畅通</w:t>
            </w:r>
            <w:r w:rsidRPr="00125318">
              <w:rPr>
                <w:rFonts w:hint="eastAsia"/>
                <w:sz w:val="24"/>
              </w:rPr>
              <w:t>，水土保持功能得到一定程度的恢复。各项水土保持措施的实施使工程建设可能带来的不良影响得到有效遏制，最大程度地减少了对周围生态环境的影响。</w:t>
            </w:r>
          </w:p>
          <w:p w:rsidR="009E01DA" w:rsidRPr="00E11595" w:rsidRDefault="00125318" w:rsidP="00802C4C">
            <w:pPr>
              <w:spacing w:line="520" w:lineRule="exact"/>
              <w:ind w:firstLineChars="200" w:firstLine="480"/>
              <w:rPr>
                <w:rFonts w:hAnsiTheme="minorEastAsia"/>
                <w:sz w:val="24"/>
              </w:rPr>
            </w:pPr>
            <w:r w:rsidRPr="00125318">
              <w:rPr>
                <w:rFonts w:hAnsiTheme="minorEastAsia" w:hint="eastAsia"/>
                <w:sz w:val="24"/>
              </w:rPr>
              <w:t>综上所述，工程建成后</w:t>
            </w:r>
            <w:r>
              <w:rPr>
                <w:rFonts w:hAnsiTheme="minorEastAsia" w:hint="eastAsia"/>
                <w:sz w:val="24"/>
              </w:rPr>
              <w:t>可</w:t>
            </w:r>
            <w:r w:rsidRPr="00125318">
              <w:rPr>
                <w:rFonts w:hAnsiTheme="minorEastAsia" w:hint="eastAsia"/>
                <w:sz w:val="24"/>
              </w:rPr>
              <w:t>提高区域防洪能力，使得区域内遭受洪涝灾害的可能性大幅度降低，对其生存起到有利的保护作用，保障了生态系统系统的良性循环和发展，有利于生态环境的改善。</w:t>
            </w:r>
          </w:p>
          <w:p w:rsidR="009E01DA" w:rsidRPr="00E11595" w:rsidRDefault="002D6C5E" w:rsidP="00802C4C">
            <w:pPr>
              <w:spacing w:line="520" w:lineRule="exact"/>
              <w:ind w:firstLineChars="200" w:firstLine="480"/>
              <w:rPr>
                <w:rFonts w:hAnsiTheme="minorEastAsia"/>
                <w:sz w:val="24"/>
              </w:rPr>
            </w:pPr>
            <w:r w:rsidRPr="002D6C5E">
              <w:rPr>
                <w:rFonts w:hAnsiTheme="minorEastAsia" w:hint="eastAsia"/>
                <w:sz w:val="24"/>
              </w:rPr>
              <w:t>因此，本项目营运期对社会环境会造成影响，且为环境正效益影响。</w:t>
            </w:r>
          </w:p>
          <w:p w:rsidR="009E01DA" w:rsidRPr="00E11595" w:rsidRDefault="009E01DA" w:rsidP="00966488">
            <w:pPr>
              <w:spacing w:line="360" w:lineRule="auto"/>
              <w:ind w:firstLineChars="200" w:firstLine="480"/>
              <w:rPr>
                <w:rFonts w:hAnsiTheme="minorEastAsia"/>
                <w:sz w:val="24"/>
              </w:rPr>
            </w:pPr>
          </w:p>
          <w:p w:rsidR="00D56FB9" w:rsidRPr="00E11595" w:rsidRDefault="00D56FB9" w:rsidP="00F75E07">
            <w:pPr>
              <w:spacing w:line="360" w:lineRule="auto"/>
              <w:ind w:firstLineChars="200" w:firstLine="480"/>
              <w:rPr>
                <w:rFonts w:hAnsiTheme="minorEastAsia"/>
                <w:sz w:val="24"/>
              </w:rPr>
            </w:pPr>
          </w:p>
        </w:tc>
      </w:tr>
      <w:tr w:rsidR="00A92FFD" w:rsidRPr="00E11595" w:rsidTr="007A2864">
        <w:trPr>
          <w:trHeight w:val="4385"/>
          <w:jc w:val="center"/>
        </w:trPr>
        <w:tc>
          <w:tcPr>
            <w:tcW w:w="879" w:type="dxa"/>
            <w:vAlign w:val="center"/>
          </w:tcPr>
          <w:p w:rsidR="00A92FFD" w:rsidRPr="00E11595" w:rsidRDefault="00A92FFD" w:rsidP="007A2864">
            <w:pPr>
              <w:pStyle w:val="aa"/>
              <w:adjustRightInd w:val="0"/>
              <w:snapToGrid w:val="0"/>
              <w:spacing w:before="0" w:beforeAutospacing="0" w:after="0" w:afterAutospacing="0" w:line="400" w:lineRule="exact"/>
              <w:jc w:val="center"/>
              <w:rPr>
                <w:rFonts w:cs="宋体"/>
                <w:bCs/>
                <w:kern w:val="2"/>
                <w:szCs w:val="24"/>
              </w:rPr>
            </w:pPr>
            <w:r w:rsidRPr="00E11595">
              <w:rPr>
                <w:rFonts w:cs="宋体" w:hint="eastAsia"/>
                <w:bCs/>
                <w:kern w:val="2"/>
                <w:szCs w:val="24"/>
              </w:rPr>
              <w:t>选址选线环境合理性分析</w:t>
            </w:r>
          </w:p>
        </w:tc>
        <w:tc>
          <w:tcPr>
            <w:tcW w:w="8363" w:type="dxa"/>
          </w:tcPr>
          <w:p w:rsidR="00F75E07" w:rsidRPr="00E11595" w:rsidRDefault="00F75E07" w:rsidP="00017CD1">
            <w:pPr>
              <w:spacing w:line="540" w:lineRule="atLeast"/>
              <w:ind w:firstLineChars="200" w:firstLine="480"/>
              <w:rPr>
                <w:rFonts w:eastAsiaTheme="minorEastAsia" w:hAnsiTheme="minorEastAsia"/>
                <w:kern w:val="0"/>
                <w:sz w:val="24"/>
              </w:rPr>
            </w:pPr>
            <w:r w:rsidRPr="00F75E07">
              <w:rPr>
                <w:rFonts w:eastAsiaTheme="minorEastAsia" w:hAnsiTheme="minorEastAsia" w:hint="eastAsia"/>
                <w:kern w:val="0"/>
                <w:sz w:val="24"/>
              </w:rPr>
              <w:t>项目区河道蜿蜒发散，河道两岸大部分未采取任何防洪措施，发生洪水时洪水及易发散，洪水不受控制。工程实施后将会提高该段河道防洪能力，可以为洪水提供行洪通道，保护沙吉海煤矿一井田免受洪水灾害影响。</w:t>
            </w:r>
          </w:p>
          <w:p w:rsidR="00475FF3" w:rsidRDefault="00475FF3" w:rsidP="00017CD1">
            <w:pPr>
              <w:spacing w:line="540" w:lineRule="atLeast"/>
              <w:ind w:firstLineChars="200" w:firstLine="480"/>
              <w:rPr>
                <w:rFonts w:eastAsiaTheme="minorEastAsia" w:hAnsiTheme="minorEastAsia"/>
                <w:kern w:val="0"/>
                <w:sz w:val="24"/>
              </w:rPr>
            </w:pPr>
            <w:r w:rsidRPr="00475FF3">
              <w:rPr>
                <w:rFonts w:eastAsiaTheme="minorEastAsia" w:hAnsiTheme="minorEastAsia" w:hint="eastAsia"/>
                <w:kern w:val="0"/>
                <w:sz w:val="24"/>
              </w:rPr>
              <w:t>项目已</w:t>
            </w:r>
            <w:r>
              <w:rPr>
                <w:rFonts w:eastAsiaTheme="minorEastAsia" w:hAnsiTheme="minorEastAsia" w:hint="eastAsia"/>
                <w:kern w:val="0"/>
                <w:sz w:val="24"/>
              </w:rPr>
              <w:t>于</w:t>
            </w:r>
            <w:r>
              <w:rPr>
                <w:rFonts w:eastAsiaTheme="minorEastAsia" w:hAnsiTheme="minorEastAsia" w:hint="eastAsia"/>
                <w:kern w:val="0"/>
                <w:sz w:val="24"/>
              </w:rPr>
              <w:t>2022</w:t>
            </w:r>
            <w:r>
              <w:rPr>
                <w:rFonts w:eastAsiaTheme="minorEastAsia" w:hAnsiTheme="minorEastAsia" w:hint="eastAsia"/>
                <w:kern w:val="0"/>
                <w:sz w:val="24"/>
              </w:rPr>
              <w:t>年</w:t>
            </w:r>
            <w:r>
              <w:rPr>
                <w:rFonts w:eastAsiaTheme="minorEastAsia" w:hAnsiTheme="minorEastAsia" w:hint="eastAsia"/>
                <w:kern w:val="0"/>
                <w:sz w:val="24"/>
              </w:rPr>
              <w:t>9</w:t>
            </w:r>
            <w:r>
              <w:rPr>
                <w:rFonts w:eastAsiaTheme="minorEastAsia" w:hAnsiTheme="minorEastAsia" w:hint="eastAsia"/>
                <w:kern w:val="0"/>
                <w:sz w:val="24"/>
              </w:rPr>
              <w:t>月</w:t>
            </w:r>
            <w:r>
              <w:rPr>
                <w:rFonts w:eastAsiaTheme="minorEastAsia" w:hAnsiTheme="minorEastAsia" w:hint="eastAsia"/>
                <w:kern w:val="0"/>
                <w:sz w:val="24"/>
              </w:rPr>
              <w:t>6</w:t>
            </w:r>
            <w:r>
              <w:rPr>
                <w:rFonts w:eastAsiaTheme="minorEastAsia" w:hAnsiTheme="minorEastAsia" w:hint="eastAsia"/>
                <w:kern w:val="0"/>
                <w:sz w:val="24"/>
              </w:rPr>
              <w:t>日</w:t>
            </w:r>
            <w:r w:rsidRPr="00475FF3">
              <w:rPr>
                <w:rFonts w:eastAsiaTheme="minorEastAsia" w:hAnsiTheme="minorEastAsia" w:hint="eastAsia"/>
                <w:kern w:val="0"/>
                <w:sz w:val="24"/>
              </w:rPr>
              <w:t>取得和布克赛尔蒙古自治县水利局出具的《关于国网能源和丰煤电有限公司沙吉海煤矿一井田西翼喀尔勒克河防洪改道工程实施方案批复》（和水函</w:t>
            </w:r>
            <w:r w:rsidRPr="00475FF3">
              <w:rPr>
                <w:rFonts w:eastAsiaTheme="minorEastAsia" w:hAnsiTheme="minorEastAsia" w:hint="eastAsia"/>
                <w:kern w:val="0"/>
                <w:sz w:val="24"/>
              </w:rPr>
              <w:t>[2022]23</w:t>
            </w:r>
            <w:r w:rsidRPr="00475FF3">
              <w:rPr>
                <w:rFonts w:eastAsiaTheme="minorEastAsia" w:hAnsiTheme="minorEastAsia" w:hint="eastAsia"/>
                <w:kern w:val="0"/>
                <w:sz w:val="24"/>
              </w:rPr>
              <w:t>号），详见附件。</w:t>
            </w:r>
          </w:p>
          <w:p w:rsidR="00F75E07" w:rsidRPr="00F75E07" w:rsidRDefault="00475FF3" w:rsidP="00017CD1">
            <w:pPr>
              <w:spacing w:line="540" w:lineRule="atLeast"/>
              <w:ind w:firstLineChars="200" w:firstLine="480"/>
              <w:rPr>
                <w:rFonts w:eastAsiaTheme="minorEastAsia" w:hAnsiTheme="minorEastAsia"/>
                <w:kern w:val="0"/>
                <w:sz w:val="24"/>
              </w:rPr>
            </w:pPr>
            <w:r>
              <w:rPr>
                <w:rFonts w:eastAsiaTheme="minorEastAsia" w:hAnsiTheme="minorEastAsia" w:hint="eastAsia"/>
                <w:kern w:val="0"/>
                <w:sz w:val="24"/>
              </w:rPr>
              <w:t>项目</w:t>
            </w:r>
            <w:r w:rsidR="00F75E07" w:rsidRPr="00F75E07">
              <w:rPr>
                <w:rFonts w:eastAsiaTheme="minorEastAsia" w:hAnsiTheme="minorEastAsia" w:hint="eastAsia"/>
                <w:kern w:val="0"/>
                <w:sz w:val="24"/>
              </w:rPr>
              <w:t>符合《</w:t>
            </w:r>
            <w:r w:rsidR="00F75E07">
              <w:rPr>
                <w:rFonts w:hAnsiTheme="minorEastAsia" w:hint="eastAsia"/>
                <w:kern w:val="0"/>
                <w:sz w:val="24"/>
              </w:rPr>
              <w:t>塔城</w:t>
            </w:r>
            <w:r w:rsidR="00F75E07" w:rsidRPr="00E11595">
              <w:rPr>
                <w:rFonts w:hAnsiTheme="minorEastAsia" w:hint="eastAsia"/>
                <w:kern w:val="0"/>
                <w:sz w:val="24"/>
              </w:rPr>
              <w:t>地区</w:t>
            </w:r>
            <w:r w:rsidR="00F75E07" w:rsidRPr="00E11595">
              <w:rPr>
                <w:kern w:val="0"/>
                <w:sz w:val="24"/>
              </w:rPr>
              <w:t>“</w:t>
            </w:r>
            <w:r w:rsidR="00F75E07" w:rsidRPr="00E11595">
              <w:rPr>
                <w:rFonts w:hAnsiTheme="minorEastAsia"/>
                <w:kern w:val="0"/>
                <w:sz w:val="24"/>
              </w:rPr>
              <w:t>三线一单</w:t>
            </w:r>
            <w:r w:rsidR="00F75E07" w:rsidRPr="00E11595">
              <w:rPr>
                <w:kern w:val="0"/>
                <w:sz w:val="24"/>
              </w:rPr>
              <w:t>”</w:t>
            </w:r>
            <w:r w:rsidR="00F75E07" w:rsidRPr="00E11595">
              <w:rPr>
                <w:rFonts w:hAnsiTheme="minorEastAsia"/>
                <w:kern w:val="0"/>
                <w:sz w:val="24"/>
              </w:rPr>
              <w:t>生态环境分区管控方案</w:t>
            </w:r>
            <w:r w:rsidR="00F75E07" w:rsidRPr="00F75E07">
              <w:rPr>
                <w:rFonts w:eastAsiaTheme="minorEastAsia" w:hAnsiTheme="minorEastAsia" w:hint="eastAsia"/>
                <w:kern w:val="0"/>
                <w:sz w:val="24"/>
              </w:rPr>
              <w:t>》</w:t>
            </w:r>
            <w:r w:rsidR="00F75E07">
              <w:rPr>
                <w:rFonts w:eastAsiaTheme="minorEastAsia" w:hAnsiTheme="minorEastAsia" w:hint="eastAsia"/>
                <w:kern w:val="0"/>
                <w:sz w:val="24"/>
              </w:rPr>
              <w:t>；</w:t>
            </w:r>
            <w:r w:rsidR="00F75E07" w:rsidRPr="00F75E07">
              <w:rPr>
                <w:rFonts w:eastAsiaTheme="minorEastAsia" w:hAnsiTheme="minorEastAsia" w:hint="eastAsia"/>
                <w:kern w:val="0"/>
                <w:sz w:val="24"/>
              </w:rPr>
              <w:t>项目属于</w:t>
            </w:r>
            <w:r w:rsidRPr="00E11595">
              <w:rPr>
                <w:rFonts w:eastAsiaTheme="minorEastAsia" w:hAnsiTheme="minorEastAsia" w:hint="eastAsia"/>
                <w:kern w:val="0"/>
                <w:sz w:val="24"/>
              </w:rPr>
              <w:t>《产业结构调整指导目录（</w:t>
            </w:r>
            <w:r w:rsidRPr="00E11595">
              <w:rPr>
                <w:rFonts w:eastAsiaTheme="minorEastAsia" w:hAnsiTheme="minorEastAsia" w:hint="eastAsia"/>
                <w:kern w:val="0"/>
                <w:sz w:val="24"/>
              </w:rPr>
              <w:t>2019</w:t>
            </w:r>
            <w:r w:rsidRPr="00E11595">
              <w:rPr>
                <w:rFonts w:eastAsiaTheme="minorEastAsia" w:hAnsiTheme="minorEastAsia" w:hint="eastAsia"/>
                <w:kern w:val="0"/>
                <w:sz w:val="24"/>
              </w:rPr>
              <w:t>年本）》（</w:t>
            </w:r>
            <w:r w:rsidRPr="00E11595">
              <w:rPr>
                <w:rFonts w:eastAsiaTheme="minorEastAsia" w:hAnsiTheme="minorEastAsia" w:hint="eastAsia"/>
                <w:kern w:val="0"/>
                <w:sz w:val="24"/>
              </w:rPr>
              <w:t>2021</w:t>
            </w:r>
            <w:r w:rsidRPr="00E11595">
              <w:rPr>
                <w:rFonts w:eastAsiaTheme="minorEastAsia" w:hAnsiTheme="minorEastAsia" w:hint="eastAsia"/>
                <w:kern w:val="0"/>
                <w:sz w:val="24"/>
              </w:rPr>
              <w:t>修订）</w:t>
            </w:r>
            <w:r>
              <w:rPr>
                <w:rFonts w:eastAsiaTheme="minorEastAsia" w:hAnsiTheme="minorEastAsia" w:hint="eastAsia"/>
                <w:kern w:val="0"/>
                <w:sz w:val="24"/>
              </w:rPr>
              <w:t>中鼓励类第二项“水利”</w:t>
            </w:r>
            <w:r w:rsidRPr="00E11595">
              <w:rPr>
                <w:rFonts w:eastAsiaTheme="minorEastAsia" w:hAnsiTheme="minorEastAsia" w:hint="eastAsia"/>
                <w:kern w:val="0"/>
                <w:sz w:val="24"/>
              </w:rPr>
              <w:t>第</w:t>
            </w:r>
            <w:r w:rsidRPr="00E11595">
              <w:rPr>
                <w:rFonts w:eastAsiaTheme="minorEastAsia" w:hAnsiTheme="minorEastAsia" w:hint="eastAsia"/>
                <w:kern w:val="0"/>
                <w:sz w:val="24"/>
              </w:rPr>
              <w:t>1</w:t>
            </w:r>
            <w:r w:rsidRPr="00E11595">
              <w:rPr>
                <w:rFonts w:eastAsiaTheme="minorEastAsia" w:hAnsiTheme="minorEastAsia" w:hint="eastAsia"/>
                <w:kern w:val="0"/>
                <w:sz w:val="24"/>
              </w:rPr>
              <w:t>条“江河湖海堤防建设及河道治理工程”</w:t>
            </w:r>
            <w:r w:rsidR="00F75E07" w:rsidRPr="00F75E07">
              <w:rPr>
                <w:rFonts w:eastAsiaTheme="minorEastAsia" w:hAnsiTheme="minorEastAsia" w:hint="eastAsia"/>
                <w:kern w:val="0"/>
                <w:sz w:val="24"/>
              </w:rPr>
              <w:t>，符合国家产业政策。从环境保护角度来看，项目区内无重点保护的濒危、稀有物种及受保护的野生动植物，</w:t>
            </w:r>
            <w:r w:rsidR="00F75E07">
              <w:rPr>
                <w:rFonts w:eastAsiaTheme="minorEastAsia" w:hAnsiTheme="minorEastAsia" w:hint="eastAsia"/>
                <w:kern w:val="0"/>
                <w:sz w:val="24"/>
              </w:rPr>
              <w:t>不涉及</w:t>
            </w:r>
            <w:r w:rsidR="00F75E07" w:rsidRPr="00F75E07">
              <w:rPr>
                <w:rFonts w:eastAsiaTheme="minorEastAsia" w:hAnsiTheme="minorEastAsia" w:hint="eastAsia"/>
                <w:kern w:val="0"/>
                <w:sz w:val="24"/>
              </w:rPr>
              <w:t>自然保护区和风景名胜区。</w:t>
            </w:r>
            <w:r w:rsidR="00F75E07">
              <w:rPr>
                <w:rFonts w:eastAsiaTheme="minorEastAsia" w:hAnsiTheme="minorEastAsia" w:hint="eastAsia"/>
                <w:kern w:val="0"/>
                <w:sz w:val="24"/>
              </w:rPr>
              <w:t>占地类型为荒草地，植被覆盖度低</w:t>
            </w:r>
            <w:r w:rsidR="00F75E07" w:rsidRPr="00F75E07">
              <w:rPr>
                <w:rFonts w:eastAsiaTheme="minorEastAsia" w:hAnsiTheme="minorEastAsia" w:hint="eastAsia"/>
                <w:kern w:val="0"/>
                <w:sz w:val="24"/>
              </w:rPr>
              <w:t>，无大型哺乳动物，仅有鸟类、鼠类</w:t>
            </w:r>
            <w:r w:rsidR="00F75E07">
              <w:rPr>
                <w:rFonts w:eastAsiaTheme="minorEastAsia" w:hAnsiTheme="minorEastAsia" w:hint="eastAsia"/>
                <w:kern w:val="0"/>
                <w:sz w:val="24"/>
              </w:rPr>
              <w:t>等</w:t>
            </w:r>
            <w:r w:rsidR="00F75E07" w:rsidRPr="00F75E07">
              <w:rPr>
                <w:rFonts w:eastAsiaTheme="minorEastAsia" w:hAnsiTheme="minorEastAsia" w:hint="eastAsia"/>
                <w:kern w:val="0"/>
                <w:sz w:val="24"/>
              </w:rPr>
              <w:t>小型动物</w:t>
            </w:r>
            <w:r w:rsidR="00F75E07">
              <w:rPr>
                <w:rFonts w:eastAsiaTheme="minorEastAsia" w:hAnsiTheme="minorEastAsia" w:hint="eastAsia"/>
                <w:kern w:val="0"/>
                <w:sz w:val="24"/>
              </w:rPr>
              <w:t>；</w:t>
            </w:r>
            <w:r w:rsidR="00F75E07" w:rsidRPr="00F75E07">
              <w:rPr>
                <w:rFonts w:eastAsiaTheme="minorEastAsia" w:hAnsiTheme="minorEastAsia" w:hint="eastAsia"/>
                <w:kern w:val="0"/>
                <w:sz w:val="24"/>
              </w:rPr>
              <w:t>所在区域地表水</w:t>
            </w:r>
            <w:r w:rsidR="00F75E07" w:rsidRPr="004E52E6">
              <w:rPr>
                <w:rFonts w:hint="eastAsia"/>
                <w:sz w:val="24"/>
              </w:rPr>
              <w:t>喀尔勒克河平时干涸</w:t>
            </w:r>
            <w:r w:rsidR="00F75E07">
              <w:rPr>
                <w:rFonts w:hint="eastAsia"/>
                <w:sz w:val="24"/>
              </w:rPr>
              <w:t>，</w:t>
            </w:r>
            <w:r w:rsidR="00F75E07" w:rsidRPr="00F75E07">
              <w:rPr>
                <w:rFonts w:eastAsiaTheme="minorEastAsia" w:hAnsiTheme="minorEastAsia" w:hint="eastAsia"/>
                <w:kern w:val="0"/>
                <w:sz w:val="24"/>
              </w:rPr>
              <w:t>未见需保护的特有或珍稀鱼类、无鱼类的“三场”</w:t>
            </w:r>
            <w:r w:rsidR="00F75E07">
              <w:rPr>
                <w:rFonts w:eastAsiaTheme="minorEastAsia" w:hAnsiTheme="minorEastAsia" w:hint="eastAsia"/>
                <w:kern w:val="0"/>
                <w:sz w:val="24"/>
              </w:rPr>
              <w:t>；</w:t>
            </w:r>
            <w:r w:rsidR="00F75E07" w:rsidRPr="00F75E07">
              <w:rPr>
                <w:rFonts w:eastAsiaTheme="minorEastAsia" w:hAnsiTheme="minorEastAsia" w:hint="eastAsia"/>
                <w:kern w:val="0"/>
                <w:sz w:val="24"/>
              </w:rPr>
              <w:t>不占用基本农田，不涉及水源保护地，近距离无居民区。项目建成投入运行后对周围环境造成的影响不大，不会改变原有环境空气、地表水、声环境的功能。从环保度分析，选址是合理的。</w:t>
            </w:r>
          </w:p>
          <w:p w:rsidR="00EE7D6F" w:rsidRPr="00E11595" w:rsidRDefault="00EE7D6F" w:rsidP="002163AE">
            <w:pPr>
              <w:spacing w:line="360" w:lineRule="auto"/>
              <w:ind w:firstLineChars="200" w:firstLine="480"/>
              <w:rPr>
                <w:rFonts w:eastAsiaTheme="minorEastAsia" w:hAnsiTheme="minorEastAsia"/>
                <w:kern w:val="0"/>
                <w:sz w:val="24"/>
              </w:rPr>
            </w:pPr>
          </w:p>
          <w:p w:rsidR="00EE7D6F" w:rsidRPr="00E11595" w:rsidRDefault="00EE7D6F" w:rsidP="002163AE">
            <w:pPr>
              <w:spacing w:line="360" w:lineRule="auto"/>
              <w:ind w:firstLineChars="200" w:firstLine="480"/>
              <w:rPr>
                <w:rFonts w:eastAsiaTheme="minorEastAsia" w:hAnsiTheme="minorEastAsia"/>
                <w:kern w:val="0"/>
                <w:sz w:val="24"/>
              </w:rPr>
            </w:pPr>
          </w:p>
          <w:p w:rsidR="00EE7D6F" w:rsidRPr="00E11595" w:rsidRDefault="00EE7D6F" w:rsidP="002163AE">
            <w:pPr>
              <w:spacing w:line="360" w:lineRule="auto"/>
              <w:ind w:firstLineChars="200" w:firstLine="480"/>
              <w:rPr>
                <w:rFonts w:eastAsiaTheme="minorEastAsia" w:hAnsiTheme="minorEastAsia"/>
                <w:kern w:val="0"/>
                <w:sz w:val="24"/>
              </w:rPr>
            </w:pPr>
          </w:p>
          <w:p w:rsidR="00EE7D6F" w:rsidRPr="00E11595" w:rsidRDefault="00EE7D6F" w:rsidP="002163AE">
            <w:pPr>
              <w:spacing w:line="360" w:lineRule="auto"/>
              <w:ind w:firstLineChars="200" w:firstLine="480"/>
              <w:rPr>
                <w:rFonts w:eastAsiaTheme="minorEastAsia" w:hAnsiTheme="minorEastAsia"/>
                <w:kern w:val="0"/>
                <w:sz w:val="24"/>
              </w:rPr>
            </w:pPr>
          </w:p>
          <w:p w:rsidR="00EE7D6F" w:rsidRPr="00E11595" w:rsidRDefault="00EE7D6F" w:rsidP="002163AE">
            <w:pPr>
              <w:spacing w:line="360" w:lineRule="auto"/>
              <w:ind w:firstLineChars="200" w:firstLine="480"/>
              <w:rPr>
                <w:rFonts w:eastAsiaTheme="minorEastAsia" w:hAnsiTheme="minorEastAsia"/>
                <w:kern w:val="0"/>
                <w:sz w:val="24"/>
              </w:rPr>
            </w:pPr>
          </w:p>
          <w:p w:rsidR="000F2D9F" w:rsidRPr="00E11595" w:rsidRDefault="000F2D9F" w:rsidP="002163AE">
            <w:pPr>
              <w:spacing w:line="360" w:lineRule="auto"/>
              <w:ind w:firstLineChars="200" w:firstLine="480"/>
              <w:rPr>
                <w:rFonts w:eastAsiaTheme="minorEastAsia" w:hAnsiTheme="minorEastAsia"/>
                <w:kern w:val="0"/>
                <w:sz w:val="24"/>
              </w:rPr>
            </w:pPr>
          </w:p>
          <w:p w:rsidR="00EE7D6F" w:rsidRPr="00E11595" w:rsidRDefault="00EE7D6F" w:rsidP="00EE7D6F">
            <w:pPr>
              <w:spacing w:line="360" w:lineRule="auto"/>
              <w:ind w:firstLineChars="200" w:firstLine="480"/>
              <w:rPr>
                <w:rFonts w:eastAsiaTheme="minorEastAsia" w:hAnsiTheme="minorEastAsia"/>
                <w:kern w:val="0"/>
                <w:sz w:val="24"/>
              </w:rPr>
            </w:pPr>
          </w:p>
          <w:p w:rsidR="00EE7D6F" w:rsidRPr="00E11595" w:rsidRDefault="00EE7D6F" w:rsidP="00EE7D6F">
            <w:pPr>
              <w:spacing w:line="360" w:lineRule="auto"/>
              <w:ind w:firstLineChars="200" w:firstLine="480"/>
              <w:rPr>
                <w:rFonts w:eastAsiaTheme="minorEastAsia" w:hAnsiTheme="minorEastAsia"/>
                <w:kern w:val="0"/>
                <w:sz w:val="24"/>
              </w:rPr>
            </w:pPr>
          </w:p>
          <w:p w:rsidR="00EE7D6F" w:rsidRPr="00E11595" w:rsidRDefault="00EE7D6F" w:rsidP="00EE7D6F">
            <w:pPr>
              <w:spacing w:line="360" w:lineRule="auto"/>
              <w:ind w:firstLineChars="200" w:firstLine="480"/>
              <w:rPr>
                <w:rFonts w:eastAsiaTheme="minorEastAsia" w:hAnsiTheme="minorEastAsia"/>
                <w:kern w:val="0"/>
                <w:sz w:val="24"/>
              </w:rPr>
            </w:pPr>
          </w:p>
          <w:p w:rsidR="00D56FB9" w:rsidRPr="00E11595" w:rsidRDefault="00D56FB9" w:rsidP="002163AE">
            <w:pPr>
              <w:spacing w:line="360" w:lineRule="auto"/>
              <w:ind w:firstLineChars="200" w:firstLine="480"/>
              <w:rPr>
                <w:rFonts w:eastAsiaTheme="minorEastAsia" w:hAnsiTheme="minorEastAsia"/>
                <w:kern w:val="0"/>
                <w:sz w:val="24"/>
              </w:rPr>
            </w:pPr>
          </w:p>
          <w:p w:rsidR="00D56FB9" w:rsidRPr="00E11595" w:rsidRDefault="00D56FB9" w:rsidP="002163AE">
            <w:pPr>
              <w:spacing w:line="360" w:lineRule="auto"/>
              <w:ind w:firstLineChars="200" w:firstLine="480"/>
              <w:rPr>
                <w:rFonts w:eastAsiaTheme="minorEastAsia" w:hAnsiTheme="minorEastAsia"/>
                <w:kern w:val="0"/>
                <w:sz w:val="24"/>
              </w:rPr>
            </w:pPr>
          </w:p>
          <w:p w:rsidR="00EE7D6F" w:rsidRPr="00E11595" w:rsidRDefault="00EE7D6F" w:rsidP="002163AE">
            <w:pPr>
              <w:spacing w:line="360" w:lineRule="auto"/>
              <w:ind w:firstLineChars="200" w:firstLine="480"/>
              <w:rPr>
                <w:rFonts w:eastAsiaTheme="minorEastAsia" w:hAnsiTheme="minorEastAsia"/>
                <w:kern w:val="0"/>
                <w:sz w:val="24"/>
              </w:rPr>
            </w:pPr>
          </w:p>
        </w:tc>
      </w:tr>
    </w:tbl>
    <w:p w:rsidR="00A92FFD" w:rsidRPr="00E11595" w:rsidRDefault="00A92FFD">
      <w:pPr>
        <w:pStyle w:val="aa"/>
        <w:jc w:val="center"/>
        <w:rPr>
          <w:rFonts w:ascii="黑体" w:eastAsia="黑体" w:hAnsi="黑体"/>
          <w:snapToGrid w:val="0"/>
          <w:sz w:val="36"/>
          <w:szCs w:val="36"/>
        </w:rPr>
        <w:sectPr w:rsidR="00A92FFD" w:rsidRPr="00E11595">
          <w:pgSz w:w="11906" w:h="16838"/>
          <w:pgMar w:top="1440" w:right="1800" w:bottom="1440" w:left="1800" w:header="851" w:footer="1077" w:gutter="0"/>
          <w:cols w:space="425"/>
          <w:docGrid w:linePitch="312"/>
        </w:sectPr>
      </w:pPr>
    </w:p>
    <w:p w:rsidR="004F173F" w:rsidRPr="00E11595" w:rsidRDefault="004F173F" w:rsidP="004F173F">
      <w:pPr>
        <w:pStyle w:val="aa"/>
        <w:adjustRightInd w:val="0"/>
        <w:snapToGrid w:val="0"/>
        <w:spacing w:before="0" w:beforeAutospacing="0" w:after="0" w:afterAutospacing="0" w:line="14" w:lineRule="auto"/>
        <w:jc w:val="center"/>
        <w:outlineLvl w:val="0"/>
        <w:rPr>
          <w:rFonts w:ascii="黑体" w:eastAsia="黑体" w:hAnsi="黑体"/>
          <w:snapToGrid w:val="0"/>
          <w:sz w:val="30"/>
          <w:szCs w:val="30"/>
        </w:rPr>
      </w:pPr>
    </w:p>
    <w:p w:rsidR="00A92FFD" w:rsidRPr="00E11595" w:rsidRDefault="00A92FFD" w:rsidP="005057E0">
      <w:pPr>
        <w:pStyle w:val="aa"/>
        <w:jc w:val="center"/>
        <w:outlineLvl w:val="0"/>
        <w:rPr>
          <w:rFonts w:ascii="黑体" w:eastAsia="黑体" w:hAnsi="黑体"/>
          <w:snapToGrid w:val="0"/>
          <w:sz w:val="30"/>
          <w:szCs w:val="30"/>
        </w:rPr>
      </w:pPr>
      <w:r w:rsidRPr="00E11595">
        <w:rPr>
          <w:rFonts w:ascii="黑体" w:eastAsia="黑体" w:hAnsi="黑体" w:hint="eastAsia"/>
          <w:snapToGrid w:val="0"/>
          <w:sz w:val="30"/>
          <w:szCs w:val="30"/>
        </w:rPr>
        <w:t>五、主要生态环境保护措施</w:t>
      </w:r>
    </w:p>
    <w:tbl>
      <w:tblPr>
        <w:tblW w:w="903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tblPr>
      <w:tblGrid>
        <w:gridCol w:w="742"/>
        <w:gridCol w:w="8296"/>
      </w:tblGrid>
      <w:tr w:rsidR="00A92FFD" w:rsidRPr="00E11595" w:rsidTr="0027079C">
        <w:trPr>
          <w:trHeight w:val="3782"/>
          <w:jc w:val="center"/>
        </w:trPr>
        <w:tc>
          <w:tcPr>
            <w:tcW w:w="753" w:type="dxa"/>
            <w:tcMar>
              <w:left w:w="28" w:type="dxa"/>
              <w:right w:w="28" w:type="dxa"/>
            </w:tcMar>
            <w:vAlign w:val="center"/>
          </w:tcPr>
          <w:p w:rsidR="00A92FFD" w:rsidRPr="00E11595" w:rsidRDefault="00A92FFD" w:rsidP="00C741F3">
            <w:pPr>
              <w:adjustRightInd w:val="0"/>
              <w:snapToGrid w:val="0"/>
              <w:spacing w:line="360" w:lineRule="auto"/>
              <w:jc w:val="center"/>
              <w:rPr>
                <w:rFonts w:ascii="宋体" w:hAnsi="宋体"/>
                <w:bCs/>
                <w:sz w:val="24"/>
              </w:rPr>
            </w:pPr>
            <w:r w:rsidRPr="00E11595">
              <w:rPr>
                <w:rFonts w:ascii="宋体" w:hAnsi="宋体" w:cs="宋体" w:hint="eastAsia"/>
                <w:bCs/>
                <w:spacing w:val="10"/>
                <w:sz w:val="24"/>
              </w:rPr>
              <w:t>施工期生态环境保护措施</w:t>
            </w:r>
          </w:p>
        </w:tc>
        <w:tc>
          <w:tcPr>
            <w:tcW w:w="8457" w:type="dxa"/>
          </w:tcPr>
          <w:p w:rsidR="003B252E" w:rsidRPr="00E11595" w:rsidRDefault="003B252E" w:rsidP="00017CD1">
            <w:pPr>
              <w:spacing w:line="540" w:lineRule="exact"/>
              <w:rPr>
                <w:b/>
                <w:sz w:val="24"/>
              </w:rPr>
            </w:pPr>
            <w:r w:rsidRPr="00E11595">
              <w:rPr>
                <w:b/>
                <w:sz w:val="24"/>
              </w:rPr>
              <w:t>1</w:t>
            </w:r>
            <w:r w:rsidRPr="00E11595">
              <w:rPr>
                <w:rFonts w:hint="eastAsia"/>
                <w:b/>
                <w:sz w:val="24"/>
              </w:rPr>
              <w:t>、</w:t>
            </w:r>
            <w:r w:rsidRPr="00E11595">
              <w:rPr>
                <w:b/>
                <w:sz w:val="24"/>
              </w:rPr>
              <w:t>施工期大气污染防治措施</w:t>
            </w:r>
          </w:p>
          <w:p w:rsidR="003B252E" w:rsidRPr="00E11595" w:rsidRDefault="003B252E" w:rsidP="00017CD1">
            <w:pPr>
              <w:spacing w:line="540" w:lineRule="exact"/>
              <w:ind w:firstLineChars="200" w:firstLine="480"/>
              <w:rPr>
                <w:sz w:val="24"/>
              </w:rPr>
            </w:pPr>
            <w:r w:rsidRPr="00E11595">
              <w:rPr>
                <w:sz w:val="24"/>
              </w:rPr>
              <w:t>针对施工期扬尘，本项目在施工期应采取措施如下：</w:t>
            </w:r>
          </w:p>
          <w:p w:rsidR="003B252E" w:rsidRPr="00E11595" w:rsidRDefault="003B252E" w:rsidP="00017CD1">
            <w:pPr>
              <w:spacing w:line="540" w:lineRule="exact"/>
              <w:ind w:firstLineChars="200" w:firstLine="480"/>
              <w:rPr>
                <w:sz w:val="24"/>
              </w:rPr>
            </w:pPr>
            <w:r w:rsidRPr="00E11595">
              <w:rPr>
                <w:sz w:val="24"/>
              </w:rPr>
              <w:t>（</w:t>
            </w:r>
            <w:r w:rsidRPr="00E11595">
              <w:rPr>
                <w:sz w:val="24"/>
              </w:rPr>
              <w:t>1</w:t>
            </w:r>
            <w:r w:rsidRPr="00E11595">
              <w:rPr>
                <w:sz w:val="24"/>
              </w:rPr>
              <w:t>）所有建设施工均有建设单位指定专人负责施工现场扬尘污染措施的实施和监督。所有建设施工工地出入口必须设立环境保护监督牌。</w:t>
            </w:r>
          </w:p>
          <w:p w:rsidR="003B252E" w:rsidRPr="00E11595" w:rsidRDefault="003B252E" w:rsidP="00017CD1">
            <w:pPr>
              <w:spacing w:line="540" w:lineRule="exact"/>
              <w:ind w:firstLineChars="150" w:firstLine="360"/>
              <w:rPr>
                <w:sz w:val="24"/>
              </w:rPr>
            </w:pPr>
            <w:r w:rsidRPr="00E11595">
              <w:rPr>
                <w:sz w:val="24"/>
              </w:rPr>
              <w:t>（</w:t>
            </w:r>
            <w:r w:rsidRPr="00E11595">
              <w:rPr>
                <w:sz w:val="24"/>
              </w:rPr>
              <w:t>2</w:t>
            </w:r>
            <w:r w:rsidRPr="00E11595">
              <w:rPr>
                <w:sz w:val="24"/>
              </w:rPr>
              <w:t>）施工工地周边设围挡，严禁敞开式作业。对围挡落尘应当定期进行清洗，保证施工工地周围环境整洁。</w:t>
            </w:r>
          </w:p>
          <w:p w:rsidR="003B252E" w:rsidRPr="00E11595" w:rsidRDefault="003B252E" w:rsidP="00017CD1">
            <w:pPr>
              <w:spacing w:line="540" w:lineRule="exact"/>
              <w:ind w:firstLineChars="150" w:firstLine="360"/>
              <w:rPr>
                <w:sz w:val="24"/>
              </w:rPr>
            </w:pPr>
            <w:r w:rsidRPr="00E11595">
              <w:rPr>
                <w:sz w:val="24"/>
              </w:rPr>
              <w:t>（</w:t>
            </w:r>
            <w:r w:rsidRPr="00E11595">
              <w:rPr>
                <w:sz w:val="24"/>
              </w:rPr>
              <w:t>3</w:t>
            </w:r>
            <w:r w:rsidRPr="00E11595">
              <w:rPr>
                <w:sz w:val="24"/>
              </w:rPr>
              <w:t>）物料堆放百分百覆盖。施工工地内堆放易产生扬尘污染物料的，必须密闭存放或覆盖。</w:t>
            </w:r>
          </w:p>
          <w:p w:rsidR="003B252E" w:rsidRPr="00E11595" w:rsidRDefault="003B252E" w:rsidP="00017CD1">
            <w:pPr>
              <w:spacing w:line="540" w:lineRule="exact"/>
              <w:ind w:firstLineChars="200" w:firstLine="480"/>
              <w:rPr>
                <w:sz w:val="24"/>
              </w:rPr>
            </w:pPr>
            <w:r w:rsidRPr="00E11595">
              <w:rPr>
                <w:sz w:val="24"/>
              </w:rPr>
              <w:t>（</w:t>
            </w:r>
            <w:r w:rsidRPr="00E11595">
              <w:rPr>
                <w:sz w:val="24"/>
              </w:rPr>
              <w:t>4</w:t>
            </w:r>
            <w:r w:rsidRPr="00E11595">
              <w:rPr>
                <w:sz w:val="24"/>
              </w:rPr>
              <w:t>）出入车辆百分之百冲洗。施工工地现场出入口地面必须硬化处理并设置车辆冲洗台以及配套的排水、泥浆沉淀设施，冲洗设施到位；车辆在驶出工地前，应将车轮、车身冲洗干净，不得带泥上路。</w:t>
            </w:r>
          </w:p>
          <w:p w:rsidR="003B252E" w:rsidRPr="00E11595" w:rsidRDefault="003B252E" w:rsidP="00017CD1">
            <w:pPr>
              <w:spacing w:line="540" w:lineRule="exact"/>
              <w:ind w:firstLineChars="150" w:firstLine="360"/>
              <w:rPr>
                <w:sz w:val="24"/>
              </w:rPr>
            </w:pPr>
            <w:r w:rsidRPr="00E11595">
              <w:rPr>
                <w:sz w:val="24"/>
              </w:rPr>
              <w:t>（</w:t>
            </w:r>
            <w:r w:rsidRPr="00E11595">
              <w:rPr>
                <w:sz w:val="24"/>
              </w:rPr>
              <w:t>5</w:t>
            </w:r>
            <w:r w:rsidRPr="00E11595">
              <w:rPr>
                <w:sz w:val="24"/>
              </w:rPr>
              <w:t>）施工现场的车行道路进行简易硬化，并辅以洒水等降尘措施。</w:t>
            </w:r>
          </w:p>
          <w:p w:rsidR="003B252E" w:rsidRPr="00E11595" w:rsidRDefault="003B252E" w:rsidP="00017CD1">
            <w:pPr>
              <w:spacing w:line="540" w:lineRule="exact"/>
              <w:ind w:firstLineChars="150" w:firstLine="360"/>
              <w:rPr>
                <w:sz w:val="24"/>
              </w:rPr>
            </w:pPr>
            <w:r w:rsidRPr="00E11595">
              <w:rPr>
                <w:sz w:val="24"/>
              </w:rPr>
              <w:t>（</w:t>
            </w:r>
            <w:r w:rsidRPr="00E11595">
              <w:rPr>
                <w:sz w:val="24"/>
              </w:rPr>
              <w:t>6</w:t>
            </w:r>
            <w:r w:rsidRPr="00E11595">
              <w:rPr>
                <w:sz w:val="24"/>
              </w:rPr>
              <w:t>）工程项目竣工后，施工单位必须平整施工工地，并清除积土、堆物。</w:t>
            </w:r>
          </w:p>
          <w:p w:rsidR="003B252E" w:rsidRPr="00E11595" w:rsidRDefault="003B252E" w:rsidP="00017CD1">
            <w:pPr>
              <w:spacing w:line="540" w:lineRule="exact"/>
              <w:ind w:firstLineChars="150" w:firstLine="360"/>
              <w:rPr>
                <w:sz w:val="24"/>
              </w:rPr>
            </w:pPr>
            <w:r w:rsidRPr="00E11595">
              <w:rPr>
                <w:sz w:val="24"/>
              </w:rPr>
              <w:t>（</w:t>
            </w:r>
            <w:r w:rsidRPr="00E11595">
              <w:rPr>
                <w:sz w:val="24"/>
              </w:rPr>
              <w:t>7</w:t>
            </w:r>
            <w:r w:rsidRPr="00E11595">
              <w:rPr>
                <w:sz w:val="24"/>
              </w:rPr>
              <w:t>）出现五级以上大风天气时，禁止进行土方和拆除施工等易产生扬尘污染的施工作业。</w:t>
            </w:r>
          </w:p>
          <w:p w:rsidR="003B252E" w:rsidRPr="00E11595" w:rsidRDefault="003B252E" w:rsidP="00017CD1">
            <w:pPr>
              <w:spacing w:line="540" w:lineRule="exact"/>
              <w:ind w:firstLineChars="150" w:firstLine="360"/>
              <w:rPr>
                <w:sz w:val="24"/>
              </w:rPr>
            </w:pPr>
            <w:r w:rsidRPr="00E11595">
              <w:rPr>
                <w:sz w:val="24"/>
              </w:rPr>
              <w:t>在采取上述废气污染防治措施后，施工期对环境空气的影响较小。</w:t>
            </w:r>
          </w:p>
          <w:p w:rsidR="003B252E" w:rsidRPr="00E11595" w:rsidRDefault="003B252E" w:rsidP="00017CD1">
            <w:pPr>
              <w:spacing w:line="540" w:lineRule="exact"/>
              <w:rPr>
                <w:b/>
                <w:sz w:val="24"/>
              </w:rPr>
            </w:pPr>
            <w:r w:rsidRPr="00E11595">
              <w:rPr>
                <w:b/>
                <w:sz w:val="24"/>
              </w:rPr>
              <w:t>2</w:t>
            </w:r>
            <w:r w:rsidRPr="00E11595">
              <w:rPr>
                <w:rFonts w:hint="eastAsia"/>
                <w:b/>
                <w:sz w:val="24"/>
              </w:rPr>
              <w:t>、</w:t>
            </w:r>
            <w:r w:rsidRPr="00E11595">
              <w:rPr>
                <w:b/>
                <w:sz w:val="24"/>
              </w:rPr>
              <w:t>施工期水污染物防治措施</w:t>
            </w:r>
          </w:p>
          <w:p w:rsidR="003B252E" w:rsidRPr="00E11595" w:rsidRDefault="003B252E" w:rsidP="00017CD1">
            <w:pPr>
              <w:spacing w:line="540" w:lineRule="exact"/>
              <w:ind w:firstLineChars="200" w:firstLine="480"/>
              <w:rPr>
                <w:sz w:val="24"/>
              </w:rPr>
            </w:pPr>
            <w:r w:rsidRPr="00E11595">
              <w:rPr>
                <w:sz w:val="24"/>
              </w:rPr>
              <w:t>（</w:t>
            </w:r>
            <w:r w:rsidRPr="00E11595">
              <w:rPr>
                <w:sz w:val="24"/>
              </w:rPr>
              <w:t>1</w:t>
            </w:r>
            <w:r w:rsidRPr="00E11595">
              <w:rPr>
                <w:sz w:val="24"/>
              </w:rPr>
              <w:t>）对施工流动机械的冲洗设固定场所，机械设备冲洗水进入沉淀池处理后用于项目区施工场地洒水降尘。</w:t>
            </w:r>
          </w:p>
          <w:p w:rsidR="003B252E" w:rsidRPr="00E11595" w:rsidRDefault="003B252E" w:rsidP="00017CD1">
            <w:pPr>
              <w:spacing w:line="540" w:lineRule="exact"/>
              <w:ind w:firstLineChars="200" w:firstLine="480"/>
              <w:rPr>
                <w:sz w:val="24"/>
              </w:rPr>
            </w:pPr>
            <w:r w:rsidRPr="00E11595">
              <w:rPr>
                <w:sz w:val="24"/>
              </w:rPr>
              <w:t>（</w:t>
            </w:r>
            <w:r w:rsidRPr="00E11595">
              <w:rPr>
                <w:sz w:val="24"/>
              </w:rPr>
              <w:t>2</w:t>
            </w:r>
            <w:r w:rsidRPr="00E11595">
              <w:rPr>
                <w:sz w:val="24"/>
              </w:rPr>
              <w:t>）</w:t>
            </w:r>
            <w:r w:rsidR="00F75E07">
              <w:rPr>
                <w:rFonts w:hAnsiTheme="minorEastAsia" w:hint="eastAsia"/>
                <w:sz w:val="24"/>
              </w:rPr>
              <w:t>施工人员产生的生活污水</w:t>
            </w:r>
            <w:r w:rsidR="00F75E07" w:rsidRPr="002B31A4">
              <w:rPr>
                <w:rFonts w:hAnsiTheme="minorEastAsia" w:hint="eastAsia"/>
                <w:sz w:val="24"/>
              </w:rPr>
              <w:t>采取化粪池收集，施工结束后拉运至污水处理厂，不外排。</w:t>
            </w:r>
          </w:p>
          <w:p w:rsidR="003B252E" w:rsidRPr="00E11595" w:rsidRDefault="003B252E" w:rsidP="00017CD1">
            <w:pPr>
              <w:spacing w:line="540" w:lineRule="exact"/>
              <w:ind w:firstLineChars="200" w:firstLine="480"/>
              <w:rPr>
                <w:sz w:val="24"/>
              </w:rPr>
            </w:pPr>
            <w:r w:rsidRPr="00E11595">
              <w:rPr>
                <w:sz w:val="24"/>
              </w:rPr>
              <w:t>（</w:t>
            </w:r>
            <w:r w:rsidRPr="00E11595">
              <w:rPr>
                <w:sz w:val="24"/>
              </w:rPr>
              <w:t>3</w:t>
            </w:r>
            <w:r w:rsidRPr="00E11595">
              <w:rPr>
                <w:sz w:val="24"/>
              </w:rPr>
              <w:t>）施工单位对施工场地用水应严格管理，贯彻</w:t>
            </w:r>
            <w:r w:rsidRPr="00E11595">
              <w:rPr>
                <w:sz w:val="24"/>
              </w:rPr>
              <w:t>“</w:t>
            </w:r>
            <w:r w:rsidRPr="00E11595">
              <w:rPr>
                <w:sz w:val="24"/>
              </w:rPr>
              <w:t>一水多用、重复利用、节约用水</w:t>
            </w:r>
            <w:r w:rsidRPr="00E11595">
              <w:rPr>
                <w:sz w:val="24"/>
              </w:rPr>
              <w:t>”</w:t>
            </w:r>
            <w:r w:rsidRPr="00E11595">
              <w:rPr>
                <w:sz w:val="24"/>
              </w:rPr>
              <w:t>的原则，尽量减少废水的排放量，减轻废水排放对周围环境的影响。</w:t>
            </w:r>
          </w:p>
          <w:p w:rsidR="003B252E" w:rsidRPr="00E11595" w:rsidRDefault="003B252E" w:rsidP="00017CD1">
            <w:pPr>
              <w:spacing w:line="540" w:lineRule="exact"/>
              <w:ind w:firstLineChars="200" w:firstLine="480"/>
              <w:rPr>
                <w:sz w:val="24"/>
              </w:rPr>
            </w:pPr>
            <w:r w:rsidRPr="00E11595">
              <w:rPr>
                <w:sz w:val="24"/>
              </w:rPr>
              <w:t>（</w:t>
            </w:r>
            <w:r w:rsidRPr="00E11595">
              <w:rPr>
                <w:sz w:val="24"/>
              </w:rPr>
              <w:t>4</w:t>
            </w:r>
            <w:r w:rsidRPr="00E11595">
              <w:rPr>
                <w:sz w:val="24"/>
              </w:rPr>
              <w:t>）加强施工期工地用水管理，节约用水，尽可能避免施工用水过程中的</w:t>
            </w:r>
            <w:r w:rsidRPr="00E11595">
              <w:rPr>
                <w:sz w:val="24"/>
              </w:rPr>
              <w:t>“</w:t>
            </w:r>
            <w:r w:rsidRPr="00E11595">
              <w:rPr>
                <w:sz w:val="24"/>
              </w:rPr>
              <w:t>跑、冒、滴、漏</w:t>
            </w:r>
            <w:r w:rsidRPr="00E11595">
              <w:rPr>
                <w:sz w:val="24"/>
              </w:rPr>
              <w:t>”</w:t>
            </w:r>
            <w:r w:rsidRPr="00E11595">
              <w:rPr>
                <w:sz w:val="24"/>
              </w:rPr>
              <w:t>，减少施工废水外排量。</w:t>
            </w:r>
          </w:p>
          <w:p w:rsidR="003B252E" w:rsidRPr="00E11595" w:rsidRDefault="003B252E" w:rsidP="00017CD1">
            <w:pPr>
              <w:spacing w:line="540" w:lineRule="exact"/>
              <w:rPr>
                <w:b/>
                <w:sz w:val="24"/>
              </w:rPr>
            </w:pPr>
            <w:r w:rsidRPr="00E11595">
              <w:rPr>
                <w:b/>
                <w:sz w:val="24"/>
              </w:rPr>
              <w:t>3</w:t>
            </w:r>
            <w:r w:rsidRPr="00E11595">
              <w:rPr>
                <w:rFonts w:hint="eastAsia"/>
                <w:b/>
                <w:sz w:val="24"/>
              </w:rPr>
              <w:t>、</w:t>
            </w:r>
            <w:r w:rsidRPr="00E11595">
              <w:rPr>
                <w:b/>
                <w:sz w:val="24"/>
              </w:rPr>
              <w:t>施工期噪声防治措施</w:t>
            </w:r>
          </w:p>
          <w:p w:rsidR="003B252E" w:rsidRPr="00E11595" w:rsidRDefault="003B252E" w:rsidP="00017CD1">
            <w:pPr>
              <w:spacing w:line="540" w:lineRule="exact"/>
              <w:ind w:firstLineChars="200" w:firstLine="480"/>
              <w:rPr>
                <w:sz w:val="24"/>
              </w:rPr>
            </w:pPr>
            <w:r w:rsidRPr="00E11595">
              <w:rPr>
                <w:sz w:val="24"/>
              </w:rPr>
              <w:t>本项目在建设期间，建筑施工噪声主要来源于施工机械、运输车辆及敲击等噪声，将对周围环境产生一定的影响。</w:t>
            </w:r>
            <w:r w:rsidRPr="00E11595">
              <w:rPr>
                <w:rFonts w:hint="eastAsia"/>
                <w:sz w:val="24"/>
              </w:rPr>
              <w:t>本次环评要求</w:t>
            </w:r>
            <w:r w:rsidRPr="00E11595">
              <w:rPr>
                <w:sz w:val="24"/>
              </w:rPr>
              <w:t>采取以下噪声污染防治措施：</w:t>
            </w:r>
          </w:p>
          <w:p w:rsidR="003B252E" w:rsidRPr="00E11595" w:rsidRDefault="003B252E" w:rsidP="00017CD1">
            <w:pPr>
              <w:spacing w:line="540" w:lineRule="exact"/>
              <w:ind w:firstLineChars="200" w:firstLine="480"/>
              <w:rPr>
                <w:sz w:val="24"/>
              </w:rPr>
            </w:pPr>
            <w:r w:rsidRPr="00E11595">
              <w:rPr>
                <w:sz w:val="24"/>
              </w:rPr>
              <w:t>（</w:t>
            </w:r>
            <w:r w:rsidRPr="00E11595">
              <w:rPr>
                <w:sz w:val="24"/>
              </w:rPr>
              <w:t>1</w:t>
            </w:r>
            <w:r w:rsidRPr="00E11595">
              <w:rPr>
                <w:sz w:val="24"/>
              </w:rPr>
              <w:t>）施工单位应合理布设总体施工顺序，在区域边界设施工围挡等设施。</w:t>
            </w:r>
          </w:p>
          <w:p w:rsidR="003B252E" w:rsidRPr="00E11595" w:rsidRDefault="003B252E" w:rsidP="00017CD1">
            <w:pPr>
              <w:spacing w:line="540" w:lineRule="exact"/>
              <w:ind w:firstLineChars="200" w:firstLine="480"/>
              <w:rPr>
                <w:sz w:val="24"/>
              </w:rPr>
            </w:pPr>
            <w:r w:rsidRPr="00E11595">
              <w:rPr>
                <w:sz w:val="24"/>
              </w:rPr>
              <w:t>（</w:t>
            </w:r>
            <w:r w:rsidRPr="00E11595">
              <w:rPr>
                <w:sz w:val="24"/>
              </w:rPr>
              <w:t>2</w:t>
            </w:r>
            <w:r w:rsidRPr="00E11595">
              <w:rPr>
                <w:sz w:val="24"/>
              </w:rPr>
              <w:t>）施工单位可合理安排施工时间，避免长时间使用高噪声设备，使该项目在施工期造成的噪声污染降到最低。</w:t>
            </w:r>
          </w:p>
          <w:p w:rsidR="003B252E" w:rsidRPr="00E11595" w:rsidRDefault="003B252E" w:rsidP="00017CD1">
            <w:pPr>
              <w:spacing w:line="540" w:lineRule="exact"/>
              <w:ind w:firstLineChars="200" w:firstLine="480"/>
              <w:rPr>
                <w:sz w:val="24"/>
              </w:rPr>
            </w:pPr>
            <w:r w:rsidRPr="00E11595">
              <w:rPr>
                <w:sz w:val="24"/>
              </w:rPr>
              <w:t>（</w:t>
            </w:r>
            <w:r w:rsidRPr="00E11595">
              <w:rPr>
                <w:sz w:val="24"/>
              </w:rPr>
              <w:t>3</w:t>
            </w:r>
            <w:r w:rsidRPr="00E11595">
              <w:rPr>
                <w:sz w:val="24"/>
              </w:rPr>
              <w:t>）施工设备选型时，在满足施工需要的前提下，尽可能选取噪声低、振动小、能耗小的先进设备。加强施工机械的维护保养，避免由于设备性能差而使机械噪声增大的现象发生。</w:t>
            </w:r>
          </w:p>
          <w:p w:rsidR="003B252E" w:rsidRPr="00E11595" w:rsidRDefault="003B252E" w:rsidP="00017CD1">
            <w:pPr>
              <w:spacing w:line="540" w:lineRule="exact"/>
              <w:ind w:firstLineChars="200" w:firstLine="480"/>
              <w:rPr>
                <w:sz w:val="24"/>
              </w:rPr>
            </w:pPr>
            <w:r w:rsidRPr="00E11595">
              <w:rPr>
                <w:sz w:val="24"/>
              </w:rPr>
              <w:t>（</w:t>
            </w:r>
            <w:r w:rsidRPr="00E11595">
              <w:rPr>
                <w:sz w:val="24"/>
              </w:rPr>
              <w:t>4</w:t>
            </w:r>
            <w:r w:rsidRPr="00E11595">
              <w:rPr>
                <w:sz w:val="24"/>
              </w:rPr>
              <w:t>）场外运输作业尽量安排在白天进行，施工车辆经过住宅等敏感点时采取减速、禁鸣等措施。</w:t>
            </w:r>
          </w:p>
          <w:p w:rsidR="003B252E" w:rsidRPr="00E11595" w:rsidRDefault="003B252E" w:rsidP="00017CD1">
            <w:pPr>
              <w:spacing w:line="540" w:lineRule="exact"/>
              <w:ind w:firstLineChars="200" w:firstLine="480"/>
              <w:rPr>
                <w:sz w:val="24"/>
              </w:rPr>
            </w:pPr>
            <w:r w:rsidRPr="00E11595">
              <w:rPr>
                <w:sz w:val="24"/>
              </w:rPr>
              <w:t>（</w:t>
            </w:r>
            <w:r w:rsidRPr="00E11595">
              <w:rPr>
                <w:sz w:val="24"/>
              </w:rPr>
              <w:t>5</w:t>
            </w:r>
            <w:r w:rsidRPr="00E11595">
              <w:rPr>
                <w:sz w:val="24"/>
              </w:rPr>
              <w:t>）提高施工人员特别是现场施工负责人员的环保意识，施工部门负责人应学习国家相关环保法律、法规，增强环保意识，明确认识噪声对人体的危害。施工期时段有限，采取以上污染控制措施后，可将施工期噪声影响降至最低程度，措施可行。</w:t>
            </w:r>
          </w:p>
          <w:p w:rsidR="003B252E" w:rsidRPr="00E11595" w:rsidRDefault="003B252E" w:rsidP="00017CD1">
            <w:pPr>
              <w:spacing w:line="540" w:lineRule="exact"/>
              <w:ind w:firstLineChars="200" w:firstLine="480"/>
              <w:rPr>
                <w:sz w:val="24"/>
              </w:rPr>
            </w:pPr>
            <w:r w:rsidRPr="00E11595">
              <w:rPr>
                <w:sz w:val="24"/>
              </w:rPr>
              <w:t>（</w:t>
            </w:r>
            <w:r w:rsidRPr="00E11595">
              <w:rPr>
                <w:sz w:val="24"/>
              </w:rPr>
              <w:t>6</w:t>
            </w:r>
            <w:r w:rsidRPr="00E11595">
              <w:rPr>
                <w:sz w:val="24"/>
              </w:rPr>
              <w:t>）严格按照国家和地方环境保护法律法规的要求，建筑施工过程中场界环境噪声不得超过《建筑施工场界环境噪声排放标准》</w:t>
            </w:r>
            <w:r w:rsidRPr="00E11595">
              <w:rPr>
                <w:sz w:val="24"/>
              </w:rPr>
              <w:t>(GB12523-2011)</w:t>
            </w:r>
            <w:r w:rsidRPr="00E11595">
              <w:rPr>
                <w:sz w:val="24"/>
              </w:rPr>
              <w:t>中规定的排放限值。</w:t>
            </w:r>
          </w:p>
          <w:p w:rsidR="003B252E" w:rsidRPr="00E11595" w:rsidRDefault="003B252E" w:rsidP="00017CD1">
            <w:pPr>
              <w:spacing w:line="540" w:lineRule="exact"/>
              <w:ind w:firstLineChars="200" w:firstLine="480"/>
              <w:rPr>
                <w:sz w:val="24"/>
              </w:rPr>
            </w:pPr>
            <w:r w:rsidRPr="00E11595">
              <w:rPr>
                <w:sz w:val="24"/>
              </w:rPr>
              <w:t>施工期时段有限，采取以上污染控制措施后，可将施工期噪声影响降至最低程度，措施可行。</w:t>
            </w:r>
          </w:p>
          <w:p w:rsidR="003B252E" w:rsidRPr="00E11595" w:rsidRDefault="003B252E" w:rsidP="00017CD1">
            <w:pPr>
              <w:spacing w:line="540" w:lineRule="exact"/>
              <w:rPr>
                <w:b/>
                <w:sz w:val="24"/>
              </w:rPr>
            </w:pPr>
            <w:r w:rsidRPr="00E11595">
              <w:rPr>
                <w:b/>
                <w:sz w:val="24"/>
              </w:rPr>
              <w:t>4</w:t>
            </w:r>
            <w:r w:rsidRPr="00E11595">
              <w:rPr>
                <w:rFonts w:hint="eastAsia"/>
                <w:b/>
                <w:sz w:val="24"/>
              </w:rPr>
              <w:t>、</w:t>
            </w:r>
            <w:r w:rsidRPr="00E11595">
              <w:rPr>
                <w:b/>
                <w:sz w:val="24"/>
              </w:rPr>
              <w:t>施工期固体废物防治措施</w:t>
            </w:r>
          </w:p>
          <w:p w:rsidR="003B252E" w:rsidRPr="00E11595" w:rsidRDefault="003B252E" w:rsidP="00017CD1">
            <w:pPr>
              <w:spacing w:line="540" w:lineRule="exact"/>
              <w:ind w:firstLineChars="200" w:firstLine="480"/>
              <w:rPr>
                <w:sz w:val="24"/>
              </w:rPr>
            </w:pPr>
            <w:r w:rsidRPr="00E11595">
              <w:rPr>
                <w:sz w:val="24"/>
              </w:rPr>
              <w:t>项目施工过程中会产生</w:t>
            </w:r>
            <w:r w:rsidR="00F75E07">
              <w:rPr>
                <w:rFonts w:hint="eastAsia"/>
                <w:sz w:val="24"/>
              </w:rPr>
              <w:t>弃渣、</w:t>
            </w:r>
            <w:r w:rsidRPr="00E11595">
              <w:rPr>
                <w:sz w:val="24"/>
              </w:rPr>
              <w:t>建筑垃圾</w:t>
            </w:r>
            <w:r w:rsidR="00F75E07">
              <w:rPr>
                <w:rFonts w:hint="eastAsia"/>
                <w:sz w:val="24"/>
              </w:rPr>
              <w:t>和</w:t>
            </w:r>
            <w:r w:rsidRPr="00E11595">
              <w:rPr>
                <w:sz w:val="24"/>
              </w:rPr>
              <w:t>生活垃圾。建设单位和施工单位要重视和加强建筑垃圾的管理，采取积极措施防止其对环境的污染。</w:t>
            </w:r>
          </w:p>
          <w:p w:rsidR="003B252E" w:rsidRPr="00E11595" w:rsidRDefault="003B252E" w:rsidP="00017CD1">
            <w:pPr>
              <w:spacing w:line="540" w:lineRule="exact"/>
              <w:ind w:firstLineChars="200" w:firstLine="480"/>
              <w:rPr>
                <w:sz w:val="24"/>
              </w:rPr>
            </w:pPr>
            <w:r w:rsidRPr="00E11595">
              <w:rPr>
                <w:sz w:val="24"/>
              </w:rPr>
              <w:t>（</w:t>
            </w:r>
            <w:r w:rsidRPr="00E11595">
              <w:rPr>
                <w:sz w:val="24"/>
              </w:rPr>
              <w:t>1</w:t>
            </w:r>
            <w:r w:rsidRPr="00E11595">
              <w:rPr>
                <w:sz w:val="24"/>
              </w:rPr>
              <w:t>）对施工期间产生的建筑垃圾进行分类收集、分类暂存，能够回收利用的尽量回收综合利用，以节约宝贵的资源。对无利用价值的建筑垃圾及时清运至建筑垃圾填埋场，防止其因长期堆放而产生扬尘污染。施工单位不准将各种固体废物随意丢弃和随意排放。</w:t>
            </w:r>
          </w:p>
          <w:p w:rsidR="003B252E" w:rsidRPr="00E11595" w:rsidRDefault="003B252E" w:rsidP="00017CD1">
            <w:pPr>
              <w:spacing w:line="540" w:lineRule="exact"/>
              <w:ind w:firstLineChars="200" w:firstLine="480"/>
              <w:rPr>
                <w:sz w:val="24"/>
              </w:rPr>
            </w:pPr>
            <w:r w:rsidRPr="00E11595">
              <w:rPr>
                <w:sz w:val="24"/>
              </w:rPr>
              <w:t>（</w:t>
            </w:r>
            <w:r w:rsidRPr="00E11595">
              <w:rPr>
                <w:rFonts w:hint="eastAsia"/>
                <w:sz w:val="24"/>
              </w:rPr>
              <w:t>2</w:t>
            </w:r>
            <w:r w:rsidRPr="00E11595">
              <w:rPr>
                <w:sz w:val="24"/>
              </w:rPr>
              <w:t>）</w:t>
            </w:r>
            <w:r w:rsidR="00BF497A" w:rsidRPr="00526064">
              <w:rPr>
                <w:rFonts w:hint="eastAsia"/>
                <w:sz w:val="24"/>
              </w:rPr>
              <w:t>根据土石方平衡计算，本工程挖填总量为</w:t>
            </w:r>
            <w:r w:rsidR="00BF497A" w:rsidRPr="00526064">
              <w:rPr>
                <w:rFonts w:hint="eastAsia"/>
                <w:sz w:val="24"/>
              </w:rPr>
              <w:t>28.51</w:t>
            </w:r>
            <w:r w:rsidR="00BF497A" w:rsidRPr="00526064">
              <w:rPr>
                <w:rFonts w:hint="eastAsia"/>
                <w:sz w:val="24"/>
              </w:rPr>
              <w:t>万</w:t>
            </w:r>
            <w:r w:rsidR="00BF497A" w:rsidRPr="00526064">
              <w:rPr>
                <w:rFonts w:hint="eastAsia"/>
                <w:sz w:val="24"/>
              </w:rPr>
              <w:t>m</w:t>
            </w:r>
            <w:r w:rsidR="00BF497A" w:rsidRPr="00526064">
              <w:rPr>
                <w:rFonts w:hint="eastAsia"/>
                <w:sz w:val="24"/>
                <w:vertAlign w:val="superscript"/>
              </w:rPr>
              <w:t>3</w:t>
            </w:r>
            <w:r w:rsidR="00BF497A" w:rsidRPr="00526064">
              <w:rPr>
                <w:rFonts w:hint="eastAsia"/>
                <w:sz w:val="24"/>
              </w:rPr>
              <w:t>，其中挖方</w:t>
            </w:r>
            <w:r w:rsidR="00BF497A" w:rsidRPr="00526064">
              <w:rPr>
                <w:rFonts w:hint="eastAsia"/>
                <w:sz w:val="24"/>
              </w:rPr>
              <w:t>15.43</w:t>
            </w:r>
            <w:r w:rsidR="00BF497A" w:rsidRPr="00526064">
              <w:rPr>
                <w:rFonts w:hint="eastAsia"/>
                <w:sz w:val="24"/>
              </w:rPr>
              <w:t>万</w:t>
            </w:r>
            <w:r w:rsidR="00BF497A" w:rsidRPr="00526064">
              <w:rPr>
                <w:rFonts w:hint="eastAsia"/>
                <w:sz w:val="24"/>
              </w:rPr>
              <w:t>m</w:t>
            </w:r>
            <w:r w:rsidR="00BF497A" w:rsidRPr="00526064">
              <w:rPr>
                <w:rFonts w:hint="eastAsia"/>
                <w:sz w:val="24"/>
                <w:vertAlign w:val="superscript"/>
              </w:rPr>
              <w:t>3</w:t>
            </w:r>
            <w:r w:rsidR="00BF497A" w:rsidRPr="00526064">
              <w:rPr>
                <w:rFonts w:hint="eastAsia"/>
                <w:sz w:val="24"/>
              </w:rPr>
              <w:t>，填方</w:t>
            </w:r>
            <w:r w:rsidR="00BF497A" w:rsidRPr="00526064">
              <w:rPr>
                <w:rFonts w:hint="eastAsia"/>
                <w:sz w:val="24"/>
              </w:rPr>
              <w:t>13.08</w:t>
            </w:r>
            <w:r w:rsidR="00BF497A" w:rsidRPr="00526064">
              <w:rPr>
                <w:rFonts w:hint="eastAsia"/>
                <w:sz w:val="24"/>
              </w:rPr>
              <w:t>万</w:t>
            </w:r>
            <w:r w:rsidR="00BF497A" w:rsidRPr="00526064">
              <w:rPr>
                <w:rFonts w:hint="eastAsia"/>
                <w:sz w:val="24"/>
              </w:rPr>
              <w:t>m</w:t>
            </w:r>
            <w:r w:rsidR="00BF497A" w:rsidRPr="00526064">
              <w:rPr>
                <w:rFonts w:hint="eastAsia"/>
                <w:sz w:val="24"/>
                <w:vertAlign w:val="superscript"/>
              </w:rPr>
              <w:t>3</w:t>
            </w:r>
            <w:r w:rsidR="00BF497A" w:rsidRPr="00526064">
              <w:rPr>
                <w:rFonts w:hint="eastAsia"/>
                <w:sz w:val="24"/>
              </w:rPr>
              <w:t>，外借</w:t>
            </w:r>
            <w:r w:rsidR="00BF497A" w:rsidRPr="00526064">
              <w:rPr>
                <w:rFonts w:hint="eastAsia"/>
                <w:sz w:val="24"/>
              </w:rPr>
              <w:t>0.96</w:t>
            </w:r>
            <w:r w:rsidR="00BF497A" w:rsidRPr="00526064">
              <w:rPr>
                <w:rFonts w:hint="eastAsia"/>
                <w:sz w:val="24"/>
              </w:rPr>
              <w:t>万</w:t>
            </w:r>
            <w:r w:rsidR="00BF497A" w:rsidRPr="00526064">
              <w:rPr>
                <w:rFonts w:hint="eastAsia"/>
                <w:sz w:val="24"/>
              </w:rPr>
              <w:t>m</w:t>
            </w:r>
            <w:r w:rsidR="00BF497A" w:rsidRPr="00526064">
              <w:rPr>
                <w:rFonts w:hint="eastAsia"/>
                <w:sz w:val="24"/>
                <w:vertAlign w:val="superscript"/>
              </w:rPr>
              <w:t>3</w:t>
            </w:r>
            <w:r w:rsidR="00BF497A" w:rsidRPr="00526064">
              <w:rPr>
                <w:rFonts w:hint="eastAsia"/>
                <w:sz w:val="24"/>
              </w:rPr>
              <w:t>，弃土（渣）量约为</w:t>
            </w:r>
            <w:r w:rsidR="00BF497A" w:rsidRPr="00526064">
              <w:rPr>
                <w:rFonts w:hint="eastAsia"/>
                <w:sz w:val="24"/>
              </w:rPr>
              <w:t>3.31</w:t>
            </w:r>
            <w:r w:rsidR="00BF497A" w:rsidRPr="00526064">
              <w:rPr>
                <w:rFonts w:hint="eastAsia"/>
                <w:sz w:val="24"/>
              </w:rPr>
              <w:t>万</w:t>
            </w:r>
            <w:r w:rsidR="00BF497A" w:rsidRPr="00526064">
              <w:rPr>
                <w:rFonts w:hint="eastAsia"/>
                <w:sz w:val="24"/>
              </w:rPr>
              <w:t>m</w:t>
            </w:r>
            <w:r w:rsidR="00BF497A" w:rsidRPr="00526064">
              <w:rPr>
                <w:rFonts w:hint="eastAsia"/>
                <w:sz w:val="24"/>
                <w:vertAlign w:val="superscript"/>
              </w:rPr>
              <w:t>3</w:t>
            </w:r>
            <w:r w:rsidR="00BF497A" w:rsidRPr="00526064">
              <w:rPr>
                <w:rFonts w:hint="eastAsia"/>
                <w:sz w:val="24"/>
              </w:rPr>
              <w:t>。本工程设</w:t>
            </w:r>
            <w:r w:rsidR="00BF497A" w:rsidRPr="00526064">
              <w:rPr>
                <w:rFonts w:hint="eastAsia"/>
                <w:sz w:val="24"/>
              </w:rPr>
              <w:t>1</w:t>
            </w:r>
            <w:r w:rsidR="00BF497A" w:rsidRPr="00526064">
              <w:rPr>
                <w:rFonts w:hint="eastAsia"/>
                <w:sz w:val="24"/>
              </w:rPr>
              <w:t>个永久弃渣场，永久弃渣场位于喀尔勒克河桩号</w:t>
            </w:r>
            <w:r w:rsidR="00BF497A" w:rsidRPr="00526064">
              <w:rPr>
                <w:rFonts w:hint="eastAsia"/>
                <w:sz w:val="24"/>
              </w:rPr>
              <w:t>54+580</w:t>
            </w:r>
            <w:r w:rsidR="00BF497A" w:rsidRPr="00526064">
              <w:rPr>
                <w:rFonts w:hint="eastAsia"/>
                <w:sz w:val="24"/>
              </w:rPr>
              <w:t>，直线距离</w:t>
            </w:r>
            <w:r w:rsidR="00BF497A" w:rsidRPr="00526064">
              <w:rPr>
                <w:rFonts w:hint="eastAsia"/>
                <w:sz w:val="24"/>
              </w:rPr>
              <w:t>2km</w:t>
            </w:r>
            <w:r w:rsidR="00BF497A" w:rsidRPr="00526064">
              <w:rPr>
                <w:rFonts w:hint="eastAsia"/>
                <w:sz w:val="24"/>
              </w:rPr>
              <w:t>处的平台上，现状为</w:t>
            </w:r>
            <w:r w:rsidR="00BF497A">
              <w:rPr>
                <w:rFonts w:hint="eastAsia"/>
                <w:sz w:val="24"/>
              </w:rPr>
              <w:t>戈壁荒草地</w:t>
            </w:r>
            <w:r w:rsidR="00BF497A" w:rsidRPr="00526064">
              <w:rPr>
                <w:rFonts w:hint="eastAsia"/>
                <w:sz w:val="24"/>
              </w:rPr>
              <w:t>，占地</w:t>
            </w:r>
            <w:r w:rsidR="00475FF3">
              <w:rPr>
                <w:rFonts w:hint="eastAsia"/>
                <w:sz w:val="24"/>
              </w:rPr>
              <w:t>10742</w:t>
            </w:r>
            <w:r w:rsidR="00BF497A" w:rsidRPr="00526064">
              <w:rPr>
                <w:rFonts w:hint="eastAsia"/>
                <w:sz w:val="24"/>
              </w:rPr>
              <w:t>m</w:t>
            </w:r>
            <w:r w:rsidR="00BF497A" w:rsidRPr="00526064">
              <w:rPr>
                <w:rFonts w:hint="eastAsia"/>
                <w:sz w:val="24"/>
                <w:vertAlign w:val="superscript"/>
              </w:rPr>
              <w:t>2</w:t>
            </w:r>
            <w:r w:rsidR="00BF497A" w:rsidRPr="00526064">
              <w:rPr>
                <w:rFonts w:hint="eastAsia"/>
                <w:sz w:val="24"/>
              </w:rPr>
              <w:t>。</w:t>
            </w:r>
          </w:p>
          <w:p w:rsidR="003B252E" w:rsidRPr="00E11595" w:rsidRDefault="003B252E" w:rsidP="00017CD1">
            <w:pPr>
              <w:spacing w:line="540" w:lineRule="exact"/>
              <w:ind w:firstLineChars="200" w:firstLine="480"/>
              <w:rPr>
                <w:sz w:val="24"/>
              </w:rPr>
            </w:pPr>
            <w:r w:rsidRPr="00E11595">
              <w:rPr>
                <w:sz w:val="24"/>
              </w:rPr>
              <w:t>（</w:t>
            </w:r>
            <w:r w:rsidR="00BF497A">
              <w:rPr>
                <w:rFonts w:hint="eastAsia"/>
                <w:sz w:val="24"/>
              </w:rPr>
              <w:t>3</w:t>
            </w:r>
            <w:r w:rsidRPr="00E11595">
              <w:rPr>
                <w:sz w:val="24"/>
              </w:rPr>
              <w:t>）施工人员的生活垃圾</w:t>
            </w:r>
            <w:r w:rsidR="00475FF3">
              <w:rPr>
                <w:rFonts w:hint="eastAsia"/>
                <w:sz w:val="24"/>
              </w:rPr>
              <w:t>设垃圾桶统一收集</w:t>
            </w:r>
            <w:r w:rsidRPr="00E11595">
              <w:rPr>
                <w:sz w:val="24"/>
              </w:rPr>
              <w:t>，不允许随地乱抛，影响环境卫生，或混入建筑垃圾，生活垃圾</w:t>
            </w:r>
            <w:r w:rsidR="00475FF3">
              <w:rPr>
                <w:rFonts w:hint="eastAsia"/>
                <w:sz w:val="24"/>
              </w:rPr>
              <w:t>集中收集后</w:t>
            </w:r>
            <w:r w:rsidRPr="00E11595">
              <w:rPr>
                <w:sz w:val="24"/>
              </w:rPr>
              <w:t>运往当地垃圾收集点，由当地环卫部门清运</w:t>
            </w:r>
            <w:r w:rsidR="00410A92" w:rsidRPr="00E11595">
              <w:rPr>
                <w:rFonts w:hint="eastAsia"/>
                <w:sz w:val="24"/>
              </w:rPr>
              <w:t>处置</w:t>
            </w:r>
            <w:r w:rsidRPr="00E11595">
              <w:rPr>
                <w:sz w:val="24"/>
              </w:rPr>
              <w:t>。</w:t>
            </w:r>
          </w:p>
          <w:p w:rsidR="003B252E" w:rsidRPr="00E11595" w:rsidRDefault="003B252E" w:rsidP="00017CD1">
            <w:pPr>
              <w:spacing w:line="540" w:lineRule="exact"/>
              <w:ind w:firstLineChars="200" w:firstLine="480"/>
              <w:rPr>
                <w:sz w:val="24"/>
              </w:rPr>
            </w:pPr>
            <w:r w:rsidRPr="00E11595">
              <w:rPr>
                <w:sz w:val="24"/>
              </w:rPr>
              <w:t>通过加强施工期间的卫生管理，严禁乱堆、乱倒垃圾，可以减轻施工期固体废弃物对环境的影响。只要加强管理，采取切实可行的措施，这些废弃物不会给环境带来危害。</w:t>
            </w:r>
          </w:p>
          <w:p w:rsidR="003B252E" w:rsidRPr="00E11595" w:rsidRDefault="003B252E" w:rsidP="00017CD1">
            <w:pPr>
              <w:spacing w:line="540" w:lineRule="exact"/>
              <w:rPr>
                <w:b/>
                <w:sz w:val="24"/>
              </w:rPr>
            </w:pPr>
            <w:r w:rsidRPr="00E11595">
              <w:rPr>
                <w:b/>
                <w:sz w:val="24"/>
              </w:rPr>
              <w:t>5</w:t>
            </w:r>
            <w:r w:rsidRPr="00E11595">
              <w:rPr>
                <w:rFonts w:hint="eastAsia"/>
                <w:b/>
                <w:sz w:val="24"/>
              </w:rPr>
              <w:t>、</w:t>
            </w:r>
            <w:r w:rsidRPr="00E11595">
              <w:rPr>
                <w:b/>
                <w:sz w:val="24"/>
              </w:rPr>
              <w:t>施工期生态环境影响防治措施</w:t>
            </w:r>
          </w:p>
          <w:p w:rsidR="00DC50A6" w:rsidRDefault="00DC50A6" w:rsidP="00017CD1">
            <w:pPr>
              <w:spacing w:line="540" w:lineRule="exact"/>
              <w:rPr>
                <w:sz w:val="24"/>
              </w:rPr>
            </w:pPr>
            <w:r w:rsidRPr="00E11595">
              <w:rPr>
                <w:b/>
                <w:sz w:val="24"/>
              </w:rPr>
              <w:t>5</w:t>
            </w:r>
            <w:r>
              <w:rPr>
                <w:rFonts w:hint="eastAsia"/>
                <w:b/>
                <w:sz w:val="24"/>
              </w:rPr>
              <w:t xml:space="preserve">.1 </w:t>
            </w:r>
            <w:r w:rsidRPr="00DC50A6">
              <w:rPr>
                <w:rFonts w:hint="eastAsia"/>
                <w:b/>
                <w:sz w:val="24"/>
              </w:rPr>
              <w:t>植被保护和恢复措施</w:t>
            </w:r>
          </w:p>
          <w:p w:rsidR="00DC50A6" w:rsidRPr="00DC50A6" w:rsidRDefault="00DC50A6" w:rsidP="00017CD1">
            <w:pPr>
              <w:spacing w:line="520" w:lineRule="exact"/>
              <w:ind w:firstLineChars="200" w:firstLine="480"/>
              <w:rPr>
                <w:sz w:val="24"/>
              </w:rPr>
            </w:pPr>
            <w:r w:rsidRPr="00DC50A6">
              <w:rPr>
                <w:rFonts w:hint="eastAsia"/>
                <w:sz w:val="24"/>
              </w:rPr>
              <w:t>（</w:t>
            </w:r>
            <w:r w:rsidRPr="00DC50A6">
              <w:rPr>
                <w:rFonts w:hint="eastAsia"/>
                <w:sz w:val="24"/>
              </w:rPr>
              <w:t>1</w:t>
            </w:r>
            <w:r w:rsidRPr="00DC50A6">
              <w:rPr>
                <w:rFonts w:hint="eastAsia"/>
                <w:sz w:val="24"/>
              </w:rPr>
              <w:t>）严格控制开挖施工作业面，避免超挖破坏周围植被。</w:t>
            </w:r>
          </w:p>
          <w:p w:rsidR="00DC50A6" w:rsidRPr="00DC50A6" w:rsidRDefault="00DC50A6" w:rsidP="00017CD1">
            <w:pPr>
              <w:spacing w:line="520" w:lineRule="exact"/>
              <w:ind w:firstLineChars="200" w:firstLine="480"/>
              <w:rPr>
                <w:sz w:val="24"/>
              </w:rPr>
            </w:pPr>
            <w:r w:rsidRPr="00DC50A6">
              <w:rPr>
                <w:rFonts w:hint="eastAsia"/>
                <w:sz w:val="24"/>
              </w:rPr>
              <w:t>（</w:t>
            </w:r>
            <w:r w:rsidRPr="00DC50A6">
              <w:rPr>
                <w:rFonts w:hint="eastAsia"/>
                <w:sz w:val="24"/>
              </w:rPr>
              <w:t>2</w:t>
            </w:r>
            <w:r w:rsidRPr="00DC50A6">
              <w:rPr>
                <w:rFonts w:hint="eastAsia"/>
                <w:sz w:val="24"/>
              </w:rPr>
              <w:t>）如需搭建临时建筑，应尽可能采用成品或简易拼装方式，尽量减轻对土壤及植被的破坏。</w:t>
            </w:r>
          </w:p>
          <w:p w:rsidR="00DC50A6" w:rsidRPr="00DC50A6" w:rsidRDefault="00DC50A6" w:rsidP="00017CD1">
            <w:pPr>
              <w:spacing w:line="520" w:lineRule="exact"/>
              <w:ind w:firstLineChars="200" w:firstLine="480"/>
              <w:rPr>
                <w:sz w:val="24"/>
              </w:rPr>
            </w:pPr>
            <w:r w:rsidRPr="00DC50A6">
              <w:rPr>
                <w:rFonts w:hint="eastAsia"/>
                <w:sz w:val="24"/>
              </w:rPr>
              <w:t>（</w:t>
            </w:r>
            <w:r w:rsidRPr="00DC50A6">
              <w:rPr>
                <w:rFonts w:hint="eastAsia"/>
                <w:sz w:val="24"/>
              </w:rPr>
              <w:t>3</w:t>
            </w:r>
            <w:r w:rsidRPr="00DC50A6">
              <w:rPr>
                <w:rFonts w:hint="eastAsia"/>
                <w:sz w:val="24"/>
              </w:rPr>
              <w:t>）对于坡面工程及时采取工程或植物防护措施加以防护，以减少水土流失现象发生。</w:t>
            </w:r>
          </w:p>
          <w:p w:rsidR="00DC50A6" w:rsidRPr="00DC50A6" w:rsidRDefault="00DC50A6" w:rsidP="00017CD1">
            <w:pPr>
              <w:spacing w:line="520" w:lineRule="exact"/>
              <w:ind w:firstLineChars="200" w:firstLine="480"/>
              <w:rPr>
                <w:sz w:val="24"/>
              </w:rPr>
            </w:pPr>
            <w:r w:rsidRPr="00DC50A6">
              <w:rPr>
                <w:rFonts w:hint="eastAsia"/>
                <w:sz w:val="24"/>
              </w:rPr>
              <w:t>（</w:t>
            </w:r>
            <w:r w:rsidRPr="00DC50A6">
              <w:rPr>
                <w:rFonts w:hint="eastAsia"/>
                <w:sz w:val="24"/>
              </w:rPr>
              <w:t>4</w:t>
            </w:r>
            <w:r w:rsidRPr="00DC50A6">
              <w:rPr>
                <w:rFonts w:hint="eastAsia"/>
                <w:sz w:val="24"/>
              </w:rPr>
              <w:t>）加强对施工人员环保意识教育，遵守国家和地方的法律法规，保护自然资源，不伤害野生动物，不乱砍伐树木，自觉保护沿线动植物和自然景观。</w:t>
            </w:r>
          </w:p>
          <w:p w:rsidR="00DC50A6" w:rsidRPr="00DC50A6" w:rsidRDefault="00DC50A6" w:rsidP="00017CD1">
            <w:pPr>
              <w:spacing w:line="520" w:lineRule="exact"/>
              <w:ind w:firstLineChars="200" w:firstLine="480"/>
              <w:rPr>
                <w:sz w:val="24"/>
              </w:rPr>
            </w:pPr>
            <w:r w:rsidRPr="00DC50A6">
              <w:rPr>
                <w:rFonts w:hint="eastAsia"/>
                <w:sz w:val="24"/>
              </w:rPr>
              <w:t>（</w:t>
            </w:r>
            <w:r w:rsidRPr="00DC50A6">
              <w:rPr>
                <w:rFonts w:hint="eastAsia"/>
                <w:sz w:val="24"/>
              </w:rPr>
              <w:t>5</w:t>
            </w:r>
            <w:r w:rsidRPr="00DC50A6">
              <w:rPr>
                <w:rFonts w:hint="eastAsia"/>
                <w:sz w:val="24"/>
              </w:rPr>
              <w:t>）各种防护措施与主体工程同步实施，以预防雨季路面迳流直接冲刷坡面而造成水土流失。</w:t>
            </w:r>
          </w:p>
          <w:p w:rsidR="00DC50A6" w:rsidRDefault="00DC50A6" w:rsidP="00017CD1">
            <w:pPr>
              <w:spacing w:line="540" w:lineRule="exact"/>
              <w:rPr>
                <w:sz w:val="24"/>
              </w:rPr>
            </w:pPr>
            <w:r w:rsidRPr="00E11595">
              <w:rPr>
                <w:b/>
                <w:sz w:val="24"/>
              </w:rPr>
              <w:t>5</w:t>
            </w:r>
            <w:r>
              <w:rPr>
                <w:rFonts w:hint="eastAsia"/>
                <w:b/>
                <w:sz w:val="24"/>
              </w:rPr>
              <w:t>.2</w:t>
            </w:r>
            <w:r w:rsidRPr="00DC50A6">
              <w:rPr>
                <w:rFonts w:hint="eastAsia"/>
                <w:b/>
                <w:sz w:val="24"/>
              </w:rPr>
              <w:t>临时工程用地设置要求及恢复措施</w:t>
            </w:r>
          </w:p>
          <w:p w:rsidR="00DC50A6" w:rsidRPr="00DC50A6" w:rsidRDefault="00DC50A6" w:rsidP="00017CD1">
            <w:pPr>
              <w:spacing w:line="540" w:lineRule="exact"/>
              <w:ind w:firstLineChars="200" w:firstLine="480"/>
              <w:rPr>
                <w:sz w:val="24"/>
              </w:rPr>
            </w:pPr>
            <w:r w:rsidRPr="00DC50A6">
              <w:rPr>
                <w:rFonts w:hint="eastAsia"/>
                <w:sz w:val="24"/>
              </w:rPr>
              <w:t>（</w:t>
            </w:r>
            <w:r w:rsidRPr="00DC50A6">
              <w:rPr>
                <w:rFonts w:hint="eastAsia"/>
                <w:sz w:val="24"/>
              </w:rPr>
              <w:t>1</w:t>
            </w:r>
            <w:r w:rsidRPr="00DC50A6">
              <w:rPr>
                <w:rFonts w:hint="eastAsia"/>
                <w:sz w:val="24"/>
              </w:rPr>
              <w:t>）各类临时用地应尽量缩短使用时间，施工结束后及时进行土地整治及生态恢复。</w:t>
            </w:r>
          </w:p>
          <w:p w:rsidR="00DC50A6" w:rsidRPr="00DC50A6" w:rsidRDefault="00DC50A6" w:rsidP="00017CD1">
            <w:pPr>
              <w:spacing w:line="540" w:lineRule="exact"/>
              <w:ind w:firstLineChars="200" w:firstLine="480"/>
              <w:rPr>
                <w:sz w:val="24"/>
              </w:rPr>
            </w:pPr>
            <w:r w:rsidRPr="00DC50A6">
              <w:rPr>
                <w:rFonts w:hint="eastAsia"/>
                <w:sz w:val="24"/>
              </w:rPr>
              <w:t>（</w:t>
            </w:r>
            <w:r w:rsidRPr="00DC50A6">
              <w:rPr>
                <w:rFonts w:hint="eastAsia"/>
                <w:sz w:val="24"/>
              </w:rPr>
              <w:t>2</w:t>
            </w:r>
            <w:r w:rsidRPr="00DC50A6">
              <w:rPr>
                <w:rFonts w:hint="eastAsia"/>
                <w:sz w:val="24"/>
              </w:rPr>
              <w:t>）应严格控制各类临时工程用地的数量，其面积不应大于设计给定的面积，禁止随意的超标占地。</w:t>
            </w:r>
          </w:p>
          <w:p w:rsidR="00DC50A6" w:rsidRDefault="00DC50A6" w:rsidP="00017CD1">
            <w:pPr>
              <w:spacing w:line="540" w:lineRule="exact"/>
              <w:ind w:firstLineChars="200" w:firstLine="480"/>
              <w:rPr>
                <w:sz w:val="24"/>
              </w:rPr>
            </w:pPr>
            <w:r w:rsidRPr="00DC50A6">
              <w:rPr>
                <w:rFonts w:hint="eastAsia"/>
                <w:sz w:val="24"/>
              </w:rPr>
              <w:t>（</w:t>
            </w:r>
            <w:r w:rsidRPr="00DC50A6">
              <w:rPr>
                <w:rFonts w:hint="eastAsia"/>
                <w:sz w:val="24"/>
              </w:rPr>
              <w:t>3</w:t>
            </w:r>
            <w:r w:rsidRPr="00DC50A6">
              <w:rPr>
                <w:rFonts w:hint="eastAsia"/>
                <w:sz w:val="24"/>
              </w:rPr>
              <w:t>）施工便道：应充分利用已有的交通道路，对需新修施工便道的路段则应尽量结合地形地貌，保护挖填平衡，同时建设完善排水系统。</w:t>
            </w:r>
          </w:p>
          <w:p w:rsidR="00DC50A6" w:rsidRPr="00DC50A6" w:rsidRDefault="00DC50A6" w:rsidP="00017CD1">
            <w:pPr>
              <w:adjustRightInd w:val="0"/>
              <w:snapToGrid w:val="0"/>
              <w:spacing w:line="540" w:lineRule="exact"/>
              <w:rPr>
                <w:b/>
                <w:sz w:val="24"/>
              </w:rPr>
            </w:pPr>
            <w:r w:rsidRPr="00DC50A6">
              <w:rPr>
                <w:rFonts w:hint="eastAsia"/>
                <w:b/>
                <w:sz w:val="24"/>
              </w:rPr>
              <w:t xml:space="preserve">5.3 </w:t>
            </w:r>
            <w:r w:rsidRPr="00DC50A6">
              <w:rPr>
                <w:b/>
                <w:sz w:val="24"/>
              </w:rPr>
              <w:t>防沙治沙</w:t>
            </w:r>
          </w:p>
          <w:p w:rsidR="00DC50A6" w:rsidRPr="00176004" w:rsidRDefault="00DC50A6" w:rsidP="00017CD1">
            <w:pPr>
              <w:adjustRightInd w:val="0"/>
              <w:snapToGrid w:val="0"/>
              <w:spacing w:line="540" w:lineRule="exact"/>
              <w:ind w:firstLineChars="200" w:firstLine="480"/>
              <w:rPr>
                <w:snapToGrid w:val="0"/>
                <w:kern w:val="0"/>
                <w:sz w:val="24"/>
              </w:rPr>
            </w:pPr>
            <w:r w:rsidRPr="00176004">
              <w:rPr>
                <w:snapToGrid w:val="0"/>
                <w:kern w:val="0"/>
                <w:sz w:val="24"/>
              </w:rPr>
              <w:t>项目建设过程中对原地貌的扰动将降低项目占地范围内的土壤抗侵蚀能力，造成土地沙化；此外，由于项目地区风沙较大，空气干燥，加上地表植被覆盖度低，若项目土石方堆存过程中未采取防尘网苫盖、洒水抑尘等措施，地表沙化的土壤及废土、废渣遇大风天气易产生严重的扬尘，形成沙尘天气。</w:t>
            </w:r>
          </w:p>
          <w:p w:rsidR="00DC50A6" w:rsidRPr="00176004" w:rsidRDefault="00DC50A6" w:rsidP="00017CD1">
            <w:pPr>
              <w:adjustRightInd w:val="0"/>
              <w:snapToGrid w:val="0"/>
              <w:spacing w:line="540" w:lineRule="exact"/>
              <w:ind w:firstLineChars="200" w:firstLine="480"/>
              <w:rPr>
                <w:snapToGrid w:val="0"/>
                <w:kern w:val="0"/>
                <w:sz w:val="24"/>
              </w:rPr>
            </w:pPr>
            <w:r w:rsidRPr="00176004">
              <w:rPr>
                <w:snapToGrid w:val="0"/>
                <w:kern w:val="0"/>
                <w:sz w:val="24"/>
              </w:rPr>
              <w:t>项目施工期基础开挖、场地平整等过程中，对原有地表土壤造成扰动，造成地表原有结构的破坏。此外，在施工过程中，各种车辆</w:t>
            </w:r>
            <w:r w:rsidRPr="00176004">
              <w:rPr>
                <w:snapToGrid w:val="0"/>
                <w:kern w:val="0"/>
                <w:sz w:val="24"/>
              </w:rPr>
              <w:t>(</w:t>
            </w:r>
            <w:r w:rsidRPr="00176004">
              <w:rPr>
                <w:snapToGrid w:val="0"/>
                <w:kern w:val="0"/>
                <w:sz w:val="24"/>
              </w:rPr>
              <w:t>尤其是重型卡车</w:t>
            </w:r>
            <w:r w:rsidRPr="00176004">
              <w:rPr>
                <w:snapToGrid w:val="0"/>
                <w:kern w:val="0"/>
                <w:sz w:val="24"/>
              </w:rPr>
              <w:t>)</w:t>
            </w:r>
            <w:r w:rsidRPr="00176004">
              <w:rPr>
                <w:snapToGrid w:val="0"/>
                <w:kern w:val="0"/>
                <w:sz w:val="24"/>
              </w:rPr>
              <w:t>在行驶将使经过的土壤变紧实，严重的经过多次碾压后植物很难再生长，甚至退化为沙地。</w:t>
            </w:r>
          </w:p>
          <w:p w:rsidR="00DC50A6" w:rsidRPr="00176004" w:rsidRDefault="00DC50A6" w:rsidP="00017CD1">
            <w:pPr>
              <w:adjustRightInd w:val="0"/>
              <w:snapToGrid w:val="0"/>
              <w:spacing w:line="540" w:lineRule="exact"/>
              <w:ind w:firstLineChars="200" w:firstLine="480"/>
              <w:rPr>
                <w:snapToGrid w:val="0"/>
                <w:kern w:val="0"/>
                <w:sz w:val="24"/>
              </w:rPr>
            </w:pPr>
            <w:r w:rsidRPr="00176004">
              <w:rPr>
                <w:snapToGrid w:val="0"/>
                <w:kern w:val="0"/>
                <w:sz w:val="24"/>
              </w:rPr>
              <w:t>上述施工作业过程中，对原地貌的扰动大大降低了项目占地范围内的土壤抗侵蚀能力，若未采取相应的防护措施，遇大风天气，极易加重区域沙尘天气。</w:t>
            </w:r>
          </w:p>
          <w:p w:rsidR="00DC50A6" w:rsidRPr="00176004" w:rsidRDefault="00DC50A6" w:rsidP="00017CD1">
            <w:pPr>
              <w:widowControl/>
              <w:spacing w:line="540" w:lineRule="exact"/>
              <w:ind w:firstLineChars="200" w:firstLine="480"/>
              <w:rPr>
                <w:snapToGrid w:val="0"/>
                <w:kern w:val="0"/>
                <w:sz w:val="24"/>
              </w:rPr>
            </w:pPr>
            <w:r w:rsidRPr="00176004">
              <w:rPr>
                <w:snapToGrid w:val="0"/>
                <w:kern w:val="0"/>
                <w:sz w:val="24"/>
              </w:rPr>
              <w:t>本项目严格落实</w:t>
            </w:r>
            <w:r w:rsidRPr="00176004">
              <w:rPr>
                <w:kern w:val="0"/>
                <w:sz w:val="24"/>
              </w:rPr>
              <w:t>基础开挖土方堆存过程中使用防尘网，并定期洒水抑尘的措施。</w:t>
            </w:r>
            <w:r w:rsidRPr="00176004">
              <w:rPr>
                <w:snapToGrid w:val="0"/>
                <w:kern w:val="0"/>
                <w:sz w:val="24"/>
              </w:rPr>
              <w:t>确定的临时堆土场面积划定堆放范围，严禁将临时堆土堆放在堆场范围外的地方，对搬走临时堆土的空地进行土地平整，恢复原地形地貌。加强对占地区域砾幕层的保护，砾幕层恢复采用先收集</w:t>
            </w:r>
            <w:r w:rsidRPr="00176004">
              <w:rPr>
                <w:snapToGrid w:val="0"/>
                <w:kern w:val="0"/>
                <w:sz w:val="24"/>
              </w:rPr>
              <w:t>--</w:t>
            </w:r>
            <w:r w:rsidRPr="00176004">
              <w:rPr>
                <w:snapToGrid w:val="0"/>
                <w:kern w:val="0"/>
                <w:sz w:val="24"/>
              </w:rPr>
              <w:t>临时存放</w:t>
            </w:r>
            <w:r w:rsidRPr="00176004">
              <w:rPr>
                <w:snapToGrid w:val="0"/>
                <w:kern w:val="0"/>
                <w:sz w:val="24"/>
              </w:rPr>
              <w:t>--</w:t>
            </w:r>
            <w:r w:rsidRPr="00176004">
              <w:rPr>
                <w:snapToGrid w:val="0"/>
                <w:kern w:val="0"/>
                <w:sz w:val="24"/>
              </w:rPr>
              <w:t>施工结束后再覆盖</w:t>
            </w:r>
            <w:r w:rsidRPr="00176004">
              <w:rPr>
                <w:snapToGrid w:val="0"/>
                <w:kern w:val="0"/>
                <w:sz w:val="24"/>
              </w:rPr>
              <w:t>--</w:t>
            </w:r>
            <w:r w:rsidRPr="00176004">
              <w:rPr>
                <w:snapToGrid w:val="0"/>
                <w:kern w:val="0"/>
                <w:sz w:val="24"/>
              </w:rPr>
              <w:t>洒水的方式。施工土方及时回填用于场地平整及施工便道修建。</w:t>
            </w:r>
          </w:p>
          <w:p w:rsidR="00DC50A6" w:rsidRPr="00176004" w:rsidRDefault="00DC50A6" w:rsidP="00017CD1">
            <w:pPr>
              <w:widowControl/>
              <w:spacing w:line="540" w:lineRule="exact"/>
              <w:ind w:firstLineChars="200" w:firstLine="480"/>
              <w:rPr>
                <w:kern w:val="0"/>
                <w:sz w:val="24"/>
              </w:rPr>
            </w:pPr>
            <w:r w:rsidRPr="00176004">
              <w:rPr>
                <w:kern w:val="0"/>
                <w:sz w:val="24"/>
              </w:rPr>
              <w:t>施工期间应划定施工活动范围，严格控制和管理运输车辆及重型机械的运行线路和范围，不得离开运输道路及随意行驶，由专人负责，以防破坏土壤和植被，加剧土地荒漠化。</w:t>
            </w:r>
          </w:p>
          <w:p w:rsidR="00DC50A6" w:rsidRDefault="00DC50A6" w:rsidP="00017CD1">
            <w:pPr>
              <w:widowControl/>
              <w:spacing w:line="540" w:lineRule="exact"/>
              <w:ind w:firstLineChars="200" w:firstLine="480"/>
              <w:rPr>
                <w:kern w:val="0"/>
                <w:sz w:val="24"/>
              </w:rPr>
            </w:pPr>
            <w:r w:rsidRPr="00176004">
              <w:rPr>
                <w:snapToGrid w:val="0"/>
                <w:kern w:val="0"/>
                <w:sz w:val="24"/>
              </w:rPr>
              <w:t>在落实项目水土流失措施后，上述防沙治沙措施项目区沙化能得到有效控制</w:t>
            </w:r>
            <w:r w:rsidRPr="00176004">
              <w:rPr>
                <w:kern w:val="0"/>
                <w:sz w:val="24"/>
              </w:rPr>
              <w:t>，本次项目对项目区沙化在接受范围内。</w:t>
            </w:r>
          </w:p>
          <w:p w:rsidR="00DC50A6" w:rsidRPr="00DC50A6" w:rsidRDefault="00DC50A6" w:rsidP="00017CD1">
            <w:pPr>
              <w:adjustRightInd w:val="0"/>
              <w:snapToGrid w:val="0"/>
              <w:spacing w:line="540" w:lineRule="exact"/>
              <w:rPr>
                <w:b/>
                <w:sz w:val="24"/>
              </w:rPr>
            </w:pPr>
            <w:r w:rsidRPr="00DC50A6">
              <w:rPr>
                <w:rFonts w:hint="eastAsia"/>
                <w:b/>
                <w:sz w:val="24"/>
              </w:rPr>
              <w:t>5.</w:t>
            </w:r>
            <w:r>
              <w:rPr>
                <w:rFonts w:hint="eastAsia"/>
                <w:b/>
                <w:sz w:val="24"/>
              </w:rPr>
              <w:t>4</w:t>
            </w:r>
            <w:r w:rsidRPr="00DC50A6">
              <w:rPr>
                <w:rFonts w:hint="eastAsia"/>
                <w:b/>
                <w:sz w:val="24"/>
              </w:rPr>
              <w:t>水土保持措施</w:t>
            </w:r>
          </w:p>
          <w:p w:rsidR="00C45DE3" w:rsidRDefault="00C45DE3" w:rsidP="00017CD1">
            <w:pPr>
              <w:spacing w:line="540" w:lineRule="exact"/>
              <w:ind w:firstLineChars="200" w:firstLine="480"/>
              <w:rPr>
                <w:sz w:val="24"/>
              </w:rPr>
            </w:pPr>
            <w:r>
              <w:rPr>
                <w:rFonts w:hint="eastAsia"/>
                <w:sz w:val="24"/>
              </w:rPr>
              <w:t>①</w:t>
            </w:r>
            <w:r w:rsidRPr="00C45DE3">
              <w:rPr>
                <w:rFonts w:hint="eastAsia"/>
                <w:sz w:val="24"/>
              </w:rPr>
              <w:t>合理布置施工场地，节约用地，减少地表扰动，临时施工场地待施工完成后及时恢复，合理安排施工计划，避免雨季施工，采取综合措施，减少水土流失，施工完成后对本项目及时进行生态恢复</w:t>
            </w:r>
            <w:r>
              <w:rPr>
                <w:rFonts w:hint="eastAsia"/>
                <w:sz w:val="24"/>
              </w:rPr>
              <w:t>。</w:t>
            </w:r>
          </w:p>
          <w:p w:rsidR="00DC50A6" w:rsidRPr="00DC50A6" w:rsidRDefault="00C45DE3" w:rsidP="00017CD1">
            <w:pPr>
              <w:spacing w:line="540" w:lineRule="exact"/>
              <w:ind w:firstLineChars="200" w:firstLine="480"/>
              <w:rPr>
                <w:sz w:val="24"/>
              </w:rPr>
            </w:pPr>
            <w:r>
              <w:rPr>
                <w:rFonts w:hint="eastAsia"/>
                <w:sz w:val="24"/>
              </w:rPr>
              <w:t>②</w:t>
            </w:r>
            <w:r w:rsidR="00DC50A6" w:rsidRPr="00DC50A6">
              <w:rPr>
                <w:rFonts w:hint="eastAsia"/>
                <w:sz w:val="24"/>
              </w:rPr>
              <w:t>采取尽量减少占地、控制施工范围、减少扰动面积、分层开挖分层回填、减少地表开挖裸露时间、避开雨季及大风天气施工、及时进行迹地恢复等措施；</w:t>
            </w:r>
          </w:p>
          <w:p w:rsidR="00DC50A6" w:rsidRPr="00DC50A6" w:rsidRDefault="00C45DE3" w:rsidP="00017CD1">
            <w:pPr>
              <w:spacing w:line="540" w:lineRule="exact"/>
              <w:ind w:firstLineChars="200" w:firstLine="480"/>
              <w:rPr>
                <w:sz w:val="24"/>
              </w:rPr>
            </w:pPr>
            <w:r>
              <w:rPr>
                <w:rFonts w:hint="eastAsia"/>
                <w:sz w:val="24"/>
              </w:rPr>
              <w:t>③</w:t>
            </w:r>
            <w:r w:rsidR="00DC50A6">
              <w:rPr>
                <w:rFonts w:hint="eastAsia"/>
                <w:sz w:val="24"/>
              </w:rPr>
              <w:t>严格按照设计的占地面积、基础型式等要求开挖</w:t>
            </w:r>
            <w:r w:rsidR="00DC50A6" w:rsidRPr="00DC50A6">
              <w:rPr>
                <w:rFonts w:hint="eastAsia"/>
                <w:sz w:val="24"/>
              </w:rPr>
              <w:t>，</w:t>
            </w:r>
            <w:r w:rsidR="00DC50A6">
              <w:rPr>
                <w:rFonts w:hint="eastAsia"/>
                <w:sz w:val="24"/>
              </w:rPr>
              <w:t>避免大开挖</w:t>
            </w:r>
            <w:r w:rsidR="00DC50A6" w:rsidRPr="00DC50A6">
              <w:rPr>
                <w:rFonts w:hint="eastAsia"/>
                <w:sz w:val="24"/>
              </w:rPr>
              <w:t>，减少弃土弃渣的产生，施工结束后对施工扰动区域采取土地平整措施，减少水土流失；</w:t>
            </w:r>
          </w:p>
          <w:p w:rsidR="00DC50A6" w:rsidRPr="00DC50A6" w:rsidRDefault="00C45DE3" w:rsidP="00017CD1">
            <w:pPr>
              <w:spacing w:line="540" w:lineRule="exact"/>
              <w:ind w:firstLineChars="200" w:firstLine="480"/>
              <w:rPr>
                <w:sz w:val="24"/>
              </w:rPr>
            </w:pPr>
            <w:r>
              <w:rPr>
                <w:rFonts w:hint="eastAsia"/>
                <w:sz w:val="24"/>
              </w:rPr>
              <w:t>④</w:t>
            </w:r>
            <w:r w:rsidR="00DC50A6" w:rsidRPr="00DC50A6">
              <w:rPr>
                <w:rFonts w:hint="eastAsia"/>
                <w:sz w:val="24"/>
              </w:rPr>
              <w:t>采取挡土墙、护坡、护面、排水沟等防护措施，开挖出的土石方采取四周拦挡，上铺下盖等挡护及苫盖措施妥善堆放。</w:t>
            </w:r>
          </w:p>
          <w:p w:rsidR="00DC50A6" w:rsidRPr="00DC50A6" w:rsidRDefault="00C45DE3" w:rsidP="00017CD1">
            <w:pPr>
              <w:spacing w:line="540" w:lineRule="exact"/>
              <w:ind w:firstLineChars="200" w:firstLine="480"/>
              <w:rPr>
                <w:sz w:val="24"/>
              </w:rPr>
            </w:pPr>
            <w:r>
              <w:rPr>
                <w:rFonts w:hint="eastAsia"/>
                <w:sz w:val="24"/>
              </w:rPr>
              <w:t>⑤</w:t>
            </w:r>
            <w:r w:rsidR="00DC50A6" w:rsidRPr="00DC50A6">
              <w:rPr>
                <w:rFonts w:hint="eastAsia"/>
                <w:sz w:val="24"/>
              </w:rPr>
              <w:t>施工期间便道两侧布设彩条旗并进行洒水，运行期大风天气进行洒水</w:t>
            </w:r>
            <w:r w:rsidR="00DC50A6">
              <w:rPr>
                <w:rFonts w:hint="eastAsia"/>
                <w:sz w:val="24"/>
              </w:rPr>
              <w:t>；对施工</w:t>
            </w:r>
            <w:r w:rsidR="00DC50A6" w:rsidRPr="00DC50A6">
              <w:rPr>
                <w:rFonts w:hint="eastAsia"/>
                <w:sz w:val="24"/>
              </w:rPr>
              <w:t>迹地</w:t>
            </w:r>
            <w:r w:rsidR="00DC50A6">
              <w:rPr>
                <w:rFonts w:hint="eastAsia"/>
                <w:sz w:val="24"/>
              </w:rPr>
              <w:t>恢复后及时散播草籽。</w:t>
            </w:r>
          </w:p>
          <w:p w:rsidR="00DC50A6" w:rsidRPr="00DC50A6" w:rsidRDefault="00DC50A6" w:rsidP="00017CD1">
            <w:pPr>
              <w:spacing w:line="540" w:lineRule="exact"/>
              <w:ind w:firstLineChars="200" w:firstLine="480"/>
              <w:rPr>
                <w:sz w:val="24"/>
              </w:rPr>
            </w:pPr>
            <w:r w:rsidRPr="00DC50A6">
              <w:rPr>
                <w:rFonts w:hint="eastAsia"/>
                <w:sz w:val="24"/>
              </w:rPr>
              <w:t>通过落实上述措施，建设项目对周边生态环境影响可得到有效减缓。</w:t>
            </w:r>
          </w:p>
          <w:p w:rsidR="004241A3" w:rsidRPr="00E11595" w:rsidRDefault="004241A3" w:rsidP="00F950E8">
            <w:pPr>
              <w:spacing w:line="360" w:lineRule="auto"/>
              <w:ind w:firstLineChars="200" w:firstLine="480"/>
              <w:rPr>
                <w:sz w:val="24"/>
              </w:rPr>
            </w:pPr>
          </w:p>
        </w:tc>
      </w:tr>
      <w:tr w:rsidR="00A92FFD" w:rsidRPr="00E11595" w:rsidTr="00017CD1">
        <w:trPr>
          <w:trHeight w:val="4372"/>
          <w:jc w:val="center"/>
        </w:trPr>
        <w:tc>
          <w:tcPr>
            <w:tcW w:w="753" w:type="dxa"/>
            <w:tcMar>
              <w:left w:w="28" w:type="dxa"/>
              <w:right w:w="28" w:type="dxa"/>
            </w:tcMar>
            <w:vAlign w:val="center"/>
          </w:tcPr>
          <w:p w:rsidR="00A92FFD" w:rsidRPr="00E11595" w:rsidRDefault="00A92FFD" w:rsidP="00C741F3">
            <w:pPr>
              <w:adjustRightInd w:val="0"/>
              <w:snapToGrid w:val="0"/>
              <w:spacing w:line="360" w:lineRule="auto"/>
              <w:jc w:val="center"/>
              <w:rPr>
                <w:rFonts w:ascii="宋体" w:hAnsi="宋体" w:cs="宋体"/>
                <w:bCs/>
                <w:spacing w:val="10"/>
                <w:sz w:val="24"/>
              </w:rPr>
            </w:pPr>
            <w:r w:rsidRPr="00E11595">
              <w:rPr>
                <w:rFonts w:ascii="宋体" w:hAnsi="宋体" w:cs="宋体" w:hint="eastAsia"/>
                <w:bCs/>
                <w:spacing w:val="10"/>
                <w:sz w:val="24"/>
              </w:rPr>
              <w:t>运营期生态环境保护措施</w:t>
            </w:r>
          </w:p>
        </w:tc>
        <w:tc>
          <w:tcPr>
            <w:tcW w:w="8457" w:type="dxa"/>
          </w:tcPr>
          <w:p w:rsidR="00024E7E" w:rsidRPr="00E11595" w:rsidRDefault="00024E7E" w:rsidP="00802C4C">
            <w:pPr>
              <w:pStyle w:val="a4"/>
              <w:overflowPunct w:val="0"/>
              <w:snapToGrid/>
              <w:spacing w:before="0" w:after="0" w:line="520" w:lineRule="exact"/>
              <w:ind w:right="0"/>
              <w:rPr>
                <w:rFonts w:eastAsiaTheme="minorEastAsia"/>
                <w:b/>
                <w:sz w:val="24"/>
                <w:szCs w:val="24"/>
              </w:rPr>
            </w:pPr>
            <w:r w:rsidRPr="00E11595">
              <w:rPr>
                <w:rFonts w:eastAsiaTheme="minorEastAsia" w:hAnsiTheme="minorEastAsia"/>
                <w:b/>
                <w:sz w:val="24"/>
                <w:szCs w:val="24"/>
              </w:rPr>
              <w:t>生态环境保护措施</w:t>
            </w:r>
          </w:p>
          <w:p w:rsidR="0027079C" w:rsidRPr="00C45DE3" w:rsidRDefault="00C45DE3" w:rsidP="00802C4C">
            <w:pPr>
              <w:pStyle w:val="a4"/>
              <w:overflowPunct w:val="0"/>
              <w:snapToGrid/>
              <w:spacing w:before="0" w:after="0" w:line="520" w:lineRule="exact"/>
              <w:ind w:right="0" w:firstLineChars="200" w:firstLine="480"/>
              <w:rPr>
                <w:rFonts w:eastAsiaTheme="minorEastAsia" w:hAnsiTheme="minorEastAsia"/>
                <w:sz w:val="24"/>
                <w:szCs w:val="24"/>
              </w:rPr>
            </w:pPr>
            <w:r w:rsidRPr="00C45DE3">
              <w:rPr>
                <w:rFonts w:hint="eastAsia"/>
                <w:sz w:val="24"/>
                <w:szCs w:val="24"/>
              </w:rPr>
              <w:t>项目建成后建设区域内无裸露的地表，水土流失将得到控制。运行期对周边生态环境影响较小。</w:t>
            </w:r>
          </w:p>
        </w:tc>
      </w:tr>
      <w:tr w:rsidR="00A92FFD" w:rsidRPr="00E11595" w:rsidTr="00017CD1">
        <w:trPr>
          <w:trHeight w:val="5093"/>
          <w:jc w:val="center"/>
        </w:trPr>
        <w:tc>
          <w:tcPr>
            <w:tcW w:w="753" w:type="dxa"/>
            <w:vAlign w:val="center"/>
          </w:tcPr>
          <w:p w:rsidR="00A92FFD" w:rsidRPr="00E11595" w:rsidRDefault="00A92FFD" w:rsidP="00C741F3">
            <w:pPr>
              <w:adjustRightInd w:val="0"/>
              <w:snapToGrid w:val="0"/>
              <w:spacing w:line="360" w:lineRule="auto"/>
              <w:jc w:val="center"/>
              <w:rPr>
                <w:rFonts w:ascii="宋体" w:hAnsi="宋体" w:cs="宋体"/>
                <w:bCs/>
                <w:spacing w:val="10"/>
                <w:sz w:val="24"/>
              </w:rPr>
            </w:pPr>
            <w:r w:rsidRPr="00E11595">
              <w:rPr>
                <w:rFonts w:ascii="宋体" w:hAnsi="宋体" w:hint="eastAsia"/>
                <w:bCs/>
                <w:sz w:val="24"/>
              </w:rPr>
              <w:t>其他</w:t>
            </w:r>
          </w:p>
        </w:tc>
        <w:tc>
          <w:tcPr>
            <w:tcW w:w="8457" w:type="dxa"/>
            <w:vAlign w:val="center"/>
          </w:tcPr>
          <w:p w:rsidR="00C45DE3" w:rsidRPr="00C45DE3" w:rsidRDefault="00C45DE3" w:rsidP="00802C4C">
            <w:pPr>
              <w:spacing w:line="520" w:lineRule="exact"/>
              <w:outlineLvl w:val="0"/>
              <w:rPr>
                <w:b/>
                <w:sz w:val="24"/>
              </w:rPr>
            </w:pPr>
            <w:r w:rsidRPr="00C45DE3">
              <w:rPr>
                <w:rFonts w:hint="eastAsia"/>
                <w:b/>
                <w:sz w:val="24"/>
              </w:rPr>
              <w:t>1</w:t>
            </w:r>
            <w:r w:rsidRPr="00C45DE3">
              <w:rPr>
                <w:rFonts w:hint="eastAsia"/>
                <w:b/>
                <w:sz w:val="24"/>
              </w:rPr>
              <w:t>、环境管理</w:t>
            </w:r>
          </w:p>
          <w:p w:rsidR="00C45DE3" w:rsidRPr="00C45DE3" w:rsidRDefault="00C45DE3" w:rsidP="00802C4C">
            <w:pPr>
              <w:spacing w:line="520" w:lineRule="exact"/>
              <w:ind w:firstLineChars="200" w:firstLine="480"/>
              <w:outlineLvl w:val="0"/>
              <w:rPr>
                <w:sz w:val="24"/>
              </w:rPr>
            </w:pPr>
            <w:r w:rsidRPr="00C45DE3">
              <w:rPr>
                <w:rFonts w:hint="eastAsia"/>
                <w:sz w:val="24"/>
              </w:rPr>
              <w:t>本项目为环境友好型建设项目，工程运营期不产生污染物，工程染物主要发生于施工期，运营期主要针对施工结束后场地清理、生态恢复等情况进行检查。为了搞好施工期的环保工作、减少污染</w:t>
            </w:r>
            <w:r w:rsidR="00475FF3">
              <w:rPr>
                <w:rFonts w:hint="eastAsia"/>
                <w:sz w:val="24"/>
              </w:rPr>
              <w:t>，应在项目进行施工工程监理的同时将环境监理纳入工程管理，环境监理</w:t>
            </w:r>
            <w:r w:rsidRPr="00C45DE3">
              <w:rPr>
                <w:rFonts w:hint="eastAsia"/>
                <w:sz w:val="24"/>
              </w:rPr>
              <w:t>的内容主要根据各施工阶段可能产生的环境污染而确定。</w:t>
            </w:r>
          </w:p>
          <w:p w:rsidR="00C45DE3" w:rsidRPr="00C45DE3" w:rsidRDefault="00C45DE3" w:rsidP="00802C4C">
            <w:pPr>
              <w:spacing w:line="520" w:lineRule="exact"/>
              <w:ind w:firstLineChars="200" w:firstLine="480"/>
              <w:outlineLvl w:val="0"/>
              <w:rPr>
                <w:sz w:val="24"/>
              </w:rPr>
            </w:pPr>
            <w:r w:rsidRPr="00C45DE3">
              <w:rPr>
                <w:rFonts w:hint="eastAsia"/>
                <w:sz w:val="24"/>
              </w:rPr>
              <w:t>(</w:t>
            </w:r>
            <w:r w:rsidRPr="00C45DE3">
              <w:rPr>
                <w:rFonts w:hint="eastAsia"/>
                <w:sz w:val="24"/>
              </w:rPr>
              <w:t>一</w:t>
            </w:r>
            <w:r w:rsidRPr="00C45DE3">
              <w:rPr>
                <w:rFonts w:hint="eastAsia"/>
                <w:sz w:val="24"/>
              </w:rPr>
              <w:t>)</w:t>
            </w:r>
            <w:r w:rsidRPr="00C45DE3">
              <w:rPr>
                <w:rFonts w:hint="eastAsia"/>
                <w:sz w:val="24"/>
              </w:rPr>
              <w:t>施工期环境监理要求</w:t>
            </w:r>
          </w:p>
          <w:p w:rsidR="00C45DE3" w:rsidRPr="00C45DE3" w:rsidRDefault="00C45DE3" w:rsidP="00802C4C">
            <w:pPr>
              <w:spacing w:line="520" w:lineRule="exact"/>
              <w:ind w:firstLineChars="200" w:firstLine="480"/>
              <w:outlineLvl w:val="0"/>
              <w:rPr>
                <w:sz w:val="24"/>
              </w:rPr>
            </w:pPr>
            <w:r w:rsidRPr="00C45DE3">
              <w:rPr>
                <w:rFonts w:hint="eastAsia"/>
                <w:sz w:val="24"/>
              </w:rPr>
              <w:t>①施工期要制定健全的工程环境管理制度，对所有工程项目进行环境监理，保证项目环境工程质量，避免环境隐患的存在。</w:t>
            </w:r>
          </w:p>
          <w:p w:rsidR="00C45DE3" w:rsidRPr="00C45DE3" w:rsidRDefault="00C45DE3" w:rsidP="00802C4C">
            <w:pPr>
              <w:spacing w:line="520" w:lineRule="exact"/>
              <w:ind w:firstLineChars="200" w:firstLine="480"/>
              <w:outlineLvl w:val="0"/>
              <w:rPr>
                <w:sz w:val="24"/>
              </w:rPr>
            </w:pPr>
            <w:r w:rsidRPr="00C45DE3">
              <w:rPr>
                <w:rFonts w:hint="eastAsia"/>
                <w:sz w:val="24"/>
              </w:rPr>
              <w:t>②对施工单位提出要求，明确责任，督促施工单位按工程设计要求进行施工，以减少施工过程对环境的影响。</w:t>
            </w:r>
          </w:p>
          <w:p w:rsidR="00C45DE3" w:rsidRPr="00C45DE3" w:rsidRDefault="00C45DE3" w:rsidP="00802C4C">
            <w:pPr>
              <w:spacing w:line="520" w:lineRule="exact"/>
              <w:ind w:firstLineChars="200" w:firstLine="480"/>
              <w:outlineLvl w:val="0"/>
              <w:rPr>
                <w:sz w:val="24"/>
              </w:rPr>
            </w:pPr>
            <w:r w:rsidRPr="00C45DE3">
              <w:rPr>
                <w:rFonts w:hint="eastAsia"/>
                <w:sz w:val="24"/>
              </w:rPr>
              <w:t>③要求施工单位采用符合国家标准的施工器械及按规范施工，采取有效措施减少施工噪声对周围环境的影响。</w:t>
            </w:r>
          </w:p>
          <w:p w:rsidR="00C45DE3" w:rsidRPr="00C45DE3" w:rsidRDefault="00C45DE3" w:rsidP="00802C4C">
            <w:pPr>
              <w:spacing w:line="520" w:lineRule="exact"/>
              <w:ind w:firstLineChars="200" w:firstLine="480"/>
              <w:outlineLvl w:val="0"/>
              <w:rPr>
                <w:sz w:val="24"/>
              </w:rPr>
            </w:pPr>
            <w:r w:rsidRPr="00C45DE3">
              <w:rPr>
                <w:rFonts w:hint="eastAsia"/>
                <w:sz w:val="24"/>
              </w:rPr>
              <w:t>④定期检查，督促施工单位按要求处理施工废弃物。</w:t>
            </w:r>
          </w:p>
          <w:p w:rsidR="00C45DE3" w:rsidRPr="00C45DE3" w:rsidRDefault="00C45DE3" w:rsidP="00802C4C">
            <w:pPr>
              <w:spacing w:line="520" w:lineRule="exact"/>
              <w:ind w:firstLineChars="200" w:firstLine="480"/>
              <w:outlineLvl w:val="0"/>
              <w:rPr>
                <w:sz w:val="24"/>
              </w:rPr>
            </w:pPr>
            <w:r w:rsidRPr="00C45DE3">
              <w:rPr>
                <w:rFonts w:hint="eastAsia"/>
                <w:sz w:val="24"/>
              </w:rPr>
              <w:t>⑤明确施工扬尘的抑制措施，并定期组织检查。</w:t>
            </w:r>
          </w:p>
          <w:p w:rsidR="00C45DE3" w:rsidRPr="00C45DE3" w:rsidRDefault="00C45DE3" w:rsidP="00802C4C">
            <w:pPr>
              <w:spacing w:line="520" w:lineRule="exact"/>
              <w:ind w:firstLineChars="200" w:firstLine="480"/>
              <w:outlineLvl w:val="0"/>
              <w:rPr>
                <w:sz w:val="24"/>
              </w:rPr>
            </w:pPr>
            <w:r w:rsidRPr="00C45DE3">
              <w:rPr>
                <w:rFonts w:hint="eastAsia"/>
                <w:sz w:val="24"/>
              </w:rPr>
              <w:t>⑥做好施工期现场监察记录；环保措施施工及防渗处理时，做好照片及影像记录。</w:t>
            </w:r>
          </w:p>
          <w:p w:rsidR="00C45DE3" w:rsidRPr="00C45DE3" w:rsidRDefault="00C45DE3" w:rsidP="00802C4C">
            <w:pPr>
              <w:spacing w:line="520" w:lineRule="exact"/>
              <w:ind w:firstLineChars="200" w:firstLine="480"/>
              <w:outlineLvl w:val="0"/>
              <w:rPr>
                <w:sz w:val="24"/>
              </w:rPr>
            </w:pPr>
            <w:r w:rsidRPr="00C45DE3">
              <w:rPr>
                <w:rFonts w:hint="eastAsia"/>
                <w:sz w:val="24"/>
              </w:rPr>
              <w:t>项目建设应将施工期环境监理纳入工程监理，同时健全环保管理制度。本评价建议建设单位参照下表进行施工期环境监理工作，详见表</w:t>
            </w:r>
            <w:r w:rsidR="00BD630B">
              <w:rPr>
                <w:rFonts w:hint="eastAsia"/>
                <w:sz w:val="24"/>
              </w:rPr>
              <w:t>15</w:t>
            </w:r>
            <w:r w:rsidRPr="00C45DE3">
              <w:rPr>
                <w:rFonts w:hint="eastAsia"/>
                <w:sz w:val="24"/>
              </w:rPr>
              <w:t>。</w:t>
            </w:r>
          </w:p>
          <w:p w:rsidR="00340397" w:rsidRPr="00340397" w:rsidRDefault="00340397" w:rsidP="00802C4C">
            <w:pPr>
              <w:spacing w:line="520" w:lineRule="exact"/>
              <w:jc w:val="center"/>
              <w:rPr>
                <w:rStyle w:val="fontstyle01"/>
                <w:rFonts w:eastAsiaTheme="minorEastAsia" w:hint="default"/>
                <w:b/>
                <w:sz w:val="21"/>
                <w:szCs w:val="21"/>
              </w:rPr>
            </w:pPr>
            <w:r w:rsidRPr="00340397">
              <w:rPr>
                <w:rStyle w:val="fontstyle01"/>
                <w:rFonts w:ascii="Times New Roman" w:eastAsiaTheme="minorEastAsia" w:hAnsi="Times New Roman" w:hint="default"/>
                <w:b/>
                <w:sz w:val="21"/>
                <w:szCs w:val="21"/>
              </w:rPr>
              <w:t>表</w:t>
            </w:r>
            <w:r w:rsidR="00BD630B">
              <w:rPr>
                <w:rStyle w:val="fontstyle01"/>
                <w:rFonts w:ascii="Times New Roman" w:eastAsiaTheme="minorEastAsia" w:hAnsi="Times New Roman" w:hint="default"/>
                <w:b/>
                <w:sz w:val="21"/>
                <w:szCs w:val="21"/>
              </w:rPr>
              <w:t>15</w:t>
            </w:r>
            <w:r>
              <w:rPr>
                <w:rStyle w:val="fontstyle01"/>
                <w:rFonts w:ascii="Times New Roman" w:eastAsiaTheme="minorEastAsia" w:hAnsi="Times New Roman" w:hint="default"/>
                <w:b/>
                <w:sz w:val="21"/>
                <w:szCs w:val="21"/>
              </w:rPr>
              <w:t xml:space="preserve">   </w:t>
            </w:r>
            <w:r w:rsidRPr="00340397">
              <w:rPr>
                <w:rStyle w:val="fontstyle01"/>
                <w:rFonts w:ascii="Times New Roman" w:eastAsiaTheme="minorEastAsia" w:hAnsi="Times New Roman" w:hint="default"/>
                <w:b/>
                <w:sz w:val="21"/>
                <w:szCs w:val="21"/>
              </w:rPr>
              <w:t>施工期环境监理及监督主要内容一览表</w:t>
            </w:r>
          </w:p>
          <w:tbl>
            <w:tblPr>
              <w:tblStyle w:val="TableNormal"/>
              <w:tblW w:w="5000" w:type="pc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tblPr>
            <w:tblGrid>
              <w:gridCol w:w="417"/>
              <w:gridCol w:w="551"/>
              <w:gridCol w:w="6609"/>
              <w:gridCol w:w="497"/>
            </w:tblGrid>
            <w:tr w:rsidR="00340397" w:rsidRPr="00A33884" w:rsidTr="00340397">
              <w:trPr>
                <w:trHeight w:val="20"/>
              </w:trPr>
              <w:tc>
                <w:tcPr>
                  <w:tcW w:w="599" w:type="pct"/>
                  <w:gridSpan w:val="2"/>
                  <w:vAlign w:val="center"/>
                </w:tcPr>
                <w:p w:rsidR="00340397" w:rsidRPr="00A33884" w:rsidRDefault="00340397" w:rsidP="00340397">
                  <w:pPr>
                    <w:spacing w:line="240" w:lineRule="atLeast"/>
                    <w:jc w:val="center"/>
                    <w:rPr>
                      <w:rFonts w:ascii="Times New Roman" w:hAnsi="Times New Roman" w:cs="Times New Roman"/>
                      <w:spacing w:val="-1"/>
                      <w:szCs w:val="21"/>
                    </w:rPr>
                  </w:pPr>
                  <w:r w:rsidRPr="00A33884">
                    <w:rPr>
                      <w:rFonts w:ascii="Times New Roman" w:hAnsiTheme="minorEastAsia" w:cs="Times New Roman"/>
                      <w:spacing w:val="-1"/>
                    </w:rPr>
                    <w:t>环境问题</w:t>
                  </w:r>
                </w:p>
              </w:tc>
              <w:tc>
                <w:tcPr>
                  <w:tcW w:w="4093" w:type="pct"/>
                  <w:vAlign w:val="center"/>
                </w:tcPr>
                <w:p w:rsidR="00340397" w:rsidRPr="00A33884" w:rsidRDefault="00340397" w:rsidP="00340397">
                  <w:pPr>
                    <w:spacing w:line="240" w:lineRule="atLeast"/>
                    <w:jc w:val="center"/>
                    <w:rPr>
                      <w:rFonts w:ascii="Times New Roman" w:hAnsi="Times New Roman" w:cs="Times New Roman"/>
                      <w:spacing w:val="-1"/>
                      <w:szCs w:val="21"/>
                    </w:rPr>
                  </w:pPr>
                  <w:r w:rsidRPr="00A33884">
                    <w:rPr>
                      <w:rFonts w:ascii="Times New Roman" w:hAnsiTheme="minorEastAsia" w:cs="Times New Roman"/>
                      <w:spacing w:val="-1"/>
                      <w:szCs w:val="21"/>
                    </w:rPr>
                    <w:t>监</w:t>
                  </w:r>
                  <w:r w:rsidRPr="00A33884">
                    <w:rPr>
                      <w:rFonts w:ascii="Times New Roman" w:hAnsiTheme="minorEastAsia" w:cs="Times New Roman"/>
                      <w:szCs w:val="21"/>
                    </w:rPr>
                    <w:t>理、管理措施</w:t>
                  </w:r>
                </w:p>
              </w:tc>
              <w:tc>
                <w:tcPr>
                  <w:tcW w:w="308" w:type="pct"/>
                  <w:vAlign w:val="center"/>
                </w:tcPr>
                <w:p w:rsidR="00340397" w:rsidRPr="00A33884" w:rsidRDefault="00340397" w:rsidP="00340397">
                  <w:pPr>
                    <w:spacing w:line="240" w:lineRule="atLeast"/>
                    <w:jc w:val="center"/>
                    <w:rPr>
                      <w:rFonts w:ascii="Times New Roman" w:hAnsi="Times New Roman" w:cs="Times New Roman"/>
                      <w:spacing w:val="-1"/>
                      <w:szCs w:val="21"/>
                    </w:rPr>
                  </w:pPr>
                  <w:r w:rsidRPr="00A33884">
                    <w:rPr>
                      <w:rFonts w:ascii="Times New Roman" w:hAnsiTheme="minorEastAsia" w:cs="Times New Roman"/>
                      <w:spacing w:val="-1"/>
                    </w:rPr>
                    <w:t>实施机构</w:t>
                  </w:r>
                </w:p>
              </w:tc>
            </w:tr>
            <w:tr w:rsidR="00340397" w:rsidRPr="00A33884" w:rsidTr="00340397">
              <w:trPr>
                <w:trHeight w:val="20"/>
              </w:trPr>
              <w:tc>
                <w:tcPr>
                  <w:tcW w:w="258" w:type="pct"/>
                  <w:vAlign w:val="center"/>
                </w:tcPr>
                <w:p w:rsidR="00340397" w:rsidRPr="00A33884" w:rsidRDefault="00340397" w:rsidP="00340397">
                  <w:pPr>
                    <w:spacing w:line="240" w:lineRule="atLeast"/>
                    <w:jc w:val="center"/>
                    <w:rPr>
                      <w:rFonts w:ascii="Times New Roman" w:hAnsi="Times New Roman" w:cs="Times New Roman"/>
                      <w:spacing w:val="6"/>
                      <w:szCs w:val="21"/>
                    </w:rPr>
                  </w:pPr>
                  <w:r w:rsidRPr="00A33884">
                    <w:rPr>
                      <w:rFonts w:ascii="Times New Roman" w:hAnsi="Times New Roman" w:cs="Times New Roman"/>
                      <w:spacing w:val="6"/>
                    </w:rPr>
                    <w:t>1</w:t>
                  </w:r>
                </w:p>
              </w:tc>
              <w:tc>
                <w:tcPr>
                  <w:tcW w:w="341" w:type="pct"/>
                  <w:vAlign w:val="center"/>
                </w:tcPr>
                <w:p w:rsidR="00340397" w:rsidRPr="00A33884" w:rsidRDefault="00340397" w:rsidP="00340397">
                  <w:pPr>
                    <w:spacing w:line="240" w:lineRule="atLeast"/>
                    <w:jc w:val="center"/>
                    <w:rPr>
                      <w:rFonts w:ascii="Times New Roman" w:hAnsi="Times New Roman" w:cs="Times New Roman"/>
                      <w:spacing w:val="6"/>
                      <w:szCs w:val="21"/>
                    </w:rPr>
                  </w:pPr>
                  <w:r w:rsidRPr="00A33884">
                    <w:rPr>
                      <w:rFonts w:ascii="Times New Roman" w:hAnsiTheme="minorEastAsia" w:cs="Times New Roman"/>
                      <w:spacing w:val="6"/>
                    </w:rPr>
                    <w:t>施工废水</w:t>
                  </w:r>
                </w:p>
              </w:tc>
              <w:tc>
                <w:tcPr>
                  <w:tcW w:w="4093" w:type="pct"/>
                  <w:vAlign w:val="center"/>
                </w:tcPr>
                <w:p w:rsidR="00340397" w:rsidRPr="00A33884" w:rsidRDefault="00340397" w:rsidP="00340397">
                  <w:pPr>
                    <w:spacing w:line="240" w:lineRule="atLeast"/>
                    <w:rPr>
                      <w:rFonts w:ascii="Times New Roman" w:hAnsi="Times New Roman" w:cs="Times New Roman"/>
                    </w:rPr>
                  </w:pPr>
                  <w:r w:rsidRPr="00A33884">
                    <w:rPr>
                      <w:rFonts w:ascii="Times New Roman" w:hAnsiTheme="minorEastAsia" w:cs="Times New Roman"/>
                      <w:spacing w:val="6"/>
                      <w:szCs w:val="21"/>
                    </w:rPr>
                    <w:t>②</w:t>
                  </w:r>
                  <w:r w:rsidRPr="00A33884">
                    <w:rPr>
                      <w:rFonts w:ascii="Times New Roman" w:hAnsiTheme="minorEastAsia" w:cs="Times New Roman"/>
                      <w:spacing w:val="-2"/>
                      <w:szCs w:val="21"/>
                    </w:rPr>
                    <w:t>施工段设置一个沉淀池，</w:t>
                  </w:r>
                  <w:r w:rsidRPr="00A33884">
                    <w:rPr>
                      <w:rFonts w:ascii="Times New Roman" w:hAnsiTheme="minorEastAsia" w:cs="Times New Roman"/>
                      <w:spacing w:val="5"/>
                      <w:szCs w:val="21"/>
                    </w:rPr>
                    <w:t>各</w:t>
                  </w:r>
                  <w:r w:rsidRPr="00A33884">
                    <w:rPr>
                      <w:rFonts w:ascii="Times New Roman" w:hAnsiTheme="minorEastAsia" w:cs="Times New Roman"/>
                      <w:spacing w:val="3"/>
                      <w:szCs w:val="21"/>
                    </w:rPr>
                    <w:t>施工段产生的废水经沉淀处置后回用于施工用水及施工场地洒水抑尘，禁止排至</w:t>
                  </w:r>
                  <w:r w:rsidRPr="00A33884">
                    <w:rPr>
                      <w:rFonts w:ascii="Times New Roman" w:hAnsiTheme="minorEastAsia" w:cs="Times New Roman"/>
                      <w:spacing w:val="-12"/>
                      <w:szCs w:val="21"/>
                    </w:rPr>
                    <w:t>河道；</w:t>
                  </w:r>
                </w:p>
                <w:p w:rsidR="00340397" w:rsidRPr="00A33884" w:rsidRDefault="00340397" w:rsidP="00340397">
                  <w:pPr>
                    <w:spacing w:line="240" w:lineRule="atLeast"/>
                    <w:rPr>
                      <w:rFonts w:ascii="Times New Roman" w:hAnsi="Times New Roman" w:cs="Times New Roman"/>
                    </w:rPr>
                  </w:pPr>
                  <w:r w:rsidRPr="00A33884">
                    <w:rPr>
                      <w:rFonts w:ascii="Times New Roman" w:hAnsiTheme="minorEastAsia" w:cs="Times New Roman"/>
                      <w:spacing w:val="-2"/>
                      <w:szCs w:val="21"/>
                    </w:rPr>
                    <w:t>②施工生活区设置</w:t>
                  </w:r>
                  <w:r w:rsidRPr="00A33884">
                    <w:rPr>
                      <w:rFonts w:ascii="Times New Roman" w:hAnsi="Times New Roman" w:cs="Times New Roman"/>
                      <w:spacing w:val="-2"/>
                      <w:szCs w:val="21"/>
                    </w:rPr>
                    <w:t>1</w:t>
                  </w:r>
                  <w:r w:rsidRPr="00A33884">
                    <w:rPr>
                      <w:rFonts w:ascii="Times New Roman" w:hAnsiTheme="minorEastAsia" w:cs="Times New Roman"/>
                      <w:spacing w:val="-2"/>
                      <w:szCs w:val="21"/>
                    </w:rPr>
                    <w:t>座化粪池收集生活污水，施工结束后清运处置</w:t>
                  </w:r>
                  <w:r w:rsidRPr="00A33884">
                    <w:rPr>
                      <w:rFonts w:ascii="Times New Roman" w:hAnsiTheme="minorEastAsia" w:cs="Times New Roman"/>
                      <w:szCs w:val="21"/>
                    </w:rPr>
                    <w:t>。</w:t>
                  </w:r>
                </w:p>
              </w:tc>
              <w:tc>
                <w:tcPr>
                  <w:tcW w:w="308" w:type="pct"/>
                  <w:vMerge w:val="restart"/>
                  <w:vAlign w:val="center"/>
                </w:tcPr>
                <w:p w:rsidR="00340397" w:rsidRPr="00A33884" w:rsidRDefault="00340397" w:rsidP="00340397">
                  <w:pPr>
                    <w:spacing w:line="240" w:lineRule="atLeast"/>
                    <w:jc w:val="center"/>
                    <w:rPr>
                      <w:rFonts w:ascii="Times New Roman" w:hAnsi="Times New Roman" w:cs="Times New Roman"/>
                      <w:spacing w:val="6"/>
                      <w:szCs w:val="21"/>
                    </w:rPr>
                  </w:pPr>
                  <w:r w:rsidRPr="00A33884">
                    <w:rPr>
                      <w:rFonts w:ascii="Times New Roman" w:hAnsiTheme="minorEastAsia" w:cs="Times New Roman"/>
                      <w:spacing w:val="6"/>
                    </w:rPr>
                    <w:t>建设单位</w:t>
                  </w:r>
                </w:p>
              </w:tc>
            </w:tr>
            <w:tr w:rsidR="00340397" w:rsidRPr="00A33884" w:rsidTr="00340397">
              <w:trPr>
                <w:trHeight w:val="20"/>
              </w:trPr>
              <w:tc>
                <w:tcPr>
                  <w:tcW w:w="258" w:type="pct"/>
                  <w:vAlign w:val="center"/>
                </w:tcPr>
                <w:p w:rsidR="00340397" w:rsidRPr="00A33884" w:rsidRDefault="00340397" w:rsidP="00340397">
                  <w:pPr>
                    <w:spacing w:line="240" w:lineRule="atLeast"/>
                    <w:jc w:val="center"/>
                    <w:rPr>
                      <w:rFonts w:ascii="Times New Roman" w:hAnsi="Times New Roman" w:cs="Times New Roman"/>
                      <w:spacing w:val="-6"/>
                      <w:szCs w:val="21"/>
                    </w:rPr>
                  </w:pPr>
                  <w:r w:rsidRPr="00A33884">
                    <w:rPr>
                      <w:rFonts w:ascii="Times New Roman" w:hAnsi="Times New Roman" w:cs="Times New Roman"/>
                      <w:spacing w:val="-6"/>
                    </w:rPr>
                    <w:t>2</w:t>
                  </w:r>
                </w:p>
              </w:tc>
              <w:tc>
                <w:tcPr>
                  <w:tcW w:w="341" w:type="pct"/>
                  <w:vAlign w:val="center"/>
                </w:tcPr>
                <w:p w:rsidR="00340397" w:rsidRPr="00A33884" w:rsidRDefault="00340397" w:rsidP="00340397">
                  <w:pPr>
                    <w:spacing w:line="240" w:lineRule="atLeast"/>
                    <w:jc w:val="center"/>
                    <w:rPr>
                      <w:rFonts w:ascii="Times New Roman" w:hAnsi="Times New Roman" w:cs="Times New Roman"/>
                      <w:spacing w:val="-6"/>
                      <w:szCs w:val="21"/>
                    </w:rPr>
                  </w:pPr>
                  <w:r w:rsidRPr="00A33884">
                    <w:rPr>
                      <w:rFonts w:ascii="Times New Roman" w:hAnsiTheme="minorEastAsia" w:cs="Times New Roman"/>
                      <w:spacing w:val="-6"/>
                    </w:rPr>
                    <w:t>施工固废</w:t>
                  </w:r>
                </w:p>
              </w:tc>
              <w:tc>
                <w:tcPr>
                  <w:tcW w:w="4093" w:type="pct"/>
                  <w:vAlign w:val="center"/>
                </w:tcPr>
                <w:p w:rsidR="00340397" w:rsidRPr="00A33884" w:rsidRDefault="00340397" w:rsidP="00340397">
                  <w:pPr>
                    <w:spacing w:line="240" w:lineRule="atLeast"/>
                    <w:rPr>
                      <w:rFonts w:ascii="Times New Roman" w:hAnsi="Times New Roman" w:cs="Times New Roman"/>
                    </w:rPr>
                  </w:pPr>
                  <w:r w:rsidRPr="00A33884">
                    <w:rPr>
                      <w:rFonts w:ascii="Times New Roman" w:hAnsiTheme="minorEastAsia" w:cs="Times New Roman"/>
                      <w:spacing w:val="-6"/>
                      <w:szCs w:val="21"/>
                    </w:rPr>
                    <w:t>①</w:t>
                  </w:r>
                  <w:r w:rsidRPr="00A33884">
                    <w:rPr>
                      <w:rFonts w:ascii="Times New Roman" w:hAnsiTheme="minorEastAsia" w:cs="Times New Roman"/>
                      <w:spacing w:val="-3"/>
                      <w:szCs w:val="21"/>
                    </w:rPr>
                    <w:t>设置垃圾桶，产生的生活垃圾经统一收集后</w:t>
                  </w:r>
                  <w:r w:rsidR="00475FF3">
                    <w:rPr>
                      <w:rFonts w:ascii="Times New Roman" w:hAnsiTheme="minorEastAsia" w:cs="Times New Roman" w:hint="eastAsia"/>
                      <w:spacing w:val="-3"/>
                      <w:szCs w:val="21"/>
                    </w:rPr>
                    <w:t>运往</w:t>
                  </w:r>
                  <w:r w:rsidR="00475FF3" w:rsidRPr="00475FF3">
                    <w:rPr>
                      <w:rFonts w:ascii="宋体" w:eastAsia="宋体" w:hAnsi="宋体" w:cs="宋体" w:hint="eastAsia"/>
                      <w:spacing w:val="4"/>
                      <w:szCs w:val="21"/>
                    </w:rPr>
                    <w:t>当地垃圾收集点，</w:t>
                  </w:r>
                  <w:r w:rsidR="00475FF3" w:rsidRPr="00342632">
                    <w:rPr>
                      <w:rFonts w:ascii="SimSun" w:eastAsia="SimSun" w:hAnsi="SimSun" w:cs="SimSun"/>
                      <w:spacing w:val="4"/>
                      <w:szCs w:val="21"/>
                    </w:rPr>
                    <w:t>交由环卫</w:t>
                  </w:r>
                  <w:r w:rsidR="00475FF3" w:rsidRPr="00342632">
                    <w:rPr>
                      <w:rFonts w:ascii="SimSun" w:eastAsia="SimSun" w:hAnsi="SimSun" w:cs="SimSun"/>
                      <w:spacing w:val="8"/>
                      <w:szCs w:val="21"/>
                    </w:rPr>
                    <w:t>部门</w:t>
                  </w:r>
                  <w:r w:rsidR="00475FF3" w:rsidRPr="00342632">
                    <w:rPr>
                      <w:rFonts w:ascii="SimSun" w:eastAsia="SimSun" w:hAnsi="SimSun" w:cs="SimSun"/>
                      <w:spacing w:val="5"/>
                      <w:szCs w:val="21"/>
                    </w:rPr>
                    <w:t>清</w:t>
                  </w:r>
                  <w:r w:rsidR="00475FF3" w:rsidRPr="00342632">
                    <w:rPr>
                      <w:rFonts w:ascii="SimSun" w:eastAsia="SimSun" w:hAnsi="SimSun" w:cs="SimSun"/>
                      <w:spacing w:val="4"/>
                      <w:szCs w:val="21"/>
                    </w:rPr>
                    <w:t>运</w:t>
                  </w:r>
                  <w:r w:rsidRPr="00A33884">
                    <w:rPr>
                      <w:rFonts w:ascii="Times New Roman" w:hAnsiTheme="minorEastAsia" w:cs="Times New Roman"/>
                      <w:spacing w:val="-1"/>
                      <w:szCs w:val="21"/>
                    </w:rPr>
                    <w:t>；</w:t>
                  </w:r>
                </w:p>
                <w:p w:rsidR="00340397" w:rsidRPr="00A33884" w:rsidRDefault="00340397" w:rsidP="00340397">
                  <w:pPr>
                    <w:spacing w:line="240" w:lineRule="atLeast"/>
                    <w:rPr>
                      <w:rFonts w:ascii="Times New Roman" w:hAnsi="Times New Roman" w:cs="Times New Roman"/>
                    </w:rPr>
                  </w:pPr>
                  <w:r w:rsidRPr="00A33884">
                    <w:rPr>
                      <w:rFonts w:ascii="Times New Roman" w:hAnsiTheme="minorEastAsia" w:cs="Times New Roman"/>
                      <w:spacing w:val="-6"/>
                      <w:szCs w:val="21"/>
                    </w:rPr>
                    <w:t>②</w:t>
                  </w:r>
                  <w:r w:rsidRPr="00A33884">
                    <w:rPr>
                      <w:rFonts w:ascii="Times New Roman" w:hAnsiTheme="minorEastAsia" w:cs="Times New Roman"/>
                      <w:spacing w:val="-5"/>
                      <w:szCs w:val="21"/>
                    </w:rPr>
                    <w:t>每</w:t>
                  </w:r>
                  <w:r w:rsidRPr="00A33884">
                    <w:rPr>
                      <w:rFonts w:ascii="Times New Roman" w:hAnsiTheme="minorEastAsia" w:cs="Times New Roman"/>
                      <w:spacing w:val="-3"/>
                      <w:szCs w:val="21"/>
                    </w:rPr>
                    <w:t>个施工段产生的建筑垃圾，经收集、回收后，运至当地建筑垃圾集中</w:t>
                  </w:r>
                  <w:r w:rsidRPr="00A33884">
                    <w:rPr>
                      <w:rFonts w:ascii="Times New Roman" w:hAnsiTheme="minorEastAsia" w:cs="Times New Roman"/>
                      <w:spacing w:val="-2"/>
                      <w:szCs w:val="21"/>
                    </w:rPr>
                    <w:t>处</w:t>
                  </w:r>
                  <w:r w:rsidRPr="00A33884">
                    <w:rPr>
                      <w:rFonts w:ascii="Times New Roman" w:hAnsiTheme="minorEastAsia" w:cs="Times New Roman"/>
                      <w:spacing w:val="-1"/>
                      <w:szCs w:val="21"/>
                    </w:rPr>
                    <w:t>置点进行处置；</w:t>
                  </w:r>
                </w:p>
                <w:p w:rsidR="00340397" w:rsidRPr="00A33884" w:rsidRDefault="00340397" w:rsidP="00340397">
                  <w:pPr>
                    <w:spacing w:line="240" w:lineRule="atLeast"/>
                    <w:rPr>
                      <w:rFonts w:ascii="Times New Roman" w:hAnsi="Times New Roman" w:cs="Times New Roman"/>
                    </w:rPr>
                  </w:pPr>
                  <w:r w:rsidRPr="00A33884">
                    <w:rPr>
                      <w:rFonts w:ascii="Times New Roman" w:hAnsiTheme="minorEastAsia" w:cs="Times New Roman"/>
                      <w:spacing w:val="-1"/>
                      <w:szCs w:val="21"/>
                    </w:rPr>
                    <w:t>③弃土最终堆放在弃渣场内</w:t>
                  </w:r>
                  <w:r w:rsidRPr="00A33884">
                    <w:rPr>
                      <w:rFonts w:ascii="Times New Roman" w:hAnsiTheme="minorEastAsia" w:cs="Times New Roman"/>
                      <w:szCs w:val="21"/>
                    </w:rPr>
                    <w:t>。</w:t>
                  </w:r>
                </w:p>
              </w:tc>
              <w:tc>
                <w:tcPr>
                  <w:tcW w:w="308" w:type="pct"/>
                  <w:vMerge/>
                  <w:vAlign w:val="center"/>
                </w:tcPr>
                <w:p w:rsidR="00340397" w:rsidRPr="00A33884" w:rsidRDefault="00340397" w:rsidP="00340397">
                  <w:pPr>
                    <w:spacing w:line="240" w:lineRule="atLeast"/>
                    <w:jc w:val="center"/>
                    <w:rPr>
                      <w:rFonts w:ascii="Times New Roman" w:hAnsi="Times New Roman" w:cs="Times New Roman"/>
                      <w:spacing w:val="-6"/>
                      <w:szCs w:val="21"/>
                    </w:rPr>
                  </w:pPr>
                </w:p>
              </w:tc>
            </w:tr>
            <w:tr w:rsidR="00340397" w:rsidRPr="00A33884" w:rsidTr="00340397">
              <w:trPr>
                <w:trHeight w:val="20"/>
              </w:trPr>
              <w:tc>
                <w:tcPr>
                  <w:tcW w:w="258" w:type="pct"/>
                  <w:vAlign w:val="center"/>
                </w:tcPr>
                <w:p w:rsidR="00340397" w:rsidRPr="00A33884" w:rsidRDefault="00340397" w:rsidP="00340397">
                  <w:pPr>
                    <w:spacing w:line="240" w:lineRule="atLeast"/>
                    <w:jc w:val="center"/>
                    <w:rPr>
                      <w:rFonts w:ascii="Times New Roman" w:hAnsi="Times New Roman" w:cs="Times New Roman"/>
                      <w:spacing w:val="-6"/>
                      <w:szCs w:val="21"/>
                    </w:rPr>
                  </w:pPr>
                  <w:r w:rsidRPr="00A33884">
                    <w:rPr>
                      <w:rFonts w:ascii="Times New Roman" w:hAnsi="Times New Roman" w:cs="Times New Roman"/>
                      <w:spacing w:val="-6"/>
                    </w:rPr>
                    <w:t>3</w:t>
                  </w:r>
                </w:p>
              </w:tc>
              <w:tc>
                <w:tcPr>
                  <w:tcW w:w="341" w:type="pct"/>
                  <w:vAlign w:val="center"/>
                </w:tcPr>
                <w:p w:rsidR="00340397" w:rsidRPr="00A33884" w:rsidRDefault="00340397" w:rsidP="00340397">
                  <w:pPr>
                    <w:spacing w:line="240" w:lineRule="atLeast"/>
                    <w:jc w:val="center"/>
                    <w:rPr>
                      <w:rFonts w:ascii="Times New Roman" w:hAnsi="Times New Roman" w:cs="Times New Roman"/>
                      <w:spacing w:val="-6"/>
                      <w:szCs w:val="21"/>
                    </w:rPr>
                  </w:pPr>
                  <w:r w:rsidRPr="00A33884">
                    <w:rPr>
                      <w:rFonts w:ascii="Times New Roman" w:hAnsiTheme="minorEastAsia" w:cs="Times New Roman"/>
                      <w:spacing w:val="-6"/>
                    </w:rPr>
                    <w:t>施工噪声</w:t>
                  </w:r>
                </w:p>
              </w:tc>
              <w:tc>
                <w:tcPr>
                  <w:tcW w:w="4093" w:type="pct"/>
                  <w:vAlign w:val="center"/>
                </w:tcPr>
                <w:p w:rsidR="00340397" w:rsidRPr="00A33884" w:rsidRDefault="00340397" w:rsidP="00340397">
                  <w:pPr>
                    <w:spacing w:line="240" w:lineRule="atLeast"/>
                    <w:rPr>
                      <w:rFonts w:ascii="Times New Roman" w:hAnsi="Times New Roman" w:cs="Times New Roman"/>
                    </w:rPr>
                  </w:pPr>
                  <w:r w:rsidRPr="00A33884">
                    <w:rPr>
                      <w:rFonts w:ascii="Times New Roman" w:hAnsiTheme="minorEastAsia" w:cs="Times New Roman"/>
                      <w:spacing w:val="-6"/>
                      <w:szCs w:val="21"/>
                    </w:rPr>
                    <w:t>①尽</w:t>
                  </w:r>
                  <w:r w:rsidRPr="00A33884">
                    <w:rPr>
                      <w:rFonts w:ascii="Times New Roman" w:hAnsiTheme="minorEastAsia" w:cs="Times New Roman"/>
                      <w:spacing w:val="-3"/>
                      <w:szCs w:val="21"/>
                    </w:rPr>
                    <w:t>可能避免大量高噪声设备同时施工，此外，高噪声设备施工时间尽量</w:t>
                  </w:r>
                  <w:r w:rsidRPr="00A33884">
                    <w:rPr>
                      <w:rFonts w:ascii="Times New Roman" w:hAnsiTheme="minorEastAsia" w:cs="Times New Roman"/>
                      <w:spacing w:val="-2"/>
                      <w:szCs w:val="21"/>
                    </w:rPr>
                    <w:t>安排在</w:t>
                  </w:r>
                  <w:r w:rsidRPr="00A33884">
                    <w:rPr>
                      <w:rFonts w:ascii="Times New Roman" w:hAnsiTheme="minorEastAsia" w:cs="Times New Roman"/>
                      <w:spacing w:val="-1"/>
                      <w:szCs w:val="21"/>
                    </w:rPr>
                    <w:t>白天；</w:t>
                  </w:r>
                </w:p>
                <w:p w:rsidR="00340397" w:rsidRPr="00A33884" w:rsidRDefault="00340397" w:rsidP="00340397">
                  <w:pPr>
                    <w:spacing w:line="240" w:lineRule="atLeast"/>
                    <w:rPr>
                      <w:rFonts w:ascii="Times New Roman" w:hAnsi="Times New Roman" w:cs="Times New Roman"/>
                    </w:rPr>
                  </w:pPr>
                  <w:r w:rsidRPr="00A33884">
                    <w:rPr>
                      <w:rFonts w:ascii="Times New Roman" w:hAnsiTheme="minorEastAsia" w:cs="Times New Roman"/>
                      <w:spacing w:val="1"/>
                      <w:szCs w:val="21"/>
                    </w:rPr>
                    <w:t>②</w:t>
                  </w:r>
                  <w:r w:rsidRPr="00A33884">
                    <w:rPr>
                      <w:rFonts w:ascii="Times New Roman" w:hAnsiTheme="minorEastAsia" w:cs="Times New Roman"/>
                      <w:szCs w:val="21"/>
                    </w:rPr>
                    <w:t>施工时应在工程条件允许的前提下，尽量将高噪声设备布置在远离施工</w:t>
                  </w:r>
                  <w:r w:rsidRPr="00A33884">
                    <w:rPr>
                      <w:rFonts w:ascii="Times New Roman" w:hAnsiTheme="minorEastAsia" w:cs="Times New Roman"/>
                      <w:spacing w:val="-1"/>
                      <w:szCs w:val="21"/>
                    </w:rPr>
                    <w:t>场地边界</w:t>
                  </w:r>
                  <w:r w:rsidRPr="00A33884">
                    <w:rPr>
                      <w:rFonts w:ascii="Times New Roman" w:hAnsiTheme="minorEastAsia" w:cs="Times New Roman"/>
                      <w:szCs w:val="21"/>
                    </w:rPr>
                    <w:t>的区域；</w:t>
                  </w:r>
                </w:p>
                <w:p w:rsidR="00340397" w:rsidRPr="00A33884" w:rsidRDefault="00340397" w:rsidP="00340397">
                  <w:pPr>
                    <w:spacing w:line="240" w:lineRule="atLeast"/>
                    <w:rPr>
                      <w:rFonts w:ascii="Times New Roman" w:hAnsi="Times New Roman" w:cs="Times New Roman"/>
                    </w:rPr>
                  </w:pPr>
                  <w:r w:rsidRPr="00A33884">
                    <w:rPr>
                      <w:rFonts w:ascii="Times New Roman" w:hAnsiTheme="minorEastAsia" w:cs="Times New Roman"/>
                      <w:spacing w:val="-8"/>
                      <w:szCs w:val="21"/>
                    </w:rPr>
                    <w:t>③加强运输</w:t>
                  </w:r>
                  <w:r w:rsidRPr="00A33884">
                    <w:rPr>
                      <w:rFonts w:ascii="Times New Roman" w:hAnsiTheme="minorEastAsia" w:cs="Times New Roman"/>
                      <w:spacing w:val="-4"/>
                      <w:szCs w:val="21"/>
                    </w:rPr>
                    <w:t>车辆管理，尤其是进入环境敏感地区时，应减少或杜绝鸣笛，对运输车</w:t>
                  </w:r>
                  <w:r w:rsidRPr="00A33884">
                    <w:rPr>
                      <w:rFonts w:ascii="Times New Roman" w:hAnsiTheme="minorEastAsia" w:cs="Times New Roman"/>
                      <w:spacing w:val="-2"/>
                      <w:szCs w:val="21"/>
                    </w:rPr>
                    <w:t>辆定期维修、养护；</w:t>
                  </w:r>
                </w:p>
                <w:p w:rsidR="00340397" w:rsidRPr="00A33884" w:rsidRDefault="00340397" w:rsidP="00A33884">
                  <w:pPr>
                    <w:tabs>
                      <w:tab w:val="left" w:pos="220"/>
                    </w:tabs>
                    <w:spacing w:line="240" w:lineRule="atLeast"/>
                    <w:rPr>
                      <w:rFonts w:ascii="Times New Roman" w:hAnsi="Times New Roman" w:cs="Times New Roman"/>
                    </w:rPr>
                  </w:pPr>
                  <w:r w:rsidRPr="00A33884">
                    <w:rPr>
                      <w:rFonts w:ascii="Times New Roman" w:hAnsiTheme="minorEastAsia" w:cs="Times New Roman"/>
                      <w:spacing w:val="8"/>
                      <w:szCs w:val="21"/>
                    </w:rPr>
                    <w:t>④加强施工管</w:t>
                  </w:r>
                  <w:r w:rsidRPr="00A33884">
                    <w:rPr>
                      <w:rFonts w:ascii="Times New Roman" w:hAnsiTheme="minorEastAsia" w:cs="Times New Roman"/>
                      <w:spacing w:val="6"/>
                      <w:szCs w:val="21"/>
                    </w:rPr>
                    <w:t>理</w:t>
                  </w:r>
                  <w:r w:rsidRPr="00A33884">
                    <w:rPr>
                      <w:rFonts w:ascii="Times New Roman" w:hAnsiTheme="minorEastAsia" w:cs="Times New Roman"/>
                      <w:spacing w:val="4"/>
                      <w:szCs w:val="21"/>
                    </w:rPr>
                    <w:t>，在敏感路段施工期间禁止在中午</w:t>
                  </w:r>
                  <w:r w:rsidRPr="00A33884">
                    <w:rPr>
                      <w:rFonts w:ascii="Times New Roman" w:hAnsi="Times New Roman" w:cs="Times New Roman"/>
                      <w:spacing w:val="4"/>
                      <w:szCs w:val="21"/>
                    </w:rPr>
                    <w:t>(12:00-14:00)</w:t>
                  </w:r>
                  <w:r w:rsidRPr="00A33884">
                    <w:rPr>
                      <w:rFonts w:ascii="Times New Roman" w:hAnsiTheme="minorEastAsia" w:cs="Times New Roman"/>
                      <w:spacing w:val="4"/>
                      <w:szCs w:val="21"/>
                    </w:rPr>
                    <w:t>、夜间</w:t>
                  </w:r>
                  <w:r w:rsidRPr="00A33884">
                    <w:rPr>
                      <w:rFonts w:ascii="Times New Roman" w:hAnsi="Times New Roman" w:cs="Times New Roman"/>
                      <w:szCs w:val="21"/>
                    </w:rPr>
                    <w:tab/>
                  </w:r>
                  <w:r w:rsidRPr="00A33884">
                    <w:rPr>
                      <w:rFonts w:ascii="Times New Roman" w:hAnsi="Times New Roman" w:cs="Times New Roman"/>
                      <w:spacing w:val="6"/>
                      <w:szCs w:val="21"/>
                    </w:rPr>
                    <w:t>(2</w:t>
                  </w:r>
                  <w:r w:rsidRPr="00A33884">
                    <w:rPr>
                      <w:rFonts w:ascii="Times New Roman" w:hAnsi="Times New Roman" w:cs="Times New Roman"/>
                      <w:spacing w:val="4"/>
                      <w:szCs w:val="21"/>
                    </w:rPr>
                    <w:t>2</w:t>
                  </w:r>
                  <w:r w:rsidRPr="00A33884">
                    <w:rPr>
                      <w:rFonts w:ascii="Times New Roman" w:hAnsi="Times New Roman" w:cs="Times New Roman"/>
                      <w:spacing w:val="3"/>
                      <w:szCs w:val="21"/>
                    </w:rPr>
                    <w:t>:00-</w:t>
                  </w:r>
                  <w:r w:rsidRPr="00A33884">
                    <w:rPr>
                      <w:rFonts w:ascii="Times New Roman" w:hAnsiTheme="minorEastAsia" w:cs="Times New Roman"/>
                      <w:spacing w:val="3"/>
                      <w:szCs w:val="21"/>
                    </w:rPr>
                    <w:t>次日</w:t>
                  </w:r>
                  <w:r w:rsidRPr="00A33884">
                    <w:rPr>
                      <w:rFonts w:ascii="Times New Roman" w:hAnsi="Times New Roman" w:cs="Times New Roman"/>
                      <w:spacing w:val="3"/>
                      <w:szCs w:val="21"/>
                    </w:rPr>
                    <w:t>6:00)</w:t>
                  </w:r>
                  <w:r w:rsidRPr="00A33884">
                    <w:rPr>
                      <w:rFonts w:ascii="Times New Roman" w:hAnsiTheme="minorEastAsia" w:cs="Times New Roman"/>
                      <w:spacing w:val="3"/>
                      <w:szCs w:val="21"/>
                    </w:rPr>
                    <w:t>进行施工作业；因特殊需要必须进行施工的，提前向</w:t>
                  </w:r>
                  <w:r w:rsidRPr="00A33884">
                    <w:rPr>
                      <w:rFonts w:ascii="Times New Roman" w:hAnsiTheme="minorEastAsia" w:cs="Times New Roman"/>
                      <w:spacing w:val="-6"/>
                      <w:szCs w:val="21"/>
                    </w:rPr>
                    <w:t>生态环境主管</w:t>
                  </w:r>
                  <w:r w:rsidRPr="00A33884">
                    <w:rPr>
                      <w:rFonts w:ascii="Times New Roman" w:hAnsiTheme="minorEastAsia" w:cs="Times New Roman"/>
                      <w:spacing w:val="-3"/>
                      <w:szCs w:val="21"/>
                    </w:rPr>
                    <w:t>部门提出申请，并在附近受影响区域张贴安民告示；应严格执行建筑施工噪声申报登记制度，要求在工程开工</w:t>
                  </w:r>
                  <w:r w:rsidRPr="00A33884">
                    <w:rPr>
                      <w:rFonts w:ascii="Times New Roman" w:hAnsi="Times New Roman" w:cs="Times New Roman"/>
                      <w:spacing w:val="-3"/>
                      <w:szCs w:val="21"/>
                    </w:rPr>
                    <w:t>15</w:t>
                  </w:r>
                  <w:r w:rsidRPr="00A33884">
                    <w:rPr>
                      <w:rFonts w:ascii="Times New Roman" w:hAnsiTheme="minorEastAsia" w:cs="Times New Roman"/>
                      <w:spacing w:val="-3"/>
                      <w:szCs w:val="21"/>
                    </w:rPr>
                    <w:t>日内向所在地生态环境局</w:t>
                  </w:r>
                  <w:r w:rsidRPr="00A33884">
                    <w:rPr>
                      <w:rFonts w:ascii="Times New Roman" w:hAnsiTheme="minorEastAsia" w:cs="Times New Roman"/>
                      <w:szCs w:val="21"/>
                    </w:rPr>
                    <w:t>提</w:t>
                  </w:r>
                  <w:r w:rsidRPr="00A33884">
                    <w:rPr>
                      <w:rFonts w:ascii="Times New Roman" w:hAnsiTheme="minorEastAsia" w:cs="Times New Roman"/>
                      <w:spacing w:val="-1"/>
                      <w:szCs w:val="21"/>
                    </w:rPr>
                    <w:t>出</w:t>
                  </w:r>
                  <w:r w:rsidRPr="00A33884">
                    <w:rPr>
                      <w:rFonts w:ascii="Times New Roman" w:hAnsiTheme="minorEastAsia" w:cs="Times New Roman"/>
                      <w:szCs w:val="21"/>
                    </w:rPr>
                    <w:t>申报，填写《建筑施工场地噪声管理审批表》经批准后方可开工。</w:t>
                  </w:r>
                </w:p>
              </w:tc>
              <w:tc>
                <w:tcPr>
                  <w:tcW w:w="308" w:type="pct"/>
                  <w:vMerge/>
                  <w:vAlign w:val="center"/>
                </w:tcPr>
                <w:p w:rsidR="00340397" w:rsidRPr="00A33884" w:rsidRDefault="00340397" w:rsidP="00340397">
                  <w:pPr>
                    <w:spacing w:line="240" w:lineRule="atLeast"/>
                    <w:jc w:val="center"/>
                    <w:rPr>
                      <w:rFonts w:ascii="Times New Roman" w:hAnsi="Times New Roman" w:cs="Times New Roman"/>
                      <w:spacing w:val="-6"/>
                      <w:szCs w:val="21"/>
                    </w:rPr>
                  </w:pPr>
                </w:p>
              </w:tc>
            </w:tr>
            <w:tr w:rsidR="00340397" w:rsidRPr="00A33884" w:rsidTr="00340397">
              <w:trPr>
                <w:trHeight w:val="20"/>
              </w:trPr>
              <w:tc>
                <w:tcPr>
                  <w:tcW w:w="258" w:type="pct"/>
                  <w:vAlign w:val="center"/>
                </w:tcPr>
                <w:p w:rsidR="00340397" w:rsidRPr="00A33884" w:rsidRDefault="00340397" w:rsidP="00340397">
                  <w:pPr>
                    <w:spacing w:line="240" w:lineRule="atLeast"/>
                    <w:jc w:val="center"/>
                    <w:rPr>
                      <w:rFonts w:ascii="Times New Roman" w:hAnsi="Times New Roman" w:cs="Times New Roman"/>
                      <w:spacing w:val="-8"/>
                      <w:szCs w:val="21"/>
                    </w:rPr>
                  </w:pPr>
                  <w:r w:rsidRPr="00A33884">
                    <w:rPr>
                      <w:rFonts w:ascii="Times New Roman" w:hAnsi="Times New Roman" w:cs="Times New Roman"/>
                      <w:spacing w:val="-8"/>
                    </w:rPr>
                    <w:t>4</w:t>
                  </w:r>
                </w:p>
              </w:tc>
              <w:tc>
                <w:tcPr>
                  <w:tcW w:w="341" w:type="pct"/>
                  <w:vAlign w:val="center"/>
                </w:tcPr>
                <w:p w:rsidR="00340397" w:rsidRPr="00A33884" w:rsidRDefault="00340397" w:rsidP="00340397">
                  <w:pPr>
                    <w:spacing w:line="240" w:lineRule="atLeast"/>
                    <w:jc w:val="center"/>
                    <w:rPr>
                      <w:rFonts w:ascii="Times New Roman" w:hAnsi="Times New Roman" w:cs="Times New Roman"/>
                      <w:spacing w:val="-8"/>
                      <w:szCs w:val="21"/>
                    </w:rPr>
                  </w:pPr>
                  <w:r w:rsidRPr="00A33884">
                    <w:rPr>
                      <w:rFonts w:ascii="Times New Roman" w:hAnsiTheme="minorEastAsia" w:cs="Times New Roman"/>
                      <w:spacing w:val="-8"/>
                    </w:rPr>
                    <w:t>施工废气</w:t>
                  </w:r>
                </w:p>
              </w:tc>
              <w:tc>
                <w:tcPr>
                  <w:tcW w:w="4093" w:type="pct"/>
                  <w:vAlign w:val="center"/>
                </w:tcPr>
                <w:p w:rsidR="00340397" w:rsidRPr="00A33884" w:rsidRDefault="00340397" w:rsidP="00340397">
                  <w:pPr>
                    <w:spacing w:line="240" w:lineRule="atLeast"/>
                    <w:rPr>
                      <w:rFonts w:ascii="Times New Roman" w:hAnsi="Times New Roman" w:cs="Times New Roman"/>
                    </w:rPr>
                  </w:pPr>
                  <w:r w:rsidRPr="00A33884">
                    <w:rPr>
                      <w:rFonts w:ascii="Times New Roman" w:hAnsiTheme="minorEastAsia" w:cs="Times New Roman"/>
                      <w:spacing w:val="-8"/>
                      <w:szCs w:val="21"/>
                    </w:rPr>
                    <w:t>①运输车</w:t>
                  </w:r>
                  <w:r w:rsidRPr="00A33884">
                    <w:rPr>
                      <w:rFonts w:ascii="Times New Roman" w:hAnsiTheme="minorEastAsia" w:cs="Times New Roman"/>
                      <w:spacing w:val="-7"/>
                      <w:szCs w:val="21"/>
                    </w:rPr>
                    <w:t>辆</w:t>
                  </w:r>
                  <w:r w:rsidRPr="00A33884">
                    <w:rPr>
                      <w:rFonts w:ascii="Times New Roman" w:hAnsiTheme="minorEastAsia" w:cs="Times New Roman"/>
                      <w:spacing w:val="-4"/>
                      <w:szCs w:val="21"/>
                    </w:rPr>
                    <w:t>必须采取封闭措施，降低扬尘对道路两侧的影响；</w:t>
                  </w:r>
                </w:p>
                <w:p w:rsidR="00340397" w:rsidRPr="00A33884" w:rsidRDefault="00340397" w:rsidP="00340397">
                  <w:pPr>
                    <w:spacing w:line="240" w:lineRule="atLeast"/>
                    <w:rPr>
                      <w:rFonts w:ascii="Times New Roman" w:hAnsi="Times New Roman" w:cs="Times New Roman"/>
                    </w:rPr>
                  </w:pPr>
                  <w:r w:rsidRPr="00A33884">
                    <w:rPr>
                      <w:rFonts w:ascii="Times New Roman" w:hAnsiTheme="minorEastAsia" w:cs="Times New Roman"/>
                      <w:spacing w:val="-2"/>
                      <w:szCs w:val="21"/>
                    </w:rPr>
                    <w:t>②晴天每</w:t>
                  </w:r>
                  <w:r w:rsidRPr="00A33884">
                    <w:rPr>
                      <w:rFonts w:ascii="Times New Roman" w:hAnsiTheme="minorEastAsia" w:cs="Times New Roman"/>
                      <w:spacing w:val="-1"/>
                      <w:szCs w:val="21"/>
                    </w:rPr>
                    <w:t>天采用洒水车对施工场地进行洒水降尘；</w:t>
                  </w:r>
                </w:p>
                <w:p w:rsidR="00340397" w:rsidRPr="00A33884" w:rsidRDefault="00340397" w:rsidP="00340397">
                  <w:pPr>
                    <w:spacing w:line="240" w:lineRule="atLeast"/>
                    <w:rPr>
                      <w:rFonts w:ascii="Times New Roman" w:hAnsi="Times New Roman" w:cs="Times New Roman"/>
                    </w:rPr>
                  </w:pPr>
                  <w:r w:rsidRPr="00A33884">
                    <w:rPr>
                      <w:rFonts w:ascii="Times New Roman" w:hAnsiTheme="minorEastAsia" w:cs="Times New Roman"/>
                      <w:spacing w:val="1"/>
                      <w:szCs w:val="21"/>
                    </w:rPr>
                    <w:t>③</w:t>
                  </w:r>
                  <w:r w:rsidRPr="00A33884">
                    <w:rPr>
                      <w:rFonts w:ascii="Times New Roman" w:hAnsiTheme="minorEastAsia" w:cs="Times New Roman"/>
                      <w:szCs w:val="21"/>
                    </w:rPr>
                    <w:t>施工中土方挖掘及堆放、施工垃圾的清理等扬尘较多的工序应尽量选择</w:t>
                  </w:r>
                  <w:r w:rsidRPr="00A33884">
                    <w:rPr>
                      <w:rFonts w:ascii="Times New Roman" w:hAnsiTheme="minorEastAsia" w:cs="Times New Roman"/>
                      <w:spacing w:val="12"/>
                      <w:szCs w:val="21"/>
                    </w:rPr>
                    <w:t>在无大</w:t>
                  </w:r>
                  <w:r w:rsidRPr="00A33884">
                    <w:rPr>
                      <w:rFonts w:ascii="Times New Roman" w:hAnsiTheme="minorEastAsia" w:cs="Times New Roman"/>
                      <w:spacing w:val="10"/>
                      <w:szCs w:val="21"/>
                    </w:rPr>
                    <w:t>风</w:t>
                  </w:r>
                  <w:r w:rsidRPr="00A33884">
                    <w:rPr>
                      <w:rFonts w:ascii="Times New Roman" w:hAnsiTheme="minorEastAsia" w:cs="Times New Roman"/>
                      <w:spacing w:val="6"/>
                      <w:szCs w:val="21"/>
                    </w:rPr>
                    <w:t>的天气进行，原材料堆放处固定设置，采取临时覆盖等防尘措</w:t>
                  </w:r>
                  <w:r w:rsidRPr="00A33884">
                    <w:rPr>
                      <w:rFonts w:ascii="Times New Roman" w:hAnsiTheme="minorEastAsia" w:cs="Times New Roman"/>
                      <w:spacing w:val="-15"/>
                      <w:szCs w:val="21"/>
                    </w:rPr>
                    <w:t>施</w:t>
                  </w:r>
                  <w:r w:rsidRPr="00A33884">
                    <w:rPr>
                      <w:rFonts w:ascii="Times New Roman" w:hAnsiTheme="minorEastAsia" w:cs="Times New Roman"/>
                      <w:spacing w:val="-13"/>
                      <w:szCs w:val="21"/>
                    </w:rPr>
                    <w:t>；</w:t>
                  </w:r>
                </w:p>
                <w:p w:rsidR="00340397" w:rsidRPr="00A33884" w:rsidRDefault="00340397" w:rsidP="00340397">
                  <w:pPr>
                    <w:spacing w:line="240" w:lineRule="atLeast"/>
                    <w:rPr>
                      <w:rFonts w:ascii="Times New Roman" w:hAnsi="Times New Roman" w:cs="Times New Roman"/>
                    </w:rPr>
                  </w:pPr>
                  <w:r w:rsidRPr="00A33884">
                    <w:rPr>
                      <w:rFonts w:ascii="Times New Roman" w:hAnsiTheme="minorEastAsia" w:cs="Times New Roman"/>
                      <w:spacing w:val="1"/>
                      <w:szCs w:val="21"/>
                    </w:rPr>
                    <w:t>④</w:t>
                  </w:r>
                  <w:r w:rsidRPr="00A33884">
                    <w:rPr>
                      <w:rFonts w:ascii="Times New Roman" w:hAnsiTheme="minorEastAsia" w:cs="Times New Roman"/>
                      <w:szCs w:val="21"/>
                    </w:rPr>
                    <w:t>车辆驶出工地前应用水将车轮子上的泥土去除干净，防止沿程影响路面</w:t>
                  </w:r>
                  <w:r w:rsidRPr="00A33884">
                    <w:rPr>
                      <w:rFonts w:ascii="Times New Roman" w:hAnsiTheme="minorEastAsia" w:cs="Times New Roman"/>
                      <w:spacing w:val="-8"/>
                      <w:szCs w:val="21"/>
                    </w:rPr>
                    <w:t>环境，</w:t>
                  </w:r>
                  <w:r w:rsidRPr="00A33884">
                    <w:rPr>
                      <w:rFonts w:ascii="Times New Roman" w:hAnsiTheme="minorEastAsia" w:cs="Times New Roman"/>
                      <w:spacing w:val="-4"/>
                      <w:szCs w:val="21"/>
                    </w:rPr>
                    <w:t>同时施工人员应对门前的道路实行保洁制度；</w:t>
                  </w:r>
                </w:p>
                <w:p w:rsidR="00340397" w:rsidRPr="00A33884" w:rsidRDefault="00340397" w:rsidP="00340397">
                  <w:pPr>
                    <w:spacing w:line="240" w:lineRule="atLeast"/>
                    <w:rPr>
                      <w:rFonts w:ascii="Times New Roman" w:hAnsi="Times New Roman" w:cs="Times New Roman"/>
                    </w:rPr>
                  </w:pPr>
                  <w:r w:rsidRPr="00A33884">
                    <w:rPr>
                      <w:rFonts w:ascii="Times New Roman" w:hAnsiTheme="minorEastAsia" w:cs="Times New Roman"/>
                      <w:spacing w:val="-1"/>
                      <w:szCs w:val="21"/>
                    </w:rPr>
                    <w:t>⑤建设单位应加强监督管理、强调文明</w:t>
                  </w:r>
                  <w:r w:rsidRPr="00A33884">
                    <w:rPr>
                      <w:rFonts w:ascii="Times New Roman" w:hAnsiTheme="minorEastAsia" w:cs="Times New Roman"/>
                      <w:szCs w:val="21"/>
                    </w:rPr>
                    <w:t>施工。</w:t>
                  </w:r>
                </w:p>
              </w:tc>
              <w:tc>
                <w:tcPr>
                  <w:tcW w:w="308" w:type="pct"/>
                  <w:vMerge/>
                  <w:vAlign w:val="center"/>
                </w:tcPr>
                <w:p w:rsidR="00340397" w:rsidRPr="00A33884" w:rsidRDefault="00340397" w:rsidP="00340397">
                  <w:pPr>
                    <w:spacing w:line="240" w:lineRule="atLeast"/>
                    <w:jc w:val="center"/>
                    <w:rPr>
                      <w:rFonts w:ascii="Times New Roman" w:hAnsi="Times New Roman" w:cs="Times New Roman"/>
                      <w:spacing w:val="-8"/>
                      <w:szCs w:val="21"/>
                    </w:rPr>
                  </w:pPr>
                </w:p>
              </w:tc>
            </w:tr>
            <w:tr w:rsidR="00340397" w:rsidRPr="00A33884" w:rsidTr="00340397">
              <w:trPr>
                <w:trHeight w:val="20"/>
              </w:trPr>
              <w:tc>
                <w:tcPr>
                  <w:tcW w:w="258" w:type="pct"/>
                  <w:vAlign w:val="center"/>
                </w:tcPr>
                <w:p w:rsidR="00340397" w:rsidRPr="00A33884" w:rsidRDefault="00340397" w:rsidP="00340397">
                  <w:pPr>
                    <w:spacing w:line="240" w:lineRule="atLeast"/>
                    <w:jc w:val="center"/>
                    <w:rPr>
                      <w:rFonts w:ascii="Times New Roman" w:hAnsi="Times New Roman" w:cs="Times New Roman"/>
                      <w:spacing w:val="10"/>
                      <w:szCs w:val="21"/>
                    </w:rPr>
                  </w:pPr>
                  <w:r w:rsidRPr="00A33884">
                    <w:rPr>
                      <w:rFonts w:ascii="Times New Roman" w:hAnsi="Times New Roman" w:cs="Times New Roman"/>
                      <w:spacing w:val="10"/>
                    </w:rPr>
                    <w:t>5</w:t>
                  </w:r>
                </w:p>
              </w:tc>
              <w:tc>
                <w:tcPr>
                  <w:tcW w:w="341" w:type="pct"/>
                  <w:vAlign w:val="center"/>
                </w:tcPr>
                <w:p w:rsidR="00340397" w:rsidRPr="00A33884" w:rsidRDefault="00340397" w:rsidP="00340397">
                  <w:pPr>
                    <w:spacing w:line="240" w:lineRule="atLeast"/>
                    <w:jc w:val="center"/>
                    <w:rPr>
                      <w:rFonts w:ascii="Times New Roman" w:hAnsi="Times New Roman" w:cs="Times New Roman"/>
                      <w:spacing w:val="10"/>
                      <w:szCs w:val="21"/>
                    </w:rPr>
                  </w:pPr>
                  <w:r w:rsidRPr="00A33884">
                    <w:rPr>
                      <w:rFonts w:ascii="Times New Roman" w:hAnsiTheme="minorEastAsia" w:cs="Times New Roman"/>
                      <w:spacing w:val="10"/>
                    </w:rPr>
                    <w:t>生态保护</w:t>
                  </w:r>
                </w:p>
              </w:tc>
              <w:tc>
                <w:tcPr>
                  <w:tcW w:w="4093" w:type="pct"/>
                  <w:vAlign w:val="center"/>
                </w:tcPr>
                <w:p w:rsidR="00340397" w:rsidRPr="00A33884" w:rsidRDefault="00340397" w:rsidP="00A33884">
                  <w:pPr>
                    <w:spacing w:line="240" w:lineRule="atLeast"/>
                    <w:rPr>
                      <w:rFonts w:ascii="Times New Roman" w:hAnsi="Times New Roman" w:cs="Times New Roman"/>
                    </w:rPr>
                  </w:pPr>
                  <w:r w:rsidRPr="00A33884">
                    <w:rPr>
                      <w:rFonts w:ascii="Times New Roman" w:hAnsiTheme="minorEastAsia" w:cs="Times New Roman"/>
                      <w:spacing w:val="10"/>
                      <w:szCs w:val="21"/>
                    </w:rPr>
                    <w:t>合理</w:t>
                  </w:r>
                  <w:r w:rsidRPr="00A33884">
                    <w:rPr>
                      <w:rFonts w:ascii="Times New Roman" w:hAnsiTheme="minorEastAsia" w:cs="Times New Roman"/>
                      <w:spacing w:val="5"/>
                      <w:szCs w:val="21"/>
                    </w:rPr>
                    <w:t>布置施工场地，节约用地，减少地表扰动，临时施工场地待施工</w:t>
                  </w:r>
                  <w:r w:rsidRPr="00A33884">
                    <w:rPr>
                      <w:rFonts w:ascii="Times New Roman" w:hAnsiTheme="minorEastAsia" w:cs="Times New Roman"/>
                      <w:spacing w:val="-6"/>
                      <w:szCs w:val="21"/>
                    </w:rPr>
                    <w:t>完成后及</w:t>
                  </w:r>
                  <w:r w:rsidRPr="00A33884">
                    <w:rPr>
                      <w:rFonts w:ascii="Times New Roman" w:hAnsiTheme="minorEastAsia" w:cs="Times New Roman"/>
                      <w:spacing w:val="-5"/>
                      <w:szCs w:val="21"/>
                    </w:rPr>
                    <w:t>时</w:t>
                  </w:r>
                  <w:r w:rsidRPr="00A33884">
                    <w:rPr>
                      <w:rFonts w:ascii="Times New Roman" w:hAnsiTheme="minorEastAsia" w:cs="Times New Roman"/>
                      <w:spacing w:val="-3"/>
                      <w:szCs w:val="21"/>
                    </w:rPr>
                    <w:t>恢复，合理安排施工计划，避免雨季施工，采取综合措施，减</w:t>
                  </w:r>
                  <w:r w:rsidRPr="00A33884">
                    <w:rPr>
                      <w:rFonts w:ascii="Times New Roman" w:hAnsiTheme="minorEastAsia" w:cs="Times New Roman"/>
                      <w:spacing w:val="-2"/>
                      <w:szCs w:val="21"/>
                    </w:rPr>
                    <w:t>少水土流失，施</w:t>
                  </w:r>
                  <w:r w:rsidRPr="00A33884">
                    <w:rPr>
                      <w:rFonts w:ascii="Times New Roman" w:hAnsiTheme="minorEastAsia" w:cs="Times New Roman"/>
                      <w:spacing w:val="-1"/>
                      <w:szCs w:val="21"/>
                    </w:rPr>
                    <w:t>工完成后对本项目及时进行生态恢复。</w:t>
                  </w:r>
                </w:p>
              </w:tc>
              <w:tc>
                <w:tcPr>
                  <w:tcW w:w="308" w:type="pct"/>
                  <w:vMerge/>
                  <w:vAlign w:val="center"/>
                </w:tcPr>
                <w:p w:rsidR="00340397" w:rsidRPr="00A33884" w:rsidRDefault="00340397" w:rsidP="00340397">
                  <w:pPr>
                    <w:spacing w:line="240" w:lineRule="atLeast"/>
                    <w:jc w:val="center"/>
                    <w:rPr>
                      <w:rFonts w:ascii="Times New Roman" w:hAnsi="Times New Roman" w:cs="Times New Roman"/>
                      <w:spacing w:val="10"/>
                      <w:szCs w:val="21"/>
                    </w:rPr>
                  </w:pPr>
                </w:p>
              </w:tc>
            </w:tr>
            <w:tr w:rsidR="00340397" w:rsidRPr="00A33884" w:rsidTr="00340397">
              <w:trPr>
                <w:trHeight w:val="20"/>
              </w:trPr>
              <w:tc>
                <w:tcPr>
                  <w:tcW w:w="258" w:type="pct"/>
                  <w:vAlign w:val="center"/>
                </w:tcPr>
                <w:p w:rsidR="00340397" w:rsidRPr="00A33884" w:rsidRDefault="00340397" w:rsidP="00340397">
                  <w:pPr>
                    <w:spacing w:line="240" w:lineRule="atLeast"/>
                    <w:jc w:val="center"/>
                    <w:rPr>
                      <w:rFonts w:ascii="Times New Roman" w:hAnsi="Times New Roman" w:cs="Times New Roman"/>
                      <w:spacing w:val="-6"/>
                      <w:szCs w:val="21"/>
                    </w:rPr>
                  </w:pPr>
                  <w:r w:rsidRPr="00A33884">
                    <w:rPr>
                      <w:rFonts w:ascii="Times New Roman" w:hAnsi="Times New Roman" w:cs="Times New Roman"/>
                      <w:spacing w:val="-6"/>
                    </w:rPr>
                    <w:t>6</w:t>
                  </w:r>
                </w:p>
              </w:tc>
              <w:tc>
                <w:tcPr>
                  <w:tcW w:w="341" w:type="pct"/>
                  <w:vAlign w:val="center"/>
                </w:tcPr>
                <w:p w:rsidR="00340397" w:rsidRPr="00A33884" w:rsidRDefault="00340397" w:rsidP="00340397">
                  <w:pPr>
                    <w:spacing w:line="240" w:lineRule="atLeast"/>
                    <w:jc w:val="center"/>
                    <w:rPr>
                      <w:rFonts w:ascii="Times New Roman" w:hAnsi="Times New Roman" w:cs="Times New Roman"/>
                      <w:spacing w:val="-6"/>
                      <w:szCs w:val="21"/>
                    </w:rPr>
                  </w:pPr>
                  <w:r w:rsidRPr="00A33884">
                    <w:rPr>
                      <w:rFonts w:ascii="Times New Roman" w:hAnsiTheme="minorEastAsia" w:cs="Times New Roman"/>
                      <w:spacing w:val="-6"/>
                    </w:rPr>
                    <w:t>其它</w:t>
                  </w:r>
                </w:p>
              </w:tc>
              <w:tc>
                <w:tcPr>
                  <w:tcW w:w="4093" w:type="pct"/>
                  <w:vAlign w:val="center"/>
                </w:tcPr>
                <w:p w:rsidR="00340397" w:rsidRPr="00A33884" w:rsidRDefault="00340397" w:rsidP="00340397">
                  <w:pPr>
                    <w:spacing w:line="240" w:lineRule="atLeast"/>
                    <w:rPr>
                      <w:rFonts w:ascii="Times New Roman" w:hAnsi="Times New Roman" w:cs="Times New Roman"/>
                    </w:rPr>
                  </w:pPr>
                  <w:r w:rsidRPr="00A33884">
                    <w:rPr>
                      <w:rFonts w:ascii="Times New Roman" w:hAnsiTheme="minorEastAsia" w:cs="Times New Roman"/>
                      <w:spacing w:val="-6"/>
                      <w:szCs w:val="21"/>
                    </w:rPr>
                    <w:t>①对</w:t>
                  </w:r>
                  <w:r w:rsidRPr="00A33884">
                    <w:rPr>
                      <w:rFonts w:ascii="Times New Roman" w:hAnsiTheme="minorEastAsia" w:cs="Times New Roman"/>
                      <w:spacing w:val="-3"/>
                      <w:szCs w:val="21"/>
                    </w:rPr>
                    <w:t>施工单位提出要求，明确责任，督促施工单位按工程设计要求进行施</w:t>
                  </w:r>
                  <w:r w:rsidRPr="00A33884">
                    <w:rPr>
                      <w:rFonts w:ascii="Times New Roman" w:hAnsiTheme="minorEastAsia" w:cs="Times New Roman"/>
                      <w:spacing w:val="-2"/>
                      <w:szCs w:val="21"/>
                    </w:rPr>
                    <w:t>工，以减少</w:t>
                  </w:r>
                  <w:r w:rsidRPr="00A33884">
                    <w:rPr>
                      <w:rFonts w:ascii="Times New Roman" w:hAnsiTheme="minorEastAsia" w:cs="Times New Roman"/>
                      <w:spacing w:val="-1"/>
                      <w:szCs w:val="21"/>
                    </w:rPr>
                    <w:t>施工过程对环境的影响。</w:t>
                  </w:r>
                </w:p>
                <w:p w:rsidR="00340397" w:rsidRPr="00A33884" w:rsidRDefault="00340397" w:rsidP="00340397">
                  <w:pPr>
                    <w:spacing w:line="240" w:lineRule="atLeast"/>
                    <w:rPr>
                      <w:rFonts w:ascii="Times New Roman" w:hAnsi="Times New Roman" w:cs="Times New Roman"/>
                    </w:rPr>
                  </w:pPr>
                  <w:r w:rsidRPr="00A33884">
                    <w:rPr>
                      <w:rFonts w:ascii="Times New Roman" w:hAnsiTheme="minorEastAsia" w:cs="Times New Roman"/>
                      <w:spacing w:val="-6"/>
                      <w:szCs w:val="21"/>
                    </w:rPr>
                    <w:t>②</w:t>
                  </w:r>
                  <w:r w:rsidRPr="00A33884">
                    <w:rPr>
                      <w:rFonts w:ascii="Times New Roman" w:hAnsiTheme="minorEastAsia" w:cs="Times New Roman"/>
                      <w:spacing w:val="-5"/>
                      <w:szCs w:val="21"/>
                    </w:rPr>
                    <w:t>做</w:t>
                  </w:r>
                  <w:r w:rsidRPr="00A33884">
                    <w:rPr>
                      <w:rFonts w:ascii="Times New Roman" w:hAnsiTheme="minorEastAsia" w:cs="Times New Roman"/>
                      <w:spacing w:val="-3"/>
                      <w:szCs w:val="21"/>
                    </w:rPr>
                    <w:t>好施工期现场监察记录；施工过程环保措施建设等过程，做好照片及</w:t>
                  </w:r>
                  <w:r w:rsidRPr="00A33884">
                    <w:rPr>
                      <w:rFonts w:ascii="Times New Roman" w:hAnsiTheme="minorEastAsia" w:cs="Times New Roman"/>
                      <w:spacing w:val="-5"/>
                      <w:szCs w:val="21"/>
                    </w:rPr>
                    <w:t>影</w:t>
                  </w:r>
                  <w:r w:rsidRPr="00A33884">
                    <w:rPr>
                      <w:rFonts w:ascii="Times New Roman" w:hAnsiTheme="minorEastAsia" w:cs="Times New Roman"/>
                      <w:spacing w:val="-4"/>
                      <w:szCs w:val="21"/>
                    </w:rPr>
                    <w:t>像记录。</w:t>
                  </w:r>
                </w:p>
                <w:p w:rsidR="00340397" w:rsidRPr="00A33884" w:rsidRDefault="00340397" w:rsidP="00340397">
                  <w:pPr>
                    <w:spacing w:line="240" w:lineRule="atLeast"/>
                    <w:rPr>
                      <w:rFonts w:ascii="Times New Roman" w:hAnsi="Times New Roman" w:cs="Times New Roman"/>
                    </w:rPr>
                  </w:pPr>
                  <w:r w:rsidRPr="00A33884">
                    <w:rPr>
                      <w:rFonts w:ascii="Times New Roman" w:hAnsiTheme="minorEastAsia" w:cs="Times New Roman"/>
                      <w:szCs w:val="21"/>
                    </w:rPr>
                    <w:t>③临时施工迹地按要求对生活垃圾、建筑垃圾等固废进行清理。</w:t>
                  </w:r>
                </w:p>
                <w:p w:rsidR="00340397" w:rsidRPr="00A33884" w:rsidRDefault="00340397" w:rsidP="00340397">
                  <w:pPr>
                    <w:spacing w:line="240" w:lineRule="atLeast"/>
                    <w:rPr>
                      <w:rFonts w:ascii="Times New Roman" w:hAnsi="Times New Roman" w:cs="Times New Roman"/>
                    </w:rPr>
                  </w:pPr>
                  <w:r w:rsidRPr="00A33884">
                    <w:rPr>
                      <w:rFonts w:ascii="Times New Roman" w:hAnsiTheme="minorEastAsia" w:cs="Times New Roman"/>
                      <w:spacing w:val="-1"/>
                      <w:szCs w:val="21"/>
                    </w:rPr>
                    <w:t>④对施工迹地如临时施工场地、弃渣场等进行生态</w:t>
                  </w:r>
                  <w:r w:rsidRPr="00A33884">
                    <w:rPr>
                      <w:rFonts w:ascii="Times New Roman" w:hAnsiTheme="minorEastAsia" w:cs="Times New Roman"/>
                      <w:szCs w:val="21"/>
                    </w:rPr>
                    <w:t>恢复。</w:t>
                  </w:r>
                </w:p>
              </w:tc>
              <w:tc>
                <w:tcPr>
                  <w:tcW w:w="308" w:type="pct"/>
                  <w:vMerge/>
                  <w:vAlign w:val="center"/>
                </w:tcPr>
                <w:p w:rsidR="00340397" w:rsidRPr="00A33884" w:rsidRDefault="00340397" w:rsidP="00340397">
                  <w:pPr>
                    <w:spacing w:line="240" w:lineRule="atLeast"/>
                    <w:jc w:val="center"/>
                    <w:rPr>
                      <w:rFonts w:ascii="Times New Roman" w:hAnsi="Times New Roman" w:cs="Times New Roman"/>
                      <w:spacing w:val="-6"/>
                      <w:szCs w:val="21"/>
                    </w:rPr>
                  </w:pPr>
                </w:p>
              </w:tc>
            </w:tr>
          </w:tbl>
          <w:p w:rsidR="00C45DE3" w:rsidRPr="00E11595" w:rsidRDefault="00A33884" w:rsidP="0082779E">
            <w:pPr>
              <w:spacing w:beforeLines="100" w:line="520" w:lineRule="exact"/>
              <w:outlineLvl w:val="0"/>
              <w:rPr>
                <w:b/>
                <w:sz w:val="24"/>
              </w:rPr>
            </w:pPr>
            <w:r>
              <w:rPr>
                <w:rFonts w:hint="eastAsia"/>
                <w:b/>
                <w:sz w:val="24"/>
              </w:rPr>
              <w:t>2</w:t>
            </w:r>
            <w:r w:rsidR="00C45DE3" w:rsidRPr="00E11595">
              <w:rPr>
                <w:rFonts w:hAnsiTheme="minorEastAsia"/>
                <w:b/>
                <w:sz w:val="24"/>
              </w:rPr>
              <w:t>、项目竣工验收</w:t>
            </w:r>
          </w:p>
          <w:p w:rsidR="00A33884" w:rsidRPr="00A33884" w:rsidRDefault="00A33884" w:rsidP="00802C4C">
            <w:pPr>
              <w:pStyle w:val="Af5"/>
              <w:widowControl/>
              <w:spacing w:line="520" w:lineRule="exact"/>
              <w:rPr>
                <w:rFonts w:ascii="宋体" w:eastAsiaTheme="minorEastAsia" w:hAnsi="宋体" w:cs="Times New Roman"/>
              </w:rPr>
            </w:pPr>
            <w:r w:rsidRPr="00A33884">
              <w:rPr>
                <w:rFonts w:ascii="宋体" w:eastAsia="SimSun" w:hAnsi="宋体" w:cs="SimSun"/>
                <w:szCs w:val="24"/>
              </w:rPr>
              <w:t>本项目为</w:t>
            </w:r>
            <w:r w:rsidRPr="00E11595">
              <w:rPr>
                <w:rFonts w:eastAsiaTheme="minorEastAsia" w:hAnsiTheme="minorEastAsia"/>
              </w:rPr>
              <w:t>喀尔勒克河防洪改道工程</w:t>
            </w:r>
            <w:r w:rsidRPr="00A33884">
              <w:rPr>
                <w:rFonts w:ascii="宋体" w:eastAsia="SimSun" w:hAnsi="宋体" w:cs="SimSun"/>
                <w:szCs w:val="24"/>
              </w:rPr>
              <w:t>，运营期不产生废气、固废、废水等污染物，工程竣工后以环境保护验收</w:t>
            </w:r>
            <w:r w:rsidRPr="00A33884">
              <w:rPr>
                <w:rFonts w:ascii="宋体" w:eastAsiaTheme="minorEastAsia" w:hAnsi="宋体" w:cs="SimSun" w:hint="eastAsia"/>
                <w:szCs w:val="24"/>
              </w:rPr>
              <w:t>调查</w:t>
            </w:r>
            <w:r w:rsidRPr="00A33884">
              <w:rPr>
                <w:rFonts w:ascii="宋体" w:eastAsia="SimSun" w:hAnsi="宋体" w:cs="SimSun"/>
                <w:szCs w:val="24"/>
              </w:rPr>
              <w:t>为主，竣工环境保护验收</w:t>
            </w:r>
            <w:r w:rsidRPr="00A33884">
              <w:rPr>
                <w:rFonts w:ascii="宋体" w:eastAsiaTheme="minorEastAsia" w:hAnsi="宋体" w:cs="SimSun" w:hint="eastAsia"/>
                <w:szCs w:val="24"/>
              </w:rPr>
              <w:t>调查</w:t>
            </w:r>
            <w:r w:rsidRPr="00A33884">
              <w:rPr>
                <w:rFonts w:ascii="宋体" w:eastAsia="SimSun" w:hAnsi="宋体" w:cs="SimSun"/>
                <w:szCs w:val="24"/>
              </w:rPr>
              <w:t>一览表详见下表。</w:t>
            </w:r>
          </w:p>
          <w:p w:rsidR="00C45DE3" w:rsidRPr="00E11595" w:rsidRDefault="00C45DE3" w:rsidP="00802C4C">
            <w:pPr>
              <w:widowControl/>
              <w:spacing w:line="520" w:lineRule="exact"/>
              <w:ind w:firstLineChars="200" w:firstLine="480"/>
              <w:rPr>
                <w:rFonts w:hAnsiTheme="minorEastAsia"/>
                <w:sz w:val="24"/>
              </w:rPr>
            </w:pPr>
            <w:r w:rsidRPr="00E11595">
              <w:rPr>
                <w:rFonts w:hAnsiTheme="minorEastAsia"/>
                <w:sz w:val="24"/>
              </w:rPr>
              <w:t>本项目竣工环保验收内容与具体要求详见表</w:t>
            </w:r>
            <w:r w:rsidR="00BD630B">
              <w:rPr>
                <w:rFonts w:hint="eastAsia"/>
                <w:sz w:val="24"/>
              </w:rPr>
              <w:t>16</w:t>
            </w:r>
            <w:r w:rsidRPr="00E11595">
              <w:rPr>
                <w:rFonts w:hAnsiTheme="minorEastAsia"/>
                <w:sz w:val="24"/>
              </w:rPr>
              <w:t>。</w:t>
            </w:r>
          </w:p>
          <w:p w:rsidR="00A33884" w:rsidRPr="00E11595" w:rsidRDefault="00A33884" w:rsidP="00802C4C">
            <w:pPr>
              <w:topLinePunct/>
              <w:spacing w:line="520" w:lineRule="exact"/>
              <w:jc w:val="center"/>
              <w:rPr>
                <w:b/>
                <w:snapToGrid w:val="0"/>
                <w:kern w:val="0"/>
                <w:szCs w:val="21"/>
              </w:rPr>
            </w:pPr>
            <w:r w:rsidRPr="00E11595">
              <w:rPr>
                <w:b/>
                <w:snapToGrid w:val="0"/>
                <w:kern w:val="0"/>
                <w:szCs w:val="21"/>
              </w:rPr>
              <w:t>表</w:t>
            </w:r>
            <w:r w:rsidR="00BD630B">
              <w:rPr>
                <w:rFonts w:hint="eastAsia"/>
                <w:b/>
                <w:snapToGrid w:val="0"/>
                <w:kern w:val="0"/>
                <w:szCs w:val="21"/>
              </w:rPr>
              <w:t>16</w:t>
            </w:r>
            <w:r w:rsidRPr="00E11595">
              <w:rPr>
                <w:b/>
                <w:snapToGrid w:val="0"/>
                <w:kern w:val="0"/>
                <w:szCs w:val="21"/>
              </w:rPr>
              <w:t xml:space="preserve"> </w:t>
            </w:r>
            <w:r w:rsidRPr="00E11595">
              <w:rPr>
                <w:rFonts w:hint="eastAsia"/>
                <w:b/>
                <w:snapToGrid w:val="0"/>
                <w:kern w:val="0"/>
                <w:szCs w:val="21"/>
              </w:rPr>
              <w:t xml:space="preserve">  </w:t>
            </w:r>
            <w:r w:rsidRPr="00E11595">
              <w:rPr>
                <w:b/>
                <w:snapToGrid w:val="0"/>
                <w:kern w:val="0"/>
                <w:szCs w:val="21"/>
              </w:rPr>
              <w:t xml:space="preserve">  “</w:t>
            </w:r>
            <w:r w:rsidRPr="00E11595">
              <w:rPr>
                <w:b/>
                <w:snapToGrid w:val="0"/>
                <w:kern w:val="0"/>
                <w:szCs w:val="21"/>
              </w:rPr>
              <w:t>三同时</w:t>
            </w:r>
            <w:r w:rsidRPr="00E11595">
              <w:rPr>
                <w:b/>
                <w:snapToGrid w:val="0"/>
                <w:kern w:val="0"/>
                <w:szCs w:val="21"/>
              </w:rPr>
              <w:t>”</w:t>
            </w:r>
            <w:r w:rsidRPr="00E11595">
              <w:rPr>
                <w:b/>
                <w:snapToGrid w:val="0"/>
                <w:kern w:val="0"/>
                <w:szCs w:val="21"/>
              </w:rPr>
              <w:t>验收</w:t>
            </w:r>
            <w:r w:rsidRPr="00E11595">
              <w:rPr>
                <w:rFonts w:hint="eastAsia"/>
                <w:b/>
                <w:snapToGrid w:val="0"/>
                <w:kern w:val="0"/>
                <w:szCs w:val="21"/>
              </w:rPr>
              <w:t>内容</w:t>
            </w:r>
            <w:r w:rsidRPr="00E11595">
              <w:rPr>
                <w:b/>
                <w:snapToGrid w:val="0"/>
                <w:kern w:val="0"/>
                <w:szCs w:val="21"/>
              </w:rPr>
              <w:t>一览表</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668"/>
              <w:gridCol w:w="771"/>
              <w:gridCol w:w="1146"/>
              <w:gridCol w:w="2380"/>
              <w:gridCol w:w="3105"/>
            </w:tblGrid>
            <w:tr w:rsidR="00A33884" w:rsidRPr="00E11595" w:rsidTr="005F18C4">
              <w:trPr>
                <w:trHeight w:val="340"/>
                <w:jc w:val="center"/>
              </w:trPr>
              <w:tc>
                <w:tcPr>
                  <w:tcW w:w="1439" w:type="dxa"/>
                  <w:gridSpan w:val="2"/>
                  <w:vAlign w:val="center"/>
                </w:tcPr>
                <w:p w:rsidR="00A33884" w:rsidRPr="00E11595" w:rsidRDefault="00A33884" w:rsidP="005F18C4">
                  <w:pPr>
                    <w:topLinePunct/>
                    <w:spacing w:line="300" w:lineRule="exact"/>
                    <w:jc w:val="center"/>
                    <w:rPr>
                      <w:snapToGrid w:val="0"/>
                      <w:kern w:val="0"/>
                      <w:szCs w:val="21"/>
                    </w:rPr>
                  </w:pPr>
                  <w:r w:rsidRPr="00E11595">
                    <w:rPr>
                      <w:snapToGrid w:val="0"/>
                      <w:kern w:val="0"/>
                      <w:szCs w:val="21"/>
                    </w:rPr>
                    <w:t>项</w:t>
                  </w:r>
                  <w:r w:rsidRPr="00E11595">
                    <w:rPr>
                      <w:rFonts w:hint="eastAsia"/>
                      <w:snapToGrid w:val="0"/>
                      <w:kern w:val="0"/>
                      <w:szCs w:val="21"/>
                    </w:rPr>
                    <w:t xml:space="preserve">  </w:t>
                  </w:r>
                  <w:r w:rsidRPr="00E11595">
                    <w:rPr>
                      <w:snapToGrid w:val="0"/>
                      <w:kern w:val="0"/>
                      <w:szCs w:val="21"/>
                    </w:rPr>
                    <w:t>目</w:t>
                  </w:r>
                </w:p>
              </w:tc>
              <w:tc>
                <w:tcPr>
                  <w:tcW w:w="1146" w:type="dxa"/>
                  <w:vAlign w:val="center"/>
                </w:tcPr>
                <w:p w:rsidR="00A33884" w:rsidRPr="00E11595" w:rsidRDefault="00A33884" w:rsidP="005F18C4">
                  <w:pPr>
                    <w:topLinePunct/>
                    <w:spacing w:line="300" w:lineRule="exact"/>
                    <w:jc w:val="center"/>
                    <w:rPr>
                      <w:snapToGrid w:val="0"/>
                      <w:kern w:val="0"/>
                      <w:szCs w:val="21"/>
                    </w:rPr>
                  </w:pPr>
                  <w:r w:rsidRPr="00E11595">
                    <w:rPr>
                      <w:snapToGrid w:val="0"/>
                      <w:kern w:val="0"/>
                      <w:szCs w:val="21"/>
                    </w:rPr>
                    <w:t>治理对象</w:t>
                  </w:r>
                </w:p>
              </w:tc>
              <w:tc>
                <w:tcPr>
                  <w:tcW w:w="2380" w:type="dxa"/>
                  <w:vAlign w:val="center"/>
                </w:tcPr>
                <w:p w:rsidR="00A33884" w:rsidRPr="00E11595" w:rsidRDefault="00A33884" w:rsidP="005F18C4">
                  <w:pPr>
                    <w:topLinePunct/>
                    <w:spacing w:line="300" w:lineRule="exact"/>
                    <w:jc w:val="center"/>
                    <w:rPr>
                      <w:snapToGrid w:val="0"/>
                      <w:kern w:val="0"/>
                      <w:szCs w:val="21"/>
                    </w:rPr>
                  </w:pPr>
                  <w:r w:rsidRPr="00E11595">
                    <w:rPr>
                      <w:rFonts w:hint="eastAsia"/>
                      <w:snapToGrid w:val="0"/>
                      <w:kern w:val="0"/>
                      <w:szCs w:val="21"/>
                    </w:rPr>
                    <w:t>环保建设内容及规模</w:t>
                  </w:r>
                </w:p>
              </w:tc>
              <w:tc>
                <w:tcPr>
                  <w:tcW w:w="3105" w:type="dxa"/>
                  <w:vAlign w:val="center"/>
                </w:tcPr>
                <w:p w:rsidR="00A33884" w:rsidRPr="00E11595" w:rsidRDefault="00A33884" w:rsidP="005F18C4">
                  <w:pPr>
                    <w:topLinePunct/>
                    <w:spacing w:line="300" w:lineRule="exact"/>
                    <w:jc w:val="center"/>
                    <w:rPr>
                      <w:snapToGrid w:val="0"/>
                      <w:kern w:val="0"/>
                      <w:szCs w:val="21"/>
                    </w:rPr>
                  </w:pPr>
                  <w:r w:rsidRPr="00E11595">
                    <w:rPr>
                      <w:rFonts w:hint="eastAsia"/>
                      <w:snapToGrid w:val="0"/>
                      <w:kern w:val="0"/>
                      <w:szCs w:val="21"/>
                    </w:rPr>
                    <w:t>治理效果</w:t>
                  </w:r>
                </w:p>
              </w:tc>
            </w:tr>
            <w:tr w:rsidR="00A33884" w:rsidRPr="00E11595" w:rsidTr="005F18C4">
              <w:trPr>
                <w:trHeight w:val="340"/>
                <w:jc w:val="center"/>
              </w:trPr>
              <w:tc>
                <w:tcPr>
                  <w:tcW w:w="668" w:type="dxa"/>
                  <w:vMerge w:val="restart"/>
                  <w:vAlign w:val="center"/>
                </w:tcPr>
                <w:p w:rsidR="00A33884" w:rsidRPr="00E11595" w:rsidRDefault="00A33884" w:rsidP="005F18C4">
                  <w:pPr>
                    <w:topLinePunct/>
                    <w:spacing w:line="300" w:lineRule="exact"/>
                    <w:jc w:val="center"/>
                    <w:rPr>
                      <w:snapToGrid w:val="0"/>
                      <w:kern w:val="0"/>
                      <w:szCs w:val="21"/>
                    </w:rPr>
                  </w:pPr>
                  <w:r w:rsidRPr="00E11595">
                    <w:rPr>
                      <w:rFonts w:hint="eastAsia"/>
                      <w:snapToGrid w:val="0"/>
                      <w:kern w:val="0"/>
                      <w:szCs w:val="21"/>
                    </w:rPr>
                    <w:t>施工期</w:t>
                  </w:r>
                </w:p>
              </w:tc>
              <w:tc>
                <w:tcPr>
                  <w:tcW w:w="771" w:type="dxa"/>
                  <w:vAlign w:val="center"/>
                </w:tcPr>
                <w:p w:rsidR="00A33884" w:rsidRPr="00E11595" w:rsidRDefault="00A33884" w:rsidP="005F18C4">
                  <w:pPr>
                    <w:topLinePunct/>
                    <w:spacing w:line="300" w:lineRule="exact"/>
                    <w:jc w:val="center"/>
                    <w:rPr>
                      <w:snapToGrid w:val="0"/>
                      <w:kern w:val="0"/>
                      <w:szCs w:val="21"/>
                    </w:rPr>
                  </w:pPr>
                  <w:r w:rsidRPr="00E11595">
                    <w:rPr>
                      <w:rFonts w:hint="eastAsia"/>
                      <w:snapToGrid w:val="0"/>
                      <w:kern w:val="0"/>
                      <w:szCs w:val="21"/>
                    </w:rPr>
                    <w:t>废气</w:t>
                  </w:r>
                </w:p>
              </w:tc>
              <w:tc>
                <w:tcPr>
                  <w:tcW w:w="1146" w:type="dxa"/>
                  <w:vAlign w:val="center"/>
                </w:tcPr>
                <w:p w:rsidR="00A33884" w:rsidRPr="00E11595" w:rsidRDefault="00A33884" w:rsidP="005F18C4">
                  <w:pPr>
                    <w:topLinePunct/>
                    <w:spacing w:line="300" w:lineRule="exact"/>
                    <w:jc w:val="center"/>
                    <w:rPr>
                      <w:snapToGrid w:val="0"/>
                      <w:kern w:val="0"/>
                      <w:szCs w:val="21"/>
                    </w:rPr>
                  </w:pPr>
                  <w:r w:rsidRPr="00E11595">
                    <w:rPr>
                      <w:rFonts w:hint="eastAsia"/>
                      <w:snapToGrid w:val="0"/>
                      <w:kern w:val="0"/>
                      <w:szCs w:val="21"/>
                    </w:rPr>
                    <w:t>扬尘</w:t>
                  </w:r>
                </w:p>
              </w:tc>
              <w:tc>
                <w:tcPr>
                  <w:tcW w:w="2380" w:type="dxa"/>
                  <w:vAlign w:val="center"/>
                </w:tcPr>
                <w:p w:rsidR="00A33884" w:rsidRPr="00E11595" w:rsidRDefault="00A33884" w:rsidP="00A33884">
                  <w:pPr>
                    <w:topLinePunct/>
                    <w:spacing w:line="300" w:lineRule="exact"/>
                    <w:rPr>
                      <w:snapToGrid w:val="0"/>
                      <w:kern w:val="0"/>
                      <w:szCs w:val="21"/>
                    </w:rPr>
                  </w:pPr>
                  <w:r w:rsidRPr="00E11595">
                    <w:rPr>
                      <w:rFonts w:hint="eastAsia"/>
                      <w:snapToGrid w:val="0"/>
                      <w:kern w:val="0"/>
                      <w:szCs w:val="21"/>
                    </w:rPr>
                    <w:t>施工工地围挡；堆场篷布遮盖；道路洒水</w:t>
                  </w:r>
                </w:p>
              </w:tc>
              <w:tc>
                <w:tcPr>
                  <w:tcW w:w="3105" w:type="dxa"/>
                  <w:vAlign w:val="center"/>
                </w:tcPr>
                <w:p w:rsidR="00A33884" w:rsidRPr="00E11595" w:rsidRDefault="00A33884" w:rsidP="00A33884">
                  <w:pPr>
                    <w:topLinePunct/>
                    <w:spacing w:line="300" w:lineRule="exact"/>
                    <w:rPr>
                      <w:snapToGrid w:val="0"/>
                      <w:kern w:val="0"/>
                      <w:szCs w:val="21"/>
                    </w:rPr>
                  </w:pPr>
                  <w:r w:rsidRPr="00E11595">
                    <w:rPr>
                      <w:rFonts w:hint="eastAsia"/>
                      <w:snapToGrid w:val="0"/>
                      <w:kern w:val="0"/>
                      <w:szCs w:val="21"/>
                    </w:rPr>
                    <w:t>达到《大气污染物综合排放标准》（</w:t>
                  </w:r>
                  <w:r w:rsidRPr="00E11595">
                    <w:rPr>
                      <w:rFonts w:hint="eastAsia"/>
                      <w:snapToGrid w:val="0"/>
                      <w:kern w:val="0"/>
                      <w:szCs w:val="21"/>
                    </w:rPr>
                    <w:t>GB16297-1996</w:t>
                  </w:r>
                  <w:r w:rsidRPr="00E11595">
                    <w:rPr>
                      <w:rFonts w:hint="eastAsia"/>
                      <w:snapToGrid w:val="0"/>
                      <w:kern w:val="0"/>
                      <w:szCs w:val="21"/>
                    </w:rPr>
                    <w:t>）相关要求</w:t>
                  </w:r>
                </w:p>
              </w:tc>
            </w:tr>
            <w:tr w:rsidR="00A33884" w:rsidRPr="00E11595" w:rsidTr="005F18C4">
              <w:trPr>
                <w:trHeight w:val="340"/>
                <w:jc w:val="center"/>
              </w:trPr>
              <w:tc>
                <w:tcPr>
                  <w:tcW w:w="668" w:type="dxa"/>
                  <w:vMerge/>
                  <w:vAlign w:val="center"/>
                </w:tcPr>
                <w:p w:rsidR="00A33884" w:rsidRPr="00E11595" w:rsidRDefault="00A33884" w:rsidP="005F18C4">
                  <w:pPr>
                    <w:topLinePunct/>
                    <w:spacing w:line="300" w:lineRule="exact"/>
                    <w:jc w:val="center"/>
                    <w:rPr>
                      <w:snapToGrid w:val="0"/>
                      <w:kern w:val="0"/>
                      <w:szCs w:val="21"/>
                    </w:rPr>
                  </w:pPr>
                </w:p>
              </w:tc>
              <w:tc>
                <w:tcPr>
                  <w:tcW w:w="771" w:type="dxa"/>
                  <w:vMerge w:val="restart"/>
                  <w:vAlign w:val="center"/>
                </w:tcPr>
                <w:p w:rsidR="00A33884" w:rsidRPr="00E11595" w:rsidRDefault="00A33884" w:rsidP="005F18C4">
                  <w:pPr>
                    <w:topLinePunct/>
                    <w:spacing w:line="300" w:lineRule="exact"/>
                    <w:jc w:val="center"/>
                    <w:rPr>
                      <w:snapToGrid w:val="0"/>
                      <w:kern w:val="0"/>
                      <w:szCs w:val="21"/>
                    </w:rPr>
                  </w:pPr>
                  <w:r w:rsidRPr="00E11595">
                    <w:rPr>
                      <w:rFonts w:hint="eastAsia"/>
                      <w:snapToGrid w:val="0"/>
                      <w:kern w:val="0"/>
                      <w:szCs w:val="21"/>
                    </w:rPr>
                    <w:t>废水</w:t>
                  </w:r>
                </w:p>
              </w:tc>
              <w:tc>
                <w:tcPr>
                  <w:tcW w:w="1146" w:type="dxa"/>
                  <w:vAlign w:val="center"/>
                </w:tcPr>
                <w:p w:rsidR="00A33884" w:rsidRPr="00E11595" w:rsidRDefault="00A33884" w:rsidP="005F18C4">
                  <w:pPr>
                    <w:topLinePunct/>
                    <w:spacing w:line="300" w:lineRule="exact"/>
                    <w:jc w:val="center"/>
                    <w:rPr>
                      <w:snapToGrid w:val="0"/>
                      <w:kern w:val="0"/>
                      <w:szCs w:val="21"/>
                    </w:rPr>
                  </w:pPr>
                  <w:r w:rsidRPr="00E11595">
                    <w:rPr>
                      <w:rFonts w:hint="eastAsia"/>
                      <w:snapToGrid w:val="0"/>
                      <w:kern w:val="0"/>
                      <w:szCs w:val="21"/>
                    </w:rPr>
                    <w:t>施工废水</w:t>
                  </w:r>
                </w:p>
              </w:tc>
              <w:tc>
                <w:tcPr>
                  <w:tcW w:w="2380" w:type="dxa"/>
                  <w:vAlign w:val="center"/>
                </w:tcPr>
                <w:p w:rsidR="00A33884" w:rsidRPr="00E11595" w:rsidRDefault="00A33884" w:rsidP="00A33884">
                  <w:pPr>
                    <w:topLinePunct/>
                    <w:spacing w:line="300" w:lineRule="exact"/>
                    <w:rPr>
                      <w:snapToGrid w:val="0"/>
                      <w:kern w:val="0"/>
                      <w:szCs w:val="21"/>
                    </w:rPr>
                  </w:pPr>
                  <w:r w:rsidRPr="00E11595">
                    <w:rPr>
                      <w:rFonts w:hint="eastAsia"/>
                      <w:snapToGrid w:val="0"/>
                      <w:kern w:val="0"/>
                      <w:szCs w:val="21"/>
                    </w:rPr>
                    <w:t>场地施工废水收集沉淀处理后回用于施工过程</w:t>
                  </w:r>
                </w:p>
              </w:tc>
              <w:tc>
                <w:tcPr>
                  <w:tcW w:w="3105" w:type="dxa"/>
                  <w:vAlign w:val="center"/>
                </w:tcPr>
                <w:p w:rsidR="00A33884" w:rsidRPr="00E11595" w:rsidRDefault="00A33884" w:rsidP="00A33884">
                  <w:pPr>
                    <w:topLinePunct/>
                    <w:spacing w:line="300" w:lineRule="exact"/>
                    <w:rPr>
                      <w:snapToGrid w:val="0"/>
                      <w:kern w:val="0"/>
                      <w:szCs w:val="21"/>
                    </w:rPr>
                  </w:pPr>
                  <w:r w:rsidRPr="00E11595">
                    <w:rPr>
                      <w:rFonts w:hint="eastAsia"/>
                      <w:snapToGrid w:val="0"/>
                      <w:kern w:val="0"/>
                      <w:szCs w:val="21"/>
                    </w:rPr>
                    <w:t>回用，无外排水</w:t>
                  </w:r>
                </w:p>
              </w:tc>
            </w:tr>
            <w:tr w:rsidR="00A33884" w:rsidRPr="00E11595" w:rsidTr="005F18C4">
              <w:trPr>
                <w:trHeight w:val="340"/>
                <w:jc w:val="center"/>
              </w:trPr>
              <w:tc>
                <w:tcPr>
                  <w:tcW w:w="668" w:type="dxa"/>
                  <w:vMerge/>
                  <w:vAlign w:val="center"/>
                </w:tcPr>
                <w:p w:rsidR="00A33884" w:rsidRPr="00E11595" w:rsidRDefault="00A33884" w:rsidP="005F18C4">
                  <w:pPr>
                    <w:topLinePunct/>
                    <w:spacing w:line="300" w:lineRule="exact"/>
                    <w:jc w:val="center"/>
                    <w:rPr>
                      <w:snapToGrid w:val="0"/>
                      <w:kern w:val="0"/>
                      <w:szCs w:val="21"/>
                    </w:rPr>
                  </w:pPr>
                </w:p>
              </w:tc>
              <w:tc>
                <w:tcPr>
                  <w:tcW w:w="771" w:type="dxa"/>
                  <w:vMerge/>
                  <w:vAlign w:val="center"/>
                </w:tcPr>
                <w:p w:rsidR="00A33884" w:rsidRPr="00E11595" w:rsidRDefault="00A33884" w:rsidP="005F18C4">
                  <w:pPr>
                    <w:topLinePunct/>
                    <w:spacing w:line="300" w:lineRule="exact"/>
                    <w:jc w:val="center"/>
                    <w:rPr>
                      <w:snapToGrid w:val="0"/>
                      <w:kern w:val="0"/>
                      <w:szCs w:val="21"/>
                    </w:rPr>
                  </w:pPr>
                </w:p>
              </w:tc>
              <w:tc>
                <w:tcPr>
                  <w:tcW w:w="1146" w:type="dxa"/>
                  <w:vAlign w:val="center"/>
                </w:tcPr>
                <w:p w:rsidR="00A33884" w:rsidRPr="00E11595" w:rsidRDefault="00A33884" w:rsidP="005F18C4">
                  <w:pPr>
                    <w:topLinePunct/>
                    <w:spacing w:line="300" w:lineRule="exact"/>
                    <w:jc w:val="center"/>
                    <w:rPr>
                      <w:snapToGrid w:val="0"/>
                      <w:kern w:val="0"/>
                      <w:szCs w:val="21"/>
                    </w:rPr>
                  </w:pPr>
                  <w:r w:rsidRPr="00E11595">
                    <w:rPr>
                      <w:rFonts w:hint="eastAsia"/>
                      <w:snapToGrid w:val="0"/>
                      <w:kern w:val="0"/>
                      <w:szCs w:val="21"/>
                    </w:rPr>
                    <w:t>生活污水</w:t>
                  </w:r>
                </w:p>
              </w:tc>
              <w:tc>
                <w:tcPr>
                  <w:tcW w:w="2380" w:type="dxa"/>
                  <w:vAlign w:val="center"/>
                </w:tcPr>
                <w:p w:rsidR="00A33884" w:rsidRPr="00E11595" w:rsidRDefault="00A33884" w:rsidP="00A33884">
                  <w:pPr>
                    <w:topLinePunct/>
                    <w:spacing w:line="300" w:lineRule="exact"/>
                    <w:rPr>
                      <w:snapToGrid w:val="0"/>
                      <w:kern w:val="0"/>
                      <w:szCs w:val="21"/>
                    </w:rPr>
                  </w:pPr>
                  <w:r w:rsidRPr="00E11595">
                    <w:rPr>
                      <w:rFonts w:hint="eastAsia"/>
                      <w:snapToGrid w:val="0"/>
                      <w:kern w:val="0"/>
                      <w:szCs w:val="21"/>
                    </w:rPr>
                    <w:t>化粪池收集</w:t>
                  </w:r>
                  <w:r w:rsidR="00475FF3" w:rsidRPr="00E11595">
                    <w:rPr>
                      <w:rFonts w:hint="eastAsia"/>
                      <w:snapToGrid w:val="0"/>
                      <w:kern w:val="0"/>
                      <w:szCs w:val="21"/>
                    </w:rPr>
                    <w:t>后清运处置</w:t>
                  </w:r>
                </w:p>
              </w:tc>
              <w:tc>
                <w:tcPr>
                  <w:tcW w:w="3105" w:type="dxa"/>
                  <w:vAlign w:val="center"/>
                </w:tcPr>
                <w:p w:rsidR="00A33884" w:rsidRPr="00E11595" w:rsidRDefault="00475FF3" w:rsidP="00475FF3">
                  <w:pPr>
                    <w:topLinePunct/>
                    <w:spacing w:line="300" w:lineRule="exact"/>
                    <w:rPr>
                      <w:snapToGrid w:val="0"/>
                      <w:kern w:val="0"/>
                      <w:szCs w:val="21"/>
                    </w:rPr>
                  </w:pPr>
                  <w:r>
                    <w:rPr>
                      <w:rFonts w:hint="eastAsia"/>
                      <w:snapToGrid w:val="0"/>
                      <w:kern w:val="0"/>
                      <w:szCs w:val="21"/>
                    </w:rPr>
                    <w:t>不外排</w:t>
                  </w:r>
                </w:p>
              </w:tc>
            </w:tr>
            <w:tr w:rsidR="00A33884" w:rsidRPr="00E11595" w:rsidTr="005F18C4">
              <w:trPr>
                <w:trHeight w:val="340"/>
                <w:jc w:val="center"/>
              </w:trPr>
              <w:tc>
                <w:tcPr>
                  <w:tcW w:w="668" w:type="dxa"/>
                  <w:vMerge/>
                  <w:vAlign w:val="center"/>
                </w:tcPr>
                <w:p w:rsidR="00A33884" w:rsidRPr="00E11595" w:rsidRDefault="00A33884" w:rsidP="005F18C4">
                  <w:pPr>
                    <w:topLinePunct/>
                    <w:spacing w:line="300" w:lineRule="exact"/>
                    <w:jc w:val="center"/>
                    <w:rPr>
                      <w:snapToGrid w:val="0"/>
                      <w:kern w:val="0"/>
                      <w:szCs w:val="21"/>
                    </w:rPr>
                  </w:pPr>
                </w:p>
              </w:tc>
              <w:tc>
                <w:tcPr>
                  <w:tcW w:w="771" w:type="dxa"/>
                  <w:vAlign w:val="center"/>
                </w:tcPr>
                <w:p w:rsidR="00A33884" w:rsidRPr="00E11595" w:rsidRDefault="00A33884" w:rsidP="005F18C4">
                  <w:pPr>
                    <w:topLinePunct/>
                    <w:spacing w:line="300" w:lineRule="exact"/>
                    <w:jc w:val="center"/>
                    <w:rPr>
                      <w:snapToGrid w:val="0"/>
                      <w:kern w:val="0"/>
                      <w:szCs w:val="21"/>
                    </w:rPr>
                  </w:pPr>
                  <w:r w:rsidRPr="00E11595">
                    <w:rPr>
                      <w:rFonts w:hint="eastAsia"/>
                      <w:snapToGrid w:val="0"/>
                      <w:kern w:val="0"/>
                      <w:szCs w:val="21"/>
                    </w:rPr>
                    <w:t>噪声</w:t>
                  </w:r>
                </w:p>
              </w:tc>
              <w:tc>
                <w:tcPr>
                  <w:tcW w:w="1146" w:type="dxa"/>
                  <w:vAlign w:val="center"/>
                </w:tcPr>
                <w:p w:rsidR="00A33884" w:rsidRPr="00E11595" w:rsidRDefault="00A33884" w:rsidP="005F18C4">
                  <w:pPr>
                    <w:topLinePunct/>
                    <w:spacing w:line="300" w:lineRule="exact"/>
                    <w:jc w:val="center"/>
                    <w:rPr>
                      <w:snapToGrid w:val="0"/>
                      <w:kern w:val="0"/>
                      <w:szCs w:val="21"/>
                    </w:rPr>
                  </w:pPr>
                  <w:r w:rsidRPr="00E11595">
                    <w:rPr>
                      <w:rFonts w:hint="eastAsia"/>
                      <w:snapToGrid w:val="0"/>
                      <w:kern w:val="0"/>
                      <w:szCs w:val="21"/>
                    </w:rPr>
                    <w:t>施工噪声</w:t>
                  </w:r>
                </w:p>
              </w:tc>
              <w:tc>
                <w:tcPr>
                  <w:tcW w:w="2380" w:type="dxa"/>
                  <w:vAlign w:val="center"/>
                </w:tcPr>
                <w:p w:rsidR="00A33884" w:rsidRPr="00E11595" w:rsidRDefault="00A33884" w:rsidP="00A33884">
                  <w:pPr>
                    <w:topLinePunct/>
                    <w:spacing w:line="300" w:lineRule="exact"/>
                    <w:rPr>
                      <w:snapToGrid w:val="0"/>
                      <w:kern w:val="0"/>
                      <w:szCs w:val="21"/>
                    </w:rPr>
                  </w:pPr>
                  <w:r w:rsidRPr="00E11595">
                    <w:rPr>
                      <w:rFonts w:hint="eastAsia"/>
                      <w:snapToGrid w:val="0"/>
                      <w:kern w:val="0"/>
                      <w:szCs w:val="21"/>
                    </w:rPr>
                    <w:t>选用低噪声设备，施工及来往运输车辆禁止鸣笛</w:t>
                  </w:r>
                </w:p>
              </w:tc>
              <w:tc>
                <w:tcPr>
                  <w:tcW w:w="3105" w:type="dxa"/>
                  <w:vAlign w:val="center"/>
                </w:tcPr>
                <w:p w:rsidR="00A33884" w:rsidRPr="00E11595" w:rsidRDefault="00A33884" w:rsidP="00A33884">
                  <w:pPr>
                    <w:topLinePunct/>
                    <w:spacing w:line="300" w:lineRule="exact"/>
                    <w:rPr>
                      <w:snapToGrid w:val="0"/>
                      <w:kern w:val="0"/>
                      <w:szCs w:val="21"/>
                    </w:rPr>
                  </w:pPr>
                  <w:r w:rsidRPr="00E11595">
                    <w:rPr>
                      <w:rFonts w:hint="eastAsia"/>
                      <w:snapToGrid w:val="0"/>
                      <w:kern w:val="0"/>
                      <w:szCs w:val="21"/>
                    </w:rPr>
                    <w:t>达到《建筑施工场界环境噪声排放标准》（</w:t>
                  </w:r>
                  <w:r w:rsidRPr="00E11595">
                    <w:rPr>
                      <w:rFonts w:hint="eastAsia"/>
                      <w:snapToGrid w:val="0"/>
                      <w:kern w:val="0"/>
                      <w:szCs w:val="21"/>
                    </w:rPr>
                    <w:t>GB12523-2011</w:t>
                  </w:r>
                  <w:r w:rsidRPr="00E11595">
                    <w:rPr>
                      <w:rFonts w:hint="eastAsia"/>
                      <w:snapToGrid w:val="0"/>
                      <w:kern w:val="0"/>
                      <w:szCs w:val="21"/>
                    </w:rPr>
                    <w:t>）要求</w:t>
                  </w:r>
                </w:p>
              </w:tc>
            </w:tr>
            <w:tr w:rsidR="00A33884" w:rsidRPr="00E11595" w:rsidTr="005F18C4">
              <w:trPr>
                <w:trHeight w:val="340"/>
                <w:jc w:val="center"/>
              </w:trPr>
              <w:tc>
                <w:tcPr>
                  <w:tcW w:w="668" w:type="dxa"/>
                  <w:vMerge/>
                  <w:vAlign w:val="center"/>
                </w:tcPr>
                <w:p w:rsidR="00A33884" w:rsidRPr="00E11595" w:rsidRDefault="00A33884" w:rsidP="005F18C4">
                  <w:pPr>
                    <w:topLinePunct/>
                    <w:spacing w:line="300" w:lineRule="exact"/>
                    <w:jc w:val="center"/>
                    <w:rPr>
                      <w:snapToGrid w:val="0"/>
                      <w:kern w:val="0"/>
                      <w:szCs w:val="21"/>
                    </w:rPr>
                  </w:pPr>
                </w:p>
              </w:tc>
              <w:tc>
                <w:tcPr>
                  <w:tcW w:w="771" w:type="dxa"/>
                  <w:vMerge w:val="restart"/>
                  <w:vAlign w:val="center"/>
                </w:tcPr>
                <w:p w:rsidR="00A33884" w:rsidRPr="00E11595" w:rsidRDefault="00A33884" w:rsidP="005F18C4">
                  <w:pPr>
                    <w:topLinePunct/>
                    <w:spacing w:line="300" w:lineRule="exact"/>
                    <w:jc w:val="center"/>
                    <w:rPr>
                      <w:snapToGrid w:val="0"/>
                      <w:kern w:val="0"/>
                      <w:szCs w:val="21"/>
                    </w:rPr>
                  </w:pPr>
                  <w:r w:rsidRPr="00E11595">
                    <w:rPr>
                      <w:rFonts w:hint="eastAsia"/>
                      <w:snapToGrid w:val="0"/>
                      <w:kern w:val="0"/>
                      <w:szCs w:val="21"/>
                    </w:rPr>
                    <w:t>固废</w:t>
                  </w:r>
                </w:p>
              </w:tc>
              <w:tc>
                <w:tcPr>
                  <w:tcW w:w="1146" w:type="dxa"/>
                  <w:vAlign w:val="center"/>
                </w:tcPr>
                <w:p w:rsidR="00A33884" w:rsidRPr="00E11595" w:rsidRDefault="00A33884" w:rsidP="005F18C4">
                  <w:pPr>
                    <w:topLinePunct/>
                    <w:spacing w:line="300" w:lineRule="exact"/>
                    <w:jc w:val="center"/>
                    <w:rPr>
                      <w:snapToGrid w:val="0"/>
                      <w:kern w:val="0"/>
                      <w:szCs w:val="21"/>
                    </w:rPr>
                  </w:pPr>
                  <w:r w:rsidRPr="00E11595">
                    <w:rPr>
                      <w:rFonts w:hint="eastAsia"/>
                      <w:snapToGrid w:val="0"/>
                      <w:kern w:val="0"/>
                      <w:szCs w:val="21"/>
                    </w:rPr>
                    <w:t>建筑固废</w:t>
                  </w:r>
                </w:p>
              </w:tc>
              <w:tc>
                <w:tcPr>
                  <w:tcW w:w="2380" w:type="dxa"/>
                  <w:vAlign w:val="center"/>
                </w:tcPr>
                <w:p w:rsidR="00A33884" w:rsidRPr="00E11595" w:rsidRDefault="00A33884" w:rsidP="00A33884">
                  <w:pPr>
                    <w:topLinePunct/>
                    <w:spacing w:line="300" w:lineRule="exact"/>
                    <w:rPr>
                      <w:snapToGrid w:val="0"/>
                      <w:kern w:val="0"/>
                      <w:szCs w:val="21"/>
                    </w:rPr>
                  </w:pPr>
                  <w:r w:rsidRPr="00E11595">
                    <w:rPr>
                      <w:rFonts w:hint="eastAsia"/>
                      <w:snapToGrid w:val="0"/>
                      <w:kern w:val="0"/>
                      <w:szCs w:val="21"/>
                    </w:rPr>
                    <w:t>堆放、外运</w:t>
                  </w:r>
                </w:p>
              </w:tc>
              <w:tc>
                <w:tcPr>
                  <w:tcW w:w="3105" w:type="dxa"/>
                  <w:vAlign w:val="center"/>
                </w:tcPr>
                <w:p w:rsidR="00A33884" w:rsidRPr="00E11595" w:rsidRDefault="00A33884" w:rsidP="00A33884">
                  <w:pPr>
                    <w:topLinePunct/>
                    <w:spacing w:line="300" w:lineRule="exact"/>
                    <w:rPr>
                      <w:snapToGrid w:val="0"/>
                      <w:kern w:val="0"/>
                      <w:szCs w:val="21"/>
                    </w:rPr>
                  </w:pPr>
                  <w:r w:rsidRPr="00E11595">
                    <w:rPr>
                      <w:rFonts w:hint="eastAsia"/>
                      <w:snapToGrid w:val="0"/>
                      <w:kern w:val="0"/>
                      <w:szCs w:val="21"/>
                    </w:rPr>
                    <w:t>综合利用或合理处置，不随意向周边倾倒废物</w:t>
                  </w:r>
                </w:p>
              </w:tc>
            </w:tr>
            <w:tr w:rsidR="00A33884" w:rsidRPr="00E11595" w:rsidTr="005F18C4">
              <w:trPr>
                <w:trHeight w:val="340"/>
                <w:jc w:val="center"/>
              </w:trPr>
              <w:tc>
                <w:tcPr>
                  <w:tcW w:w="668" w:type="dxa"/>
                  <w:vMerge/>
                  <w:vAlign w:val="center"/>
                </w:tcPr>
                <w:p w:rsidR="00A33884" w:rsidRPr="00E11595" w:rsidRDefault="00A33884" w:rsidP="005F18C4">
                  <w:pPr>
                    <w:topLinePunct/>
                    <w:spacing w:line="300" w:lineRule="exact"/>
                    <w:jc w:val="center"/>
                    <w:rPr>
                      <w:snapToGrid w:val="0"/>
                      <w:kern w:val="0"/>
                      <w:szCs w:val="21"/>
                    </w:rPr>
                  </w:pPr>
                </w:p>
              </w:tc>
              <w:tc>
                <w:tcPr>
                  <w:tcW w:w="771" w:type="dxa"/>
                  <w:vMerge/>
                  <w:vAlign w:val="center"/>
                </w:tcPr>
                <w:p w:rsidR="00A33884" w:rsidRPr="00E11595" w:rsidRDefault="00A33884" w:rsidP="005F18C4">
                  <w:pPr>
                    <w:topLinePunct/>
                    <w:spacing w:line="300" w:lineRule="exact"/>
                    <w:jc w:val="center"/>
                    <w:rPr>
                      <w:snapToGrid w:val="0"/>
                      <w:kern w:val="0"/>
                      <w:szCs w:val="21"/>
                    </w:rPr>
                  </w:pPr>
                </w:p>
              </w:tc>
              <w:tc>
                <w:tcPr>
                  <w:tcW w:w="1146" w:type="dxa"/>
                  <w:vAlign w:val="center"/>
                </w:tcPr>
                <w:p w:rsidR="00A33884" w:rsidRPr="00E11595" w:rsidRDefault="00A33884" w:rsidP="005F18C4">
                  <w:pPr>
                    <w:topLinePunct/>
                    <w:spacing w:line="300" w:lineRule="exact"/>
                    <w:jc w:val="center"/>
                    <w:rPr>
                      <w:snapToGrid w:val="0"/>
                      <w:kern w:val="0"/>
                      <w:szCs w:val="21"/>
                    </w:rPr>
                  </w:pPr>
                  <w:r>
                    <w:rPr>
                      <w:rFonts w:hint="eastAsia"/>
                      <w:snapToGrid w:val="0"/>
                      <w:kern w:val="0"/>
                      <w:szCs w:val="21"/>
                    </w:rPr>
                    <w:t>弃土</w:t>
                  </w:r>
                </w:p>
              </w:tc>
              <w:tc>
                <w:tcPr>
                  <w:tcW w:w="2380" w:type="dxa"/>
                  <w:vAlign w:val="center"/>
                </w:tcPr>
                <w:p w:rsidR="00A33884" w:rsidRPr="00E11595" w:rsidRDefault="00A33884" w:rsidP="00A33884">
                  <w:pPr>
                    <w:topLinePunct/>
                    <w:spacing w:line="300" w:lineRule="exact"/>
                    <w:rPr>
                      <w:snapToGrid w:val="0"/>
                      <w:kern w:val="0"/>
                      <w:szCs w:val="21"/>
                    </w:rPr>
                  </w:pPr>
                  <w:r>
                    <w:rPr>
                      <w:rFonts w:hint="eastAsia"/>
                      <w:snapToGrid w:val="0"/>
                      <w:kern w:val="0"/>
                      <w:szCs w:val="21"/>
                    </w:rPr>
                    <w:t>弃渣场</w:t>
                  </w:r>
                </w:p>
              </w:tc>
              <w:tc>
                <w:tcPr>
                  <w:tcW w:w="3105" w:type="dxa"/>
                  <w:vAlign w:val="center"/>
                </w:tcPr>
                <w:p w:rsidR="00A33884" w:rsidRPr="00E11595" w:rsidRDefault="00475FF3" w:rsidP="00A33884">
                  <w:pPr>
                    <w:topLinePunct/>
                    <w:spacing w:line="300" w:lineRule="exact"/>
                    <w:rPr>
                      <w:snapToGrid w:val="0"/>
                      <w:kern w:val="0"/>
                      <w:szCs w:val="21"/>
                    </w:rPr>
                  </w:pPr>
                  <w:r>
                    <w:rPr>
                      <w:rFonts w:hint="eastAsia"/>
                      <w:snapToGrid w:val="0"/>
                      <w:kern w:val="0"/>
                      <w:szCs w:val="21"/>
                    </w:rPr>
                    <w:t>弃土</w:t>
                  </w:r>
                  <w:r w:rsidR="00A33884">
                    <w:rPr>
                      <w:rFonts w:hint="eastAsia"/>
                      <w:snapToGrid w:val="0"/>
                      <w:kern w:val="0"/>
                      <w:szCs w:val="21"/>
                    </w:rPr>
                    <w:t>堆放在弃渣场</w:t>
                  </w:r>
                </w:p>
              </w:tc>
            </w:tr>
            <w:tr w:rsidR="00A33884" w:rsidRPr="00E11595" w:rsidTr="005F18C4">
              <w:trPr>
                <w:trHeight w:val="340"/>
                <w:jc w:val="center"/>
              </w:trPr>
              <w:tc>
                <w:tcPr>
                  <w:tcW w:w="668" w:type="dxa"/>
                  <w:vMerge/>
                  <w:vAlign w:val="center"/>
                </w:tcPr>
                <w:p w:rsidR="00A33884" w:rsidRPr="00E11595" w:rsidRDefault="00A33884" w:rsidP="005F18C4">
                  <w:pPr>
                    <w:topLinePunct/>
                    <w:spacing w:line="300" w:lineRule="exact"/>
                    <w:jc w:val="center"/>
                    <w:rPr>
                      <w:snapToGrid w:val="0"/>
                      <w:kern w:val="0"/>
                      <w:szCs w:val="21"/>
                    </w:rPr>
                  </w:pPr>
                </w:p>
              </w:tc>
              <w:tc>
                <w:tcPr>
                  <w:tcW w:w="771" w:type="dxa"/>
                  <w:vMerge/>
                  <w:vAlign w:val="center"/>
                </w:tcPr>
                <w:p w:rsidR="00A33884" w:rsidRPr="00E11595" w:rsidRDefault="00A33884" w:rsidP="005F18C4">
                  <w:pPr>
                    <w:topLinePunct/>
                    <w:spacing w:line="300" w:lineRule="exact"/>
                    <w:jc w:val="center"/>
                    <w:rPr>
                      <w:snapToGrid w:val="0"/>
                      <w:kern w:val="0"/>
                      <w:szCs w:val="21"/>
                    </w:rPr>
                  </w:pPr>
                </w:p>
              </w:tc>
              <w:tc>
                <w:tcPr>
                  <w:tcW w:w="1146" w:type="dxa"/>
                  <w:vAlign w:val="center"/>
                </w:tcPr>
                <w:p w:rsidR="00A33884" w:rsidRPr="00E11595" w:rsidRDefault="00A33884" w:rsidP="005F18C4">
                  <w:pPr>
                    <w:topLinePunct/>
                    <w:spacing w:line="300" w:lineRule="exact"/>
                    <w:jc w:val="center"/>
                    <w:rPr>
                      <w:snapToGrid w:val="0"/>
                      <w:kern w:val="0"/>
                      <w:szCs w:val="21"/>
                    </w:rPr>
                  </w:pPr>
                  <w:r w:rsidRPr="00E11595">
                    <w:rPr>
                      <w:rFonts w:hint="eastAsia"/>
                      <w:snapToGrid w:val="0"/>
                      <w:kern w:val="0"/>
                      <w:szCs w:val="21"/>
                    </w:rPr>
                    <w:t>生活垃圾</w:t>
                  </w:r>
                </w:p>
              </w:tc>
              <w:tc>
                <w:tcPr>
                  <w:tcW w:w="2380" w:type="dxa"/>
                  <w:vAlign w:val="center"/>
                </w:tcPr>
                <w:p w:rsidR="00A33884" w:rsidRPr="00E11595" w:rsidRDefault="00475FF3" w:rsidP="00475FF3">
                  <w:pPr>
                    <w:topLinePunct/>
                    <w:spacing w:line="300" w:lineRule="exact"/>
                    <w:rPr>
                      <w:snapToGrid w:val="0"/>
                      <w:kern w:val="0"/>
                      <w:szCs w:val="21"/>
                    </w:rPr>
                  </w:pPr>
                  <w:r w:rsidRPr="00475FF3">
                    <w:rPr>
                      <w:rFonts w:hint="eastAsia"/>
                      <w:snapToGrid w:val="0"/>
                      <w:kern w:val="0"/>
                      <w:szCs w:val="21"/>
                    </w:rPr>
                    <w:t>生活垃圾用垃圾桶统一收集后运往当地垃圾收集点，由当地环卫部门清运</w:t>
                  </w:r>
                </w:p>
              </w:tc>
              <w:tc>
                <w:tcPr>
                  <w:tcW w:w="3105" w:type="dxa"/>
                  <w:vAlign w:val="center"/>
                </w:tcPr>
                <w:p w:rsidR="00A33884" w:rsidRPr="00E11595" w:rsidRDefault="00A33884" w:rsidP="00A33884">
                  <w:pPr>
                    <w:topLinePunct/>
                    <w:spacing w:line="300" w:lineRule="exact"/>
                    <w:rPr>
                      <w:snapToGrid w:val="0"/>
                      <w:kern w:val="0"/>
                      <w:szCs w:val="21"/>
                    </w:rPr>
                  </w:pPr>
                  <w:r w:rsidRPr="00E11595">
                    <w:rPr>
                      <w:rFonts w:hint="eastAsia"/>
                      <w:snapToGrid w:val="0"/>
                      <w:kern w:val="0"/>
                      <w:szCs w:val="21"/>
                    </w:rPr>
                    <w:t>综合利用或合理处置，不随意向周边倾倒废物</w:t>
                  </w:r>
                </w:p>
              </w:tc>
            </w:tr>
            <w:tr w:rsidR="00A33884" w:rsidRPr="00E11595" w:rsidTr="005F18C4">
              <w:trPr>
                <w:trHeight w:val="340"/>
                <w:jc w:val="center"/>
              </w:trPr>
              <w:tc>
                <w:tcPr>
                  <w:tcW w:w="668" w:type="dxa"/>
                  <w:vMerge/>
                  <w:vAlign w:val="center"/>
                </w:tcPr>
                <w:p w:rsidR="00A33884" w:rsidRPr="00E11595" w:rsidRDefault="00A33884" w:rsidP="005F18C4">
                  <w:pPr>
                    <w:topLinePunct/>
                    <w:spacing w:line="300" w:lineRule="exact"/>
                    <w:jc w:val="center"/>
                    <w:rPr>
                      <w:snapToGrid w:val="0"/>
                      <w:kern w:val="0"/>
                      <w:szCs w:val="21"/>
                    </w:rPr>
                  </w:pPr>
                </w:p>
              </w:tc>
              <w:tc>
                <w:tcPr>
                  <w:tcW w:w="771" w:type="dxa"/>
                  <w:vAlign w:val="center"/>
                </w:tcPr>
                <w:p w:rsidR="00A33884" w:rsidRPr="00E11595" w:rsidRDefault="00A33884" w:rsidP="005F18C4">
                  <w:pPr>
                    <w:topLinePunct/>
                    <w:spacing w:line="300" w:lineRule="exact"/>
                    <w:jc w:val="center"/>
                    <w:rPr>
                      <w:snapToGrid w:val="0"/>
                      <w:kern w:val="0"/>
                      <w:szCs w:val="21"/>
                    </w:rPr>
                  </w:pPr>
                  <w:r w:rsidRPr="00E11595">
                    <w:rPr>
                      <w:rFonts w:hint="eastAsia"/>
                      <w:snapToGrid w:val="0"/>
                      <w:kern w:val="0"/>
                      <w:szCs w:val="21"/>
                    </w:rPr>
                    <w:t>生态</w:t>
                  </w:r>
                </w:p>
              </w:tc>
              <w:tc>
                <w:tcPr>
                  <w:tcW w:w="6631" w:type="dxa"/>
                  <w:gridSpan w:val="3"/>
                  <w:vAlign w:val="center"/>
                </w:tcPr>
                <w:p w:rsidR="00A33884" w:rsidRPr="00E11595" w:rsidRDefault="00A33884" w:rsidP="00475FF3">
                  <w:pPr>
                    <w:topLinePunct/>
                    <w:spacing w:line="300" w:lineRule="exact"/>
                    <w:rPr>
                      <w:snapToGrid w:val="0"/>
                      <w:kern w:val="0"/>
                      <w:szCs w:val="21"/>
                    </w:rPr>
                  </w:pPr>
                  <w:r w:rsidRPr="00E11595">
                    <w:rPr>
                      <w:szCs w:val="21"/>
                    </w:rPr>
                    <w:t>表土临时集中堆集</w:t>
                  </w:r>
                  <w:r w:rsidRPr="00E11595">
                    <w:rPr>
                      <w:rFonts w:hint="eastAsia"/>
                      <w:szCs w:val="21"/>
                    </w:rPr>
                    <w:t>，制定具体可行的堆场防水土流失方案</w:t>
                  </w:r>
                </w:p>
              </w:tc>
            </w:tr>
            <w:tr w:rsidR="00A33884" w:rsidRPr="00E11595" w:rsidTr="005F18C4">
              <w:trPr>
                <w:trHeight w:val="340"/>
                <w:jc w:val="center"/>
              </w:trPr>
              <w:tc>
                <w:tcPr>
                  <w:tcW w:w="668" w:type="dxa"/>
                  <w:vMerge/>
                  <w:vAlign w:val="center"/>
                </w:tcPr>
                <w:p w:rsidR="00A33884" w:rsidRPr="00E11595" w:rsidRDefault="00A33884" w:rsidP="005F18C4">
                  <w:pPr>
                    <w:topLinePunct/>
                    <w:spacing w:line="300" w:lineRule="exact"/>
                    <w:jc w:val="center"/>
                    <w:rPr>
                      <w:snapToGrid w:val="0"/>
                      <w:kern w:val="0"/>
                      <w:szCs w:val="21"/>
                    </w:rPr>
                  </w:pPr>
                </w:p>
              </w:tc>
              <w:tc>
                <w:tcPr>
                  <w:tcW w:w="771" w:type="dxa"/>
                  <w:vAlign w:val="center"/>
                </w:tcPr>
                <w:p w:rsidR="00A33884" w:rsidRPr="00E11595" w:rsidRDefault="00A33884" w:rsidP="005F18C4">
                  <w:pPr>
                    <w:topLinePunct/>
                    <w:spacing w:line="300" w:lineRule="exact"/>
                    <w:jc w:val="center"/>
                    <w:rPr>
                      <w:snapToGrid w:val="0"/>
                      <w:kern w:val="0"/>
                      <w:szCs w:val="21"/>
                    </w:rPr>
                  </w:pPr>
                  <w:r>
                    <w:rPr>
                      <w:rFonts w:hint="eastAsia"/>
                      <w:snapToGrid w:val="0"/>
                      <w:kern w:val="0"/>
                      <w:szCs w:val="21"/>
                    </w:rPr>
                    <w:t>水土流失</w:t>
                  </w:r>
                </w:p>
              </w:tc>
              <w:tc>
                <w:tcPr>
                  <w:tcW w:w="6631" w:type="dxa"/>
                  <w:gridSpan w:val="3"/>
                  <w:vAlign w:val="center"/>
                </w:tcPr>
                <w:p w:rsidR="00A33884" w:rsidRPr="00E11595" w:rsidRDefault="00A33884" w:rsidP="00475FF3">
                  <w:pPr>
                    <w:topLinePunct/>
                    <w:spacing w:line="300" w:lineRule="exact"/>
                    <w:rPr>
                      <w:szCs w:val="21"/>
                    </w:rPr>
                  </w:pPr>
                  <w:r>
                    <w:rPr>
                      <w:rFonts w:ascii="宋体" w:hAnsi="宋体" w:cs="宋体" w:hint="eastAsia"/>
                      <w:spacing w:val="-4"/>
                      <w:szCs w:val="21"/>
                    </w:rPr>
                    <w:t>项目施工</w:t>
                  </w:r>
                  <w:r>
                    <w:rPr>
                      <w:rFonts w:ascii="宋体" w:hAnsi="宋体" w:cs="宋体" w:hint="eastAsia"/>
                      <w:spacing w:val="-3"/>
                      <w:szCs w:val="21"/>
                    </w:rPr>
                    <w:t>避</w:t>
                  </w:r>
                  <w:r>
                    <w:rPr>
                      <w:rFonts w:ascii="宋体" w:hAnsi="宋体" w:cs="宋体" w:hint="eastAsia"/>
                      <w:spacing w:val="-2"/>
                      <w:szCs w:val="21"/>
                    </w:rPr>
                    <w:t>开雨季，表土剥离用于管道敷设后的覆土绿化；</w:t>
                  </w:r>
                  <w:r>
                    <w:rPr>
                      <w:rFonts w:ascii="宋体" w:hAnsi="宋体" w:cs="宋体" w:hint="eastAsia"/>
                      <w:spacing w:val="-1"/>
                      <w:szCs w:val="21"/>
                    </w:rPr>
                    <w:t>施工结束后恢复原有地貌。</w:t>
                  </w:r>
                </w:p>
              </w:tc>
            </w:tr>
            <w:tr w:rsidR="00A33884" w:rsidRPr="00E11595" w:rsidTr="005F18C4">
              <w:trPr>
                <w:trHeight w:val="340"/>
                <w:jc w:val="center"/>
              </w:trPr>
              <w:tc>
                <w:tcPr>
                  <w:tcW w:w="668" w:type="dxa"/>
                  <w:vMerge/>
                  <w:vAlign w:val="center"/>
                </w:tcPr>
                <w:p w:rsidR="00A33884" w:rsidRPr="00E11595" w:rsidRDefault="00A33884" w:rsidP="005F18C4">
                  <w:pPr>
                    <w:topLinePunct/>
                    <w:spacing w:line="300" w:lineRule="exact"/>
                    <w:jc w:val="center"/>
                    <w:rPr>
                      <w:snapToGrid w:val="0"/>
                      <w:kern w:val="0"/>
                      <w:szCs w:val="21"/>
                    </w:rPr>
                  </w:pPr>
                </w:p>
              </w:tc>
              <w:tc>
                <w:tcPr>
                  <w:tcW w:w="771" w:type="dxa"/>
                </w:tcPr>
                <w:p w:rsidR="00A33884" w:rsidRPr="00A33884" w:rsidRDefault="00A33884" w:rsidP="00A33884">
                  <w:pPr>
                    <w:jc w:val="center"/>
                    <w:rPr>
                      <w:rFonts w:ascii="SimSun" w:eastAsiaTheme="minorEastAsia" w:hAnsi="SimSun" w:cs="SimSun" w:hint="eastAsia"/>
                    </w:rPr>
                  </w:pPr>
                  <w:r>
                    <w:rPr>
                      <w:rFonts w:ascii="SimSun" w:eastAsiaTheme="minorEastAsia" w:hAnsi="SimSun" w:cs="SimSun" w:hint="eastAsia"/>
                    </w:rPr>
                    <w:t>环境管理</w:t>
                  </w:r>
                </w:p>
              </w:tc>
              <w:tc>
                <w:tcPr>
                  <w:tcW w:w="6631" w:type="dxa"/>
                  <w:gridSpan w:val="3"/>
                </w:tcPr>
                <w:p w:rsidR="00A33884" w:rsidRDefault="00A33884" w:rsidP="00475FF3">
                  <w:pPr>
                    <w:spacing w:line="229" w:lineRule="auto"/>
                    <w:rPr>
                      <w:rFonts w:ascii="SimSun" w:eastAsia="SimSun" w:hAnsi="SimSun" w:cs="SimSun"/>
                    </w:rPr>
                  </w:pPr>
                  <w:r>
                    <w:rPr>
                      <w:rFonts w:ascii="SimSun" w:eastAsia="SimSun" w:hAnsi="SimSun" w:cs="SimSun"/>
                      <w:spacing w:val="4"/>
                      <w:szCs w:val="21"/>
                    </w:rPr>
                    <w:t>设</w:t>
                  </w:r>
                  <w:r>
                    <w:rPr>
                      <w:rFonts w:ascii="SimSun" w:eastAsia="SimSun" w:hAnsi="SimSun" w:cs="SimSun"/>
                      <w:spacing w:val="2"/>
                      <w:szCs w:val="21"/>
                    </w:rPr>
                    <w:t>置项目施工环境管理人员，进行日常环境管理并</w:t>
                  </w:r>
                  <w:r>
                    <w:rPr>
                      <w:rFonts w:ascii="SimSun" w:eastAsia="SimSun" w:hAnsi="SimSun" w:cs="SimSun"/>
                      <w:spacing w:val="-2"/>
                      <w:szCs w:val="21"/>
                    </w:rPr>
                    <w:t>配合生态环境</w:t>
                  </w:r>
                  <w:r>
                    <w:rPr>
                      <w:rFonts w:ascii="SimSun" w:eastAsia="SimSun" w:hAnsi="SimSun" w:cs="SimSun"/>
                      <w:spacing w:val="-1"/>
                      <w:szCs w:val="21"/>
                    </w:rPr>
                    <w:t>部门检查。</w:t>
                  </w:r>
                </w:p>
              </w:tc>
            </w:tr>
          </w:tbl>
          <w:p w:rsidR="00A92FFD" w:rsidRPr="00E11595" w:rsidRDefault="00A92FFD" w:rsidP="00A33884">
            <w:pPr>
              <w:adjustRightInd w:val="0"/>
              <w:snapToGrid w:val="0"/>
              <w:spacing w:line="500" w:lineRule="exact"/>
              <w:rPr>
                <w:rFonts w:ascii="宋体" w:hAnsi="宋体" w:cs="宋体"/>
                <w:bCs/>
                <w:spacing w:val="10"/>
                <w:sz w:val="24"/>
              </w:rPr>
            </w:pPr>
          </w:p>
        </w:tc>
      </w:tr>
      <w:tr w:rsidR="00A92FFD" w:rsidRPr="00E11595" w:rsidTr="007A2864">
        <w:trPr>
          <w:trHeight w:val="8354"/>
          <w:jc w:val="center"/>
        </w:trPr>
        <w:tc>
          <w:tcPr>
            <w:tcW w:w="753" w:type="dxa"/>
            <w:vAlign w:val="center"/>
          </w:tcPr>
          <w:p w:rsidR="00A92FFD" w:rsidRPr="00E11595" w:rsidRDefault="00A92FFD" w:rsidP="00C741F3">
            <w:pPr>
              <w:adjustRightInd w:val="0"/>
              <w:snapToGrid w:val="0"/>
              <w:spacing w:line="360" w:lineRule="auto"/>
              <w:jc w:val="center"/>
              <w:rPr>
                <w:rFonts w:ascii="宋体" w:hAnsi="宋体" w:cs="宋体"/>
                <w:bCs/>
                <w:spacing w:val="10"/>
                <w:sz w:val="24"/>
              </w:rPr>
            </w:pPr>
            <w:r w:rsidRPr="00E11595">
              <w:rPr>
                <w:rFonts w:ascii="宋体" w:hAnsi="宋体" w:hint="eastAsia"/>
                <w:bCs/>
                <w:sz w:val="24"/>
              </w:rPr>
              <w:t>环保投资</w:t>
            </w:r>
          </w:p>
        </w:tc>
        <w:tc>
          <w:tcPr>
            <w:tcW w:w="8457" w:type="dxa"/>
          </w:tcPr>
          <w:p w:rsidR="005A1E48" w:rsidRPr="00BD630B" w:rsidRDefault="005A1E48" w:rsidP="00802C4C">
            <w:pPr>
              <w:spacing w:line="520" w:lineRule="exact"/>
              <w:ind w:firstLine="480"/>
              <w:rPr>
                <w:rFonts w:eastAsiaTheme="minorEastAsia"/>
                <w:sz w:val="24"/>
              </w:rPr>
            </w:pPr>
            <w:r w:rsidRPr="00BD630B">
              <w:rPr>
                <w:rFonts w:eastAsiaTheme="minorEastAsia" w:hAnsiTheme="minorEastAsia"/>
                <w:sz w:val="24"/>
              </w:rPr>
              <w:t>本项目总投资为</w:t>
            </w:r>
            <w:r w:rsidR="00F71CBE">
              <w:rPr>
                <w:rFonts w:eastAsiaTheme="minorEastAsia"/>
                <w:sz w:val="24"/>
              </w:rPr>
              <w:t>1973.68</w:t>
            </w:r>
            <w:r w:rsidRPr="00BD630B">
              <w:rPr>
                <w:rFonts w:eastAsiaTheme="minorEastAsia" w:hAnsiTheme="minorEastAsia"/>
                <w:sz w:val="24"/>
              </w:rPr>
              <w:t>万元，其中环保投资</w:t>
            </w:r>
            <w:r w:rsidR="002B4C2D">
              <w:rPr>
                <w:rFonts w:eastAsiaTheme="minorEastAsia" w:hint="eastAsia"/>
                <w:sz w:val="24"/>
              </w:rPr>
              <w:t>20</w:t>
            </w:r>
            <w:r w:rsidRPr="00BD630B">
              <w:rPr>
                <w:rFonts w:eastAsiaTheme="minorEastAsia" w:hAnsiTheme="minorEastAsia"/>
                <w:sz w:val="24"/>
              </w:rPr>
              <w:t>万元，占总投资的</w:t>
            </w:r>
            <w:r w:rsidR="002B4C2D">
              <w:rPr>
                <w:rFonts w:eastAsiaTheme="minorEastAsia" w:hint="eastAsia"/>
                <w:sz w:val="24"/>
              </w:rPr>
              <w:t>1.01</w:t>
            </w:r>
            <w:r w:rsidRPr="00BD630B">
              <w:rPr>
                <w:rFonts w:eastAsiaTheme="minorEastAsia"/>
                <w:sz w:val="24"/>
              </w:rPr>
              <w:t>%</w:t>
            </w:r>
            <w:r w:rsidRPr="00BD630B">
              <w:rPr>
                <w:rFonts w:eastAsiaTheme="minorEastAsia" w:hAnsiTheme="minorEastAsia"/>
                <w:sz w:val="24"/>
              </w:rPr>
              <w:t>。具体环保投资情况见表</w:t>
            </w:r>
            <w:r w:rsidR="00BD630B" w:rsidRPr="00BD630B">
              <w:rPr>
                <w:rFonts w:eastAsiaTheme="minorEastAsia" w:hint="eastAsia"/>
                <w:sz w:val="24"/>
              </w:rPr>
              <w:t>17</w:t>
            </w:r>
            <w:r w:rsidRPr="00BD630B">
              <w:rPr>
                <w:rFonts w:eastAsiaTheme="minorEastAsia" w:hAnsiTheme="minorEastAsia"/>
                <w:sz w:val="24"/>
              </w:rPr>
              <w:t>。</w:t>
            </w:r>
          </w:p>
          <w:p w:rsidR="000661DE" w:rsidRPr="00F71CBE" w:rsidRDefault="000661DE" w:rsidP="00802C4C">
            <w:pPr>
              <w:topLinePunct/>
              <w:spacing w:line="520" w:lineRule="exact"/>
              <w:jc w:val="center"/>
              <w:rPr>
                <w:rFonts w:eastAsiaTheme="minorEastAsia"/>
                <w:snapToGrid w:val="0"/>
                <w:kern w:val="0"/>
                <w:szCs w:val="21"/>
              </w:rPr>
            </w:pPr>
            <w:r w:rsidRPr="00F71CBE">
              <w:rPr>
                <w:rFonts w:eastAsiaTheme="minorEastAsia" w:hAnsiTheme="minorEastAsia"/>
                <w:b/>
                <w:snapToGrid w:val="0"/>
                <w:kern w:val="0"/>
                <w:szCs w:val="21"/>
              </w:rPr>
              <w:t>表</w:t>
            </w:r>
            <w:r w:rsidR="00BD630B" w:rsidRPr="00F71CBE">
              <w:rPr>
                <w:rFonts w:eastAsiaTheme="minorEastAsia" w:hint="eastAsia"/>
                <w:b/>
                <w:snapToGrid w:val="0"/>
                <w:kern w:val="0"/>
                <w:szCs w:val="21"/>
              </w:rPr>
              <w:t>17</w:t>
            </w:r>
            <w:r w:rsidRPr="00F71CBE">
              <w:rPr>
                <w:rFonts w:eastAsiaTheme="minorEastAsia"/>
                <w:b/>
                <w:snapToGrid w:val="0"/>
                <w:kern w:val="0"/>
                <w:szCs w:val="21"/>
              </w:rPr>
              <w:t xml:space="preserve">    </w:t>
            </w:r>
            <w:r w:rsidRPr="00F71CBE">
              <w:rPr>
                <w:rFonts w:eastAsiaTheme="minorEastAsia" w:hAnsiTheme="minorEastAsia"/>
                <w:b/>
                <w:snapToGrid w:val="0"/>
                <w:kern w:val="0"/>
                <w:szCs w:val="21"/>
              </w:rPr>
              <w:t>本项目环保投资分析估算一览表</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711"/>
              <w:gridCol w:w="776"/>
              <w:gridCol w:w="1423"/>
              <w:gridCol w:w="3694"/>
              <w:gridCol w:w="1466"/>
            </w:tblGrid>
            <w:tr w:rsidR="000661DE" w:rsidRPr="00F71CBE" w:rsidTr="00A33884">
              <w:trPr>
                <w:trHeight w:val="340"/>
                <w:jc w:val="center"/>
              </w:trPr>
              <w:tc>
                <w:tcPr>
                  <w:tcW w:w="711" w:type="dxa"/>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时间</w:t>
                  </w:r>
                </w:p>
              </w:tc>
              <w:tc>
                <w:tcPr>
                  <w:tcW w:w="776" w:type="dxa"/>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项目</w:t>
                  </w:r>
                </w:p>
              </w:tc>
              <w:tc>
                <w:tcPr>
                  <w:tcW w:w="1423" w:type="dxa"/>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治理对象</w:t>
                  </w:r>
                </w:p>
              </w:tc>
              <w:tc>
                <w:tcPr>
                  <w:tcW w:w="3694" w:type="dxa"/>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环保设施</w:t>
                  </w:r>
                </w:p>
              </w:tc>
              <w:tc>
                <w:tcPr>
                  <w:tcW w:w="1466" w:type="dxa"/>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投资（万元）</w:t>
                  </w:r>
                </w:p>
              </w:tc>
            </w:tr>
            <w:tr w:rsidR="000661DE" w:rsidRPr="00F71CBE" w:rsidTr="00A33884">
              <w:trPr>
                <w:trHeight w:val="340"/>
                <w:jc w:val="center"/>
              </w:trPr>
              <w:tc>
                <w:tcPr>
                  <w:tcW w:w="711" w:type="dxa"/>
                  <w:vMerge w:val="restart"/>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施工期</w:t>
                  </w:r>
                </w:p>
              </w:tc>
              <w:tc>
                <w:tcPr>
                  <w:tcW w:w="776" w:type="dxa"/>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废气</w:t>
                  </w:r>
                </w:p>
              </w:tc>
              <w:tc>
                <w:tcPr>
                  <w:tcW w:w="1423" w:type="dxa"/>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扬尘、粉尘</w:t>
                  </w:r>
                </w:p>
              </w:tc>
              <w:tc>
                <w:tcPr>
                  <w:tcW w:w="3694" w:type="dxa"/>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围挡、加盖篷布、洒水抑尘</w:t>
                  </w:r>
                </w:p>
              </w:tc>
              <w:tc>
                <w:tcPr>
                  <w:tcW w:w="1466" w:type="dxa"/>
                  <w:vAlign w:val="center"/>
                </w:tcPr>
                <w:p w:rsidR="000661DE" w:rsidRPr="00F71CBE" w:rsidRDefault="00E05F7F" w:rsidP="00103542">
                  <w:pPr>
                    <w:topLinePunct/>
                    <w:jc w:val="center"/>
                    <w:rPr>
                      <w:rFonts w:eastAsiaTheme="minorEastAsia"/>
                      <w:snapToGrid w:val="0"/>
                      <w:kern w:val="0"/>
                      <w:szCs w:val="21"/>
                    </w:rPr>
                  </w:pPr>
                  <w:r w:rsidRPr="00F71CBE">
                    <w:rPr>
                      <w:rFonts w:eastAsiaTheme="minorEastAsia" w:hint="eastAsia"/>
                      <w:snapToGrid w:val="0"/>
                      <w:kern w:val="0"/>
                      <w:szCs w:val="21"/>
                    </w:rPr>
                    <w:t>1.</w:t>
                  </w:r>
                  <w:r w:rsidR="002B4C2D">
                    <w:rPr>
                      <w:rFonts w:eastAsiaTheme="minorEastAsia" w:hint="eastAsia"/>
                      <w:snapToGrid w:val="0"/>
                      <w:kern w:val="0"/>
                      <w:szCs w:val="21"/>
                    </w:rPr>
                    <w:t>4</w:t>
                  </w:r>
                </w:p>
              </w:tc>
            </w:tr>
            <w:tr w:rsidR="000661DE" w:rsidRPr="00F71CBE" w:rsidTr="00A33884">
              <w:trPr>
                <w:trHeight w:val="340"/>
                <w:jc w:val="center"/>
              </w:trPr>
              <w:tc>
                <w:tcPr>
                  <w:tcW w:w="711" w:type="dxa"/>
                  <w:vMerge/>
                  <w:vAlign w:val="center"/>
                </w:tcPr>
                <w:p w:rsidR="000661DE" w:rsidRPr="00F71CBE" w:rsidRDefault="000661DE" w:rsidP="00103542">
                  <w:pPr>
                    <w:topLinePunct/>
                    <w:jc w:val="center"/>
                    <w:rPr>
                      <w:rFonts w:eastAsiaTheme="minorEastAsia"/>
                      <w:snapToGrid w:val="0"/>
                      <w:kern w:val="0"/>
                      <w:szCs w:val="21"/>
                    </w:rPr>
                  </w:pPr>
                </w:p>
              </w:tc>
              <w:tc>
                <w:tcPr>
                  <w:tcW w:w="776" w:type="dxa"/>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废水</w:t>
                  </w:r>
                </w:p>
              </w:tc>
              <w:tc>
                <w:tcPr>
                  <w:tcW w:w="1423" w:type="dxa"/>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施工废水</w:t>
                  </w:r>
                </w:p>
              </w:tc>
              <w:tc>
                <w:tcPr>
                  <w:tcW w:w="3694" w:type="dxa"/>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沉淀池</w:t>
                  </w:r>
                  <w:r w:rsidR="00A33884" w:rsidRPr="00F71CBE">
                    <w:rPr>
                      <w:rFonts w:eastAsiaTheme="minorEastAsia" w:hAnsiTheme="minorEastAsia" w:hint="eastAsia"/>
                      <w:snapToGrid w:val="0"/>
                      <w:kern w:val="0"/>
                      <w:szCs w:val="21"/>
                    </w:rPr>
                    <w:t>、化粪池</w:t>
                  </w:r>
                </w:p>
              </w:tc>
              <w:tc>
                <w:tcPr>
                  <w:tcW w:w="1466" w:type="dxa"/>
                  <w:vAlign w:val="center"/>
                </w:tcPr>
                <w:p w:rsidR="000661DE" w:rsidRPr="00F71CBE" w:rsidRDefault="00E05F7F" w:rsidP="00103542">
                  <w:pPr>
                    <w:topLinePunct/>
                    <w:jc w:val="center"/>
                    <w:rPr>
                      <w:rFonts w:eastAsiaTheme="minorEastAsia"/>
                      <w:snapToGrid w:val="0"/>
                      <w:kern w:val="0"/>
                      <w:szCs w:val="21"/>
                    </w:rPr>
                  </w:pPr>
                  <w:r w:rsidRPr="00F71CBE">
                    <w:rPr>
                      <w:rFonts w:eastAsiaTheme="minorEastAsia" w:hint="eastAsia"/>
                      <w:snapToGrid w:val="0"/>
                      <w:kern w:val="0"/>
                      <w:szCs w:val="21"/>
                    </w:rPr>
                    <w:t>2</w:t>
                  </w:r>
                </w:p>
              </w:tc>
            </w:tr>
            <w:tr w:rsidR="000661DE" w:rsidRPr="00F71CBE" w:rsidTr="00A33884">
              <w:trPr>
                <w:trHeight w:val="340"/>
                <w:jc w:val="center"/>
              </w:trPr>
              <w:tc>
                <w:tcPr>
                  <w:tcW w:w="711" w:type="dxa"/>
                  <w:vMerge/>
                  <w:vAlign w:val="center"/>
                </w:tcPr>
                <w:p w:rsidR="000661DE" w:rsidRPr="00F71CBE" w:rsidRDefault="000661DE" w:rsidP="00103542">
                  <w:pPr>
                    <w:topLinePunct/>
                    <w:jc w:val="center"/>
                    <w:rPr>
                      <w:rFonts w:eastAsiaTheme="minorEastAsia"/>
                      <w:snapToGrid w:val="0"/>
                      <w:kern w:val="0"/>
                      <w:szCs w:val="21"/>
                    </w:rPr>
                  </w:pPr>
                </w:p>
              </w:tc>
              <w:tc>
                <w:tcPr>
                  <w:tcW w:w="776" w:type="dxa"/>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噪声</w:t>
                  </w:r>
                </w:p>
              </w:tc>
              <w:tc>
                <w:tcPr>
                  <w:tcW w:w="1423" w:type="dxa"/>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噪声</w:t>
                  </w:r>
                </w:p>
              </w:tc>
              <w:tc>
                <w:tcPr>
                  <w:tcW w:w="3694" w:type="dxa"/>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选用低噪声设备，加强管理，禁止鸣笛</w:t>
                  </w:r>
                </w:p>
              </w:tc>
              <w:tc>
                <w:tcPr>
                  <w:tcW w:w="1466" w:type="dxa"/>
                  <w:vAlign w:val="center"/>
                </w:tcPr>
                <w:p w:rsidR="000661DE" w:rsidRPr="00F71CBE" w:rsidRDefault="002B4C2D" w:rsidP="00103542">
                  <w:pPr>
                    <w:topLinePunct/>
                    <w:jc w:val="center"/>
                    <w:rPr>
                      <w:rFonts w:eastAsiaTheme="minorEastAsia"/>
                      <w:snapToGrid w:val="0"/>
                      <w:kern w:val="0"/>
                      <w:szCs w:val="21"/>
                    </w:rPr>
                  </w:pPr>
                  <w:r>
                    <w:rPr>
                      <w:rFonts w:eastAsiaTheme="minorEastAsia" w:hint="eastAsia"/>
                      <w:snapToGrid w:val="0"/>
                      <w:kern w:val="0"/>
                      <w:szCs w:val="21"/>
                    </w:rPr>
                    <w:t>0.5</w:t>
                  </w:r>
                </w:p>
              </w:tc>
            </w:tr>
            <w:tr w:rsidR="00E05F7F" w:rsidRPr="00F71CBE" w:rsidTr="00A33884">
              <w:trPr>
                <w:trHeight w:val="340"/>
                <w:jc w:val="center"/>
              </w:trPr>
              <w:tc>
                <w:tcPr>
                  <w:tcW w:w="711" w:type="dxa"/>
                  <w:vMerge/>
                  <w:vAlign w:val="center"/>
                </w:tcPr>
                <w:p w:rsidR="00E05F7F" w:rsidRPr="00F71CBE" w:rsidRDefault="00E05F7F" w:rsidP="00103542">
                  <w:pPr>
                    <w:topLinePunct/>
                    <w:jc w:val="center"/>
                    <w:rPr>
                      <w:rFonts w:eastAsiaTheme="minorEastAsia"/>
                      <w:snapToGrid w:val="0"/>
                      <w:kern w:val="0"/>
                      <w:szCs w:val="21"/>
                    </w:rPr>
                  </w:pPr>
                </w:p>
              </w:tc>
              <w:tc>
                <w:tcPr>
                  <w:tcW w:w="776" w:type="dxa"/>
                  <w:vMerge w:val="restart"/>
                  <w:vAlign w:val="center"/>
                </w:tcPr>
                <w:p w:rsidR="00E05F7F" w:rsidRPr="00F71CBE" w:rsidRDefault="00E05F7F"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固废</w:t>
                  </w:r>
                </w:p>
              </w:tc>
              <w:tc>
                <w:tcPr>
                  <w:tcW w:w="1423" w:type="dxa"/>
                  <w:vAlign w:val="center"/>
                </w:tcPr>
                <w:p w:rsidR="00E05F7F" w:rsidRPr="00F71CBE" w:rsidRDefault="00E05F7F" w:rsidP="00E05F7F">
                  <w:pPr>
                    <w:topLinePunct/>
                    <w:jc w:val="center"/>
                    <w:rPr>
                      <w:rFonts w:eastAsiaTheme="minorEastAsia"/>
                      <w:snapToGrid w:val="0"/>
                      <w:kern w:val="0"/>
                      <w:szCs w:val="21"/>
                    </w:rPr>
                  </w:pPr>
                  <w:r w:rsidRPr="00F71CBE">
                    <w:rPr>
                      <w:rFonts w:eastAsiaTheme="minorEastAsia" w:hAnsiTheme="minorEastAsia"/>
                      <w:snapToGrid w:val="0"/>
                      <w:kern w:val="0"/>
                      <w:szCs w:val="21"/>
                    </w:rPr>
                    <w:t>建筑垃圾</w:t>
                  </w:r>
                </w:p>
              </w:tc>
              <w:tc>
                <w:tcPr>
                  <w:tcW w:w="3694" w:type="dxa"/>
                  <w:vAlign w:val="center"/>
                </w:tcPr>
                <w:p w:rsidR="00E05F7F" w:rsidRPr="00F71CBE" w:rsidRDefault="00E05F7F" w:rsidP="000661DE">
                  <w:pPr>
                    <w:topLinePunct/>
                    <w:jc w:val="center"/>
                    <w:rPr>
                      <w:rFonts w:eastAsiaTheme="minorEastAsia"/>
                      <w:snapToGrid w:val="0"/>
                      <w:kern w:val="0"/>
                      <w:szCs w:val="21"/>
                    </w:rPr>
                  </w:pPr>
                  <w:r w:rsidRPr="00F71CBE">
                    <w:rPr>
                      <w:rFonts w:eastAsiaTheme="minorEastAsia" w:hAnsiTheme="minorEastAsia"/>
                      <w:snapToGrid w:val="0"/>
                      <w:kern w:val="0"/>
                      <w:szCs w:val="21"/>
                    </w:rPr>
                    <w:t>及时清理</w:t>
                  </w:r>
                </w:p>
              </w:tc>
              <w:tc>
                <w:tcPr>
                  <w:tcW w:w="1466" w:type="dxa"/>
                  <w:vAlign w:val="center"/>
                </w:tcPr>
                <w:p w:rsidR="00E05F7F" w:rsidRPr="00F71CBE" w:rsidRDefault="00E05F7F" w:rsidP="00103542">
                  <w:pPr>
                    <w:topLinePunct/>
                    <w:jc w:val="center"/>
                    <w:rPr>
                      <w:rFonts w:eastAsiaTheme="minorEastAsia"/>
                      <w:snapToGrid w:val="0"/>
                      <w:kern w:val="0"/>
                      <w:szCs w:val="21"/>
                    </w:rPr>
                  </w:pPr>
                  <w:r w:rsidRPr="00F71CBE">
                    <w:rPr>
                      <w:rFonts w:eastAsiaTheme="minorEastAsia" w:hint="eastAsia"/>
                      <w:snapToGrid w:val="0"/>
                      <w:kern w:val="0"/>
                      <w:szCs w:val="21"/>
                    </w:rPr>
                    <w:t>1</w:t>
                  </w:r>
                </w:p>
              </w:tc>
            </w:tr>
            <w:tr w:rsidR="00E05F7F" w:rsidRPr="00F71CBE" w:rsidTr="00A33884">
              <w:trPr>
                <w:trHeight w:val="340"/>
                <w:jc w:val="center"/>
              </w:trPr>
              <w:tc>
                <w:tcPr>
                  <w:tcW w:w="711" w:type="dxa"/>
                  <w:vMerge/>
                  <w:vAlign w:val="center"/>
                </w:tcPr>
                <w:p w:rsidR="00E05F7F" w:rsidRPr="00F71CBE" w:rsidRDefault="00E05F7F" w:rsidP="00103542">
                  <w:pPr>
                    <w:topLinePunct/>
                    <w:jc w:val="center"/>
                    <w:rPr>
                      <w:rFonts w:eastAsiaTheme="minorEastAsia"/>
                      <w:snapToGrid w:val="0"/>
                      <w:kern w:val="0"/>
                      <w:szCs w:val="21"/>
                    </w:rPr>
                  </w:pPr>
                </w:p>
              </w:tc>
              <w:tc>
                <w:tcPr>
                  <w:tcW w:w="776" w:type="dxa"/>
                  <w:vMerge/>
                  <w:vAlign w:val="center"/>
                </w:tcPr>
                <w:p w:rsidR="00E05F7F" w:rsidRPr="00F71CBE" w:rsidRDefault="00E05F7F" w:rsidP="00103542">
                  <w:pPr>
                    <w:topLinePunct/>
                    <w:jc w:val="center"/>
                    <w:rPr>
                      <w:rFonts w:eastAsiaTheme="minorEastAsia" w:hAnsiTheme="minorEastAsia"/>
                      <w:snapToGrid w:val="0"/>
                      <w:kern w:val="0"/>
                      <w:szCs w:val="21"/>
                    </w:rPr>
                  </w:pPr>
                </w:p>
              </w:tc>
              <w:tc>
                <w:tcPr>
                  <w:tcW w:w="1423" w:type="dxa"/>
                  <w:vAlign w:val="center"/>
                </w:tcPr>
                <w:p w:rsidR="00E05F7F" w:rsidRPr="00F71CBE" w:rsidRDefault="00E05F7F" w:rsidP="00A33884">
                  <w:pPr>
                    <w:topLinePunct/>
                    <w:jc w:val="center"/>
                    <w:rPr>
                      <w:rFonts w:eastAsiaTheme="minorEastAsia" w:hAnsiTheme="minorEastAsia"/>
                      <w:snapToGrid w:val="0"/>
                      <w:kern w:val="0"/>
                      <w:szCs w:val="21"/>
                    </w:rPr>
                  </w:pPr>
                  <w:r w:rsidRPr="00F71CBE">
                    <w:rPr>
                      <w:rFonts w:eastAsiaTheme="minorEastAsia" w:hAnsiTheme="minorEastAsia" w:hint="eastAsia"/>
                      <w:snapToGrid w:val="0"/>
                      <w:kern w:val="0"/>
                      <w:szCs w:val="21"/>
                    </w:rPr>
                    <w:t>弃土</w:t>
                  </w:r>
                </w:p>
              </w:tc>
              <w:tc>
                <w:tcPr>
                  <w:tcW w:w="3694" w:type="dxa"/>
                  <w:vAlign w:val="center"/>
                </w:tcPr>
                <w:p w:rsidR="00E05F7F" w:rsidRPr="00F71CBE" w:rsidRDefault="00E05F7F" w:rsidP="000661DE">
                  <w:pPr>
                    <w:topLinePunct/>
                    <w:jc w:val="center"/>
                    <w:rPr>
                      <w:rFonts w:eastAsiaTheme="minorEastAsia" w:hAnsiTheme="minorEastAsia"/>
                      <w:snapToGrid w:val="0"/>
                      <w:kern w:val="0"/>
                      <w:szCs w:val="21"/>
                    </w:rPr>
                  </w:pPr>
                  <w:r w:rsidRPr="00F71CBE">
                    <w:rPr>
                      <w:rFonts w:eastAsiaTheme="minorEastAsia" w:hAnsiTheme="minorEastAsia" w:hint="eastAsia"/>
                      <w:snapToGrid w:val="0"/>
                      <w:kern w:val="0"/>
                      <w:szCs w:val="21"/>
                    </w:rPr>
                    <w:t>弃渣场</w:t>
                  </w:r>
                </w:p>
              </w:tc>
              <w:tc>
                <w:tcPr>
                  <w:tcW w:w="1466" w:type="dxa"/>
                  <w:vAlign w:val="center"/>
                </w:tcPr>
                <w:p w:rsidR="00E05F7F" w:rsidRPr="00F71CBE" w:rsidRDefault="00E05F7F" w:rsidP="00103542">
                  <w:pPr>
                    <w:topLinePunct/>
                    <w:jc w:val="center"/>
                    <w:rPr>
                      <w:rFonts w:eastAsiaTheme="minorEastAsia"/>
                      <w:snapToGrid w:val="0"/>
                      <w:kern w:val="0"/>
                      <w:szCs w:val="21"/>
                    </w:rPr>
                  </w:pPr>
                  <w:r w:rsidRPr="00F71CBE">
                    <w:rPr>
                      <w:rFonts w:eastAsiaTheme="minorEastAsia" w:hint="eastAsia"/>
                      <w:snapToGrid w:val="0"/>
                      <w:kern w:val="0"/>
                      <w:szCs w:val="21"/>
                    </w:rPr>
                    <w:t>1</w:t>
                  </w:r>
                </w:p>
              </w:tc>
            </w:tr>
            <w:tr w:rsidR="00E05F7F" w:rsidRPr="00F71CBE" w:rsidTr="00A33884">
              <w:trPr>
                <w:trHeight w:val="340"/>
                <w:jc w:val="center"/>
              </w:trPr>
              <w:tc>
                <w:tcPr>
                  <w:tcW w:w="711" w:type="dxa"/>
                  <w:vMerge/>
                  <w:vAlign w:val="center"/>
                </w:tcPr>
                <w:p w:rsidR="00E05F7F" w:rsidRPr="00F71CBE" w:rsidRDefault="00E05F7F" w:rsidP="00103542">
                  <w:pPr>
                    <w:topLinePunct/>
                    <w:jc w:val="center"/>
                    <w:rPr>
                      <w:rFonts w:eastAsiaTheme="minorEastAsia"/>
                      <w:snapToGrid w:val="0"/>
                      <w:kern w:val="0"/>
                      <w:szCs w:val="21"/>
                    </w:rPr>
                  </w:pPr>
                </w:p>
              </w:tc>
              <w:tc>
                <w:tcPr>
                  <w:tcW w:w="776" w:type="dxa"/>
                  <w:vMerge/>
                  <w:vAlign w:val="center"/>
                </w:tcPr>
                <w:p w:rsidR="00E05F7F" w:rsidRPr="00F71CBE" w:rsidRDefault="00E05F7F" w:rsidP="00103542">
                  <w:pPr>
                    <w:topLinePunct/>
                    <w:jc w:val="center"/>
                    <w:rPr>
                      <w:rFonts w:eastAsiaTheme="minorEastAsia" w:hAnsiTheme="minorEastAsia"/>
                      <w:snapToGrid w:val="0"/>
                      <w:kern w:val="0"/>
                      <w:szCs w:val="21"/>
                    </w:rPr>
                  </w:pPr>
                </w:p>
              </w:tc>
              <w:tc>
                <w:tcPr>
                  <w:tcW w:w="1423" w:type="dxa"/>
                  <w:vAlign w:val="center"/>
                </w:tcPr>
                <w:p w:rsidR="00E05F7F" w:rsidRPr="00F71CBE" w:rsidRDefault="00E05F7F" w:rsidP="00A33884">
                  <w:pPr>
                    <w:topLinePunct/>
                    <w:jc w:val="center"/>
                    <w:rPr>
                      <w:rFonts w:eastAsiaTheme="minorEastAsia" w:hAnsiTheme="minorEastAsia"/>
                      <w:snapToGrid w:val="0"/>
                      <w:kern w:val="0"/>
                      <w:szCs w:val="21"/>
                    </w:rPr>
                  </w:pPr>
                  <w:r w:rsidRPr="00F71CBE">
                    <w:rPr>
                      <w:rFonts w:eastAsiaTheme="minorEastAsia" w:hAnsiTheme="minorEastAsia"/>
                      <w:snapToGrid w:val="0"/>
                      <w:kern w:val="0"/>
                      <w:szCs w:val="21"/>
                    </w:rPr>
                    <w:t>生活垃圾</w:t>
                  </w:r>
                </w:p>
              </w:tc>
              <w:tc>
                <w:tcPr>
                  <w:tcW w:w="3694" w:type="dxa"/>
                  <w:vAlign w:val="center"/>
                </w:tcPr>
                <w:p w:rsidR="00E05F7F" w:rsidRPr="00F71CBE" w:rsidRDefault="00E05F7F" w:rsidP="000661DE">
                  <w:pPr>
                    <w:topLinePunct/>
                    <w:jc w:val="center"/>
                    <w:rPr>
                      <w:rFonts w:eastAsiaTheme="minorEastAsia" w:hAnsiTheme="minorEastAsia"/>
                      <w:snapToGrid w:val="0"/>
                      <w:kern w:val="0"/>
                      <w:szCs w:val="21"/>
                    </w:rPr>
                  </w:pPr>
                  <w:r w:rsidRPr="00F71CBE">
                    <w:rPr>
                      <w:rFonts w:eastAsiaTheme="minorEastAsia" w:hAnsiTheme="minorEastAsia" w:hint="eastAsia"/>
                      <w:snapToGrid w:val="0"/>
                      <w:kern w:val="0"/>
                      <w:szCs w:val="21"/>
                    </w:rPr>
                    <w:t>设置垃圾桶</w:t>
                  </w:r>
                </w:p>
              </w:tc>
              <w:tc>
                <w:tcPr>
                  <w:tcW w:w="1466" w:type="dxa"/>
                  <w:vAlign w:val="center"/>
                </w:tcPr>
                <w:p w:rsidR="00E05F7F" w:rsidRPr="00F71CBE" w:rsidRDefault="00E05F7F" w:rsidP="00103542">
                  <w:pPr>
                    <w:topLinePunct/>
                    <w:jc w:val="center"/>
                    <w:rPr>
                      <w:rFonts w:eastAsiaTheme="minorEastAsia"/>
                      <w:snapToGrid w:val="0"/>
                      <w:kern w:val="0"/>
                      <w:szCs w:val="21"/>
                    </w:rPr>
                  </w:pPr>
                  <w:r w:rsidRPr="00F71CBE">
                    <w:rPr>
                      <w:rFonts w:eastAsiaTheme="minorEastAsia" w:hint="eastAsia"/>
                      <w:snapToGrid w:val="0"/>
                      <w:kern w:val="0"/>
                      <w:szCs w:val="21"/>
                    </w:rPr>
                    <w:t>0.1</w:t>
                  </w:r>
                </w:p>
              </w:tc>
            </w:tr>
            <w:tr w:rsidR="00E05F7F" w:rsidRPr="00F71CBE" w:rsidTr="005F18C4">
              <w:trPr>
                <w:trHeight w:val="340"/>
                <w:jc w:val="center"/>
              </w:trPr>
              <w:tc>
                <w:tcPr>
                  <w:tcW w:w="711" w:type="dxa"/>
                  <w:vMerge/>
                  <w:vAlign w:val="center"/>
                </w:tcPr>
                <w:p w:rsidR="00E05F7F" w:rsidRPr="00F71CBE" w:rsidRDefault="00E05F7F" w:rsidP="00103542">
                  <w:pPr>
                    <w:topLinePunct/>
                    <w:jc w:val="center"/>
                    <w:rPr>
                      <w:rFonts w:eastAsiaTheme="minorEastAsia"/>
                      <w:snapToGrid w:val="0"/>
                      <w:kern w:val="0"/>
                      <w:szCs w:val="21"/>
                    </w:rPr>
                  </w:pPr>
                </w:p>
              </w:tc>
              <w:tc>
                <w:tcPr>
                  <w:tcW w:w="2199" w:type="dxa"/>
                  <w:gridSpan w:val="2"/>
                  <w:vAlign w:val="center"/>
                </w:tcPr>
                <w:p w:rsidR="00E05F7F" w:rsidRPr="00F71CBE" w:rsidRDefault="00E05F7F" w:rsidP="00A33884">
                  <w:pPr>
                    <w:topLinePunct/>
                    <w:jc w:val="center"/>
                    <w:rPr>
                      <w:rFonts w:eastAsiaTheme="minorEastAsia" w:hAnsiTheme="minorEastAsia"/>
                      <w:snapToGrid w:val="0"/>
                      <w:kern w:val="0"/>
                      <w:szCs w:val="21"/>
                    </w:rPr>
                  </w:pPr>
                  <w:r w:rsidRPr="00F71CBE">
                    <w:rPr>
                      <w:rFonts w:eastAsiaTheme="minorEastAsia" w:hAnsiTheme="minorEastAsia" w:hint="eastAsia"/>
                      <w:snapToGrid w:val="0"/>
                      <w:kern w:val="0"/>
                      <w:szCs w:val="21"/>
                    </w:rPr>
                    <w:t>生态</w:t>
                  </w:r>
                </w:p>
              </w:tc>
              <w:tc>
                <w:tcPr>
                  <w:tcW w:w="3694" w:type="dxa"/>
                  <w:vAlign w:val="center"/>
                </w:tcPr>
                <w:p w:rsidR="00E05F7F" w:rsidRPr="00F71CBE" w:rsidRDefault="00E05F7F" w:rsidP="00E05F7F">
                  <w:pPr>
                    <w:topLinePunct/>
                    <w:jc w:val="center"/>
                    <w:rPr>
                      <w:rFonts w:eastAsiaTheme="minorEastAsia" w:hAnsiTheme="minorEastAsia"/>
                      <w:snapToGrid w:val="0"/>
                      <w:kern w:val="0"/>
                      <w:szCs w:val="21"/>
                    </w:rPr>
                  </w:pPr>
                  <w:r w:rsidRPr="00F71CBE">
                    <w:rPr>
                      <w:rFonts w:eastAsiaTheme="minorEastAsia" w:hAnsiTheme="minorEastAsia" w:hint="eastAsia"/>
                      <w:snapToGrid w:val="0"/>
                      <w:kern w:val="0"/>
                      <w:szCs w:val="21"/>
                    </w:rPr>
                    <w:t>施工迹地恢复，撒播草籽，水土保持措施</w:t>
                  </w:r>
                </w:p>
              </w:tc>
              <w:tc>
                <w:tcPr>
                  <w:tcW w:w="1466" w:type="dxa"/>
                  <w:vAlign w:val="center"/>
                </w:tcPr>
                <w:p w:rsidR="00E05F7F" w:rsidRPr="00F71CBE" w:rsidRDefault="00E05F7F" w:rsidP="00103542">
                  <w:pPr>
                    <w:topLinePunct/>
                    <w:jc w:val="center"/>
                    <w:rPr>
                      <w:rFonts w:eastAsiaTheme="minorEastAsia"/>
                      <w:snapToGrid w:val="0"/>
                      <w:kern w:val="0"/>
                      <w:szCs w:val="21"/>
                    </w:rPr>
                  </w:pPr>
                  <w:r w:rsidRPr="00F71CBE">
                    <w:rPr>
                      <w:rFonts w:eastAsiaTheme="minorEastAsia" w:hint="eastAsia"/>
                      <w:snapToGrid w:val="0"/>
                      <w:kern w:val="0"/>
                      <w:szCs w:val="21"/>
                    </w:rPr>
                    <w:t>1</w:t>
                  </w:r>
                  <w:r w:rsidR="002B4C2D">
                    <w:rPr>
                      <w:rFonts w:eastAsiaTheme="minorEastAsia" w:hint="eastAsia"/>
                      <w:snapToGrid w:val="0"/>
                      <w:kern w:val="0"/>
                      <w:szCs w:val="21"/>
                    </w:rPr>
                    <w:t>4</w:t>
                  </w:r>
                </w:p>
              </w:tc>
            </w:tr>
            <w:tr w:rsidR="000661DE" w:rsidRPr="00F71CBE" w:rsidTr="00A33884">
              <w:trPr>
                <w:trHeight w:val="340"/>
                <w:jc w:val="center"/>
              </w:trPr>
              <w:tc>
                <w:tcPr>
                  <w:tcW w:w="6604" w:type="dxa"/>
                  <w:gridSpan w:val="4"/>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总计</w:t>
                  </w:r>
                </w:p>
              </w:tc>
              <w:tc>
                <w:tcPr>
                  <w:tcW w:w="1466" w:type="dxa"/>
                  <w:vAlign w:val="center"/>
                </w:tcPr>
                <w:p w:rsidR="000661DE" w:rsidRPr="00F71CBE" w:rsidRDefault="002B4C2D" w:rsidP="00103542">
                  <w:pPr>
                    <w:topLinePunct/>
                    <w:jc w:val="center"/>
                    <w:rPr>
                      <w:rFonts w:eastAsiaTheme="minorEastAsia"/>
                      <w:snapToGrid w:val="0"/>
                      <w:kern w:val="0"/>
                      <w:szCs w:val="21"/>
                    </w:rPr>
                  </w:pPr>
                  <w:r>
                    <w:rPr>
                      <w:rFonts w:eastAsiaTheme="minorEastAsia" w:hint="eastAsia"/>
                      <w:snapToGrid w:val="0"/>
                      <w:kern w:val="0"/>
                      <w:szCs w:val="21"/>
                    </w:rPr>
                    <w:t>20</w:t>
                  </w:r>
                </w:p>
              </w:tc>
            </w:tr>
            <w:tr w:rsidR="000661DE" w:rsidRPr="00F71CBE" w:rsidTr="00A33884">
              <w:trPr>
                <w:trHeight w:val="340"/>
                <w:jc w:val="center"/>
              </w:trPr>
              <w:tc>
                <w:tcPr>
                  <w:tcW w:w="6604" w:type="dxa"/>
                  <w:gridSpan w:val="4"/>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总投资</w:t>
                  </w:r>
                </w:p>
              </w:tc>
              <w:tc>
                <w:tcPr>
                  <w:tcW w:w="1466" w:type="dxa"/>
                  <w:vAlign w:val="center"/>
                </w:tcPr>
                <w:p w:rsidR="000661DE" w:rsidRPr="00F71CBE" w:rsidRDefault="00F71CBE" w:rsidP="00103542">
                  <w:pPr>
                    <w:topLinePunct/>
                    <w:jc w:val="center"/>
                    <w:rPr>
                      <w:rFonts w:eastAsiaTheme="minorEastAsia"/>
                      <w:snapToGrid w:val="0"/>
                      <w:kern w:val="0"/>
                      <w:szCs w:val="21"/>
                    </w:rPr>
                  </w:pPr>
                  <w:r w:rsidRPr="00F71CBE">
                    <w:rPr>
                      <w:rFonts w:eastAsiaTheme="minorEastAsia"/>
                      <w:snapToGrid w:val="0"/>
                      <w:kern w:val="0"/>
                      <w:szCs w:val="21"/>
                    </w:rPr>
                    <w:t>1973.68</w:t>
                  </w:r>
                </w:p>
              </w:tc>
            </w:tr>
            <w:tr w:rsidR="000661DE" w:rsidRPr="00F71CBE" w:rsidTr="00A33884">
              <w:trPr>
                <w:trHeight w:val="340"/>
                <w:jc w:val="center"/>
              </w:trPr>
              <w:tc>
                <w:tcPr>
                  <w:tcW w:w="6604" w:type="dxa"/>
                  <w:gridSpan w:val="4"/>
                  <w:vAlign w:val="center"/>
                </w:tcPr>
                <w:p w:rsidR="000661DE" w:rsidRPr="00F71CBE" w:rsidRDefault="000661DE" w:rsidP="00103542">
                  <w:pPr>
                    <w:topLinePunct/>
                    <w:jc w:val="center"/>
                    <w:rPr>
                      <w:rFonts w:eastAsiaTheme="minorEastAsia"/>
                      <w:snapToGrid w:val="0"/>
                      <w:kern w:val="0"/>
                      <w:szCs w:val="21"/>
                    </w:rPr>
                  </w:pPr>
                  <w:r w:rsidRPr="00F71CBE">
                    <w:rPr>
                      <w:rFonts w:eastAsiaTheme="minorEastAsia" w:hAnsiTheme="minorEastAsia"/>
                      <w:snapToGrid w:val="0"/>
                      <w:kern w:val="0"/>
                      <w:szCs w:val="21"/>
                    </w:rPr>
                    <w:t>占总投资百分比（</w:t>
                  </w:r>
                  <w:r w:rsidRPr="00F71CBE">
                    <w:rPr>
                      <w:rFonts w:eastAsiaTheme="minorEastAsia"/>
                      <w:snapToGrid w:val="0"/>
                      <w:kern w:val="0"/>
                      <w:szCs w:val="21"/>
                    </w:rPr>
                    <w:t>%</w:t>
                  </w:r>
                  <w:r w:rsidRPr="00F71CBE">
                    <w:rPr>
                      <w:rFonts w:eastAsiaTheme="minorEastAsia" w:hAnsiTheme="minorEastAsia"/>
                      <w:snapToGrid w:val="0"/>
                      <w:kern w:val="0"/>
                      <w:szCs w:val="21"/>
                    </w:rPr>
                    <w:t>）</w:t>
                  </w:r>
                </w:p>
              </w:tc>
              <w:tc>
                <w:tcPr>
                  <w:tcW w:w="1466" w:type="dxa"/>
                  <w:vAlign w:val="center"/>
                </w:tcPr>
                <w:p w:rsidR="000661DE" w:rsidRPr="00F71CBE" w:rsidRDefault="00E05F7F" w:rsidP="00103542">
                  <w:pPr>
                    <w:topLinePunct/>
                    <w:jc w:val="center"/>
                    <w:rPr>
                      <w:rFonts w:eastAsiaTheme="minorEastAsia"/>
                      <w:snapToGrid w:val="0"/>
                      <w:kern w:val="0"/>
                      <w:szCs w:val="21"/>
                    </w:rPr>
                  </w:pPr>
                  <w:r w:rsidRPr="00F71CBE">
                    <w:rPr>
                      <w:rFonts w:eastAsiaTheme="minorEastAsia" w:hint="eastAsia"/>
                      <w:snapToGrid w:val="0"/>
                      <w:kern w:val="0"/>
                      <w:szCs w:val="21"/>
                    </w:rPr>
                    <w:t>1.0</w:t>
                  </w:r>
                  <w:r w:rsidR="002B4C2D">
                    <w:rPr>
                      <w:rFonts w:eastAsiaTheme="minorEastAsia" w:hint="eastAsia"/>
                      <w:snapToGrid w:val="0"/>
                      <w:kern w:val="0"/>
                      <w:szCs w:val="21"/>
                    </w:rPr>
                    <w:t>1</w:t>
                  </w:r>
                </w:p>
              </w:tc>
            </w:tr>
          </w:tbl>
          <w:p w:rsidR="005A1E48" w:rsidRPr="00E11595" w:rsidRDefault="005A1E48" w:rsidP="002F71D6">
            <w:pPr>
              <w:spacing w:line="360" w:lineRule="auto"/>
              <w:ind w:firstLine="480"/>
              <w:rPr>
                <w:rFonts w:eastAsiaTheme="minorEastAsia"/>
                <w:sz w:val="24"/>
              </w:rPr>
            </w:pPr>
          </w:p>
          <w:p w:rsidR="005A1E48" w:rsidRPr="00E11595" w:rsidRDefault="005A1E48" w:rsidP="002F71D6">
            <w:pPr>
              <w:spacing w:line="360" w:lineRule="auto"/>
              <w:ind w:firstLine="480"/>
              <w:rPr>
                <w:rFonts w:eastAsiaTheme="minorEastAsia"/>
                <w:sz w:val="24"/>
              </w:rPr>
            </w:pPr>
          </w:p>
          <w:p w:rsidR="005A1E48" w:rsidRPr="00E11595" w:rsidRDefault="005A1E48" w:rsidP="002F71D6">
            <w:pPr>
              <w:spacing w:line="360" w:lineRule="auto"/>
              <w:ind w:firstLine="480"/>
              <w:rPr>
                <w:rFonts w:eastAsiaTheme="minorEastAsia" w:hAnsiTheme="minorEastAsia"/>
                <w:sz w:val="24"/>
              </w:rPr>
            </w:pPr>
          </w:p>
          <w:p w:rsidR="005A1E48" w:rsidRPr="00E11595" w:rsidRDefault="005A1E48" w:rsidP="002F71D6">
            <w:pPr>
              <w:spacing w:line="360" w:lineRule="auto"/>
              <w:ind w:firstLine="480"/>
              <w:rPr>
                <w:rFonts w:eastAsiaTheme="minorEastAsia" w:hAnsiTheme="minorEastAsia"/>
                <w:sz w:val="24"/>
              </w:rPr>
            </w:pPr>
          </w:p>
          <w:p w:rsidR="0027079C" w:rsidRPr="00E11595" w:rsidRDefault="0027079C" w:rsidP="0027079C">
            <w:pPr>
              <w:adjustRightInd w:val="0"/>
              <w:snapToGrid w:val="0"/>
              <w:spacing w:line="360" w:lineRule="auto"/>
              <w:rPr>
                <w:rFonts w:ascii="宋体" w:hAnsi="宋体" w:cs="宋体"/>
                <w:bCs/>
                <w:spacing w:val="10"/>
                <w:sz w:val="24"/>
              </w:rPr>
            </w:pPr>
          </w:p>
        </w:tc>
      </w:tr>
    </w:tbl>
    <w:p w:rsidR="00A92FFD" w:rsidRPr="00E11595" w:rsidRDefault="00A92FFD">
      <w:pPr>
        <w:sectPr w:rsidR="00A92FFD" w:rsidRPr="00E11595">
          <w:pgSz w:w="11907" w:h="16840"/>
          <w:pgMar w:top="1440" w:right="1797" w:bottom="1440" w:left="1797" w:header="851" w:footer="1077" w:gutter="0"/>
          <w:cols w:space="425"/>
          <w:docGrid w:linePitch="312"/>
        </w:sectPr>
      </w:pPr>
    </w:p>
    <w:p w:rsidR="00A92FFD" w:rsidRPr="00E11595" w:rsidRDefault="00A92FFD" w:rsidP="005057E0">
      <w:pPr>
        <w:pStyle w:val="aa"/>
        <w:jc w:val="center"/>
        <w:outlineLvl w:val="0"/>
        <w:rPr>
          <w:rFonts w:ascii="黑体" w:eastAsia="黑体" w:hAnsi="黑体"/>
          <w:snapToGrid w:val="0"/>
          <w:sz w:val="30"/>
          <w:szCs w:val="30"/>
        </w:rPr>
      </w:pPr>
      <w:r w:rsidRPr="00E11595">
        <w:rPr>
          <w:rFonts w:ascii="黑体" w:eastAsia="黑体" w:hAnsi="黑体" w:hint="eastAsia"/>
          <w:snapToGrid w:val="0"/>
          <w:sz w:val="30"/>
          <w:szCs w:val="30"/>
        </w:rPr>
        <w:t>六、生态环境保护措施监督检查清单</w:t>
      </w:r>
    </w:p>
    <w:tbl>
      <w:tblPr>
        <w:tblW w:w="903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tblPr>
      <w:tblGrid>
        <w:gridCol w:w="1960"/>
        <w:gridCol w:w="1733"/>
        <w:gridCol w:w="1735"/>
        <w:gridCol w:w="1549"/>
        <w:gridCol w:w="2061"/>
      </w:tblGrid>
      <w:tr w:rsidR="00A92FFD" w:rsidRPr="00E11595" w:rsidTr="00A54DC3">
        <w:trPr>
          <w:trHeight w:val="510"/>
          <w:jc w:val="center"/>
        </w:trPr>
        <w:tc>
          <w:tcPr>
            <w:tcW w:w="1084" w:type="pct"/>
            <w:vMerge w:val="restart"/>
            <w:tcBorders>
              <w:tl2br w:val="single" w:sz="4" w:space="0" w:color="auto"/>
            </w:tcBorders>
          </w:tcPr>
          <w:p w:rsidR="00A92FFD" w:rsidRPr="00E11595" w:rsidRDefault="000661DE" w:rsidP="001F6CCE">
            <w:pPr>
              <w:pStyle w:val="aa"/>
              <w:adjustRightInd w:val="0"/>
              <w:snapToGrid w:val="0"/>
              <w:spacing w:before="0" w:beforeAutospacing="0" w:after="0" w:afterAutospacing="0"/>
              <w:ind w:leftChars="-30" w:left="-63" w:rightChars="-30" w:right="-63"/>
              <w:jc w:val="center"/>
              <w:outlineLvl w:val="0"/>
              <w:rPr>
                <w:rFonts w:ascii="Times New Roman" w:eastAsiaTheme="minorEastAsia" w:hAnsi="Times New Roman"/>
                <w:kern w:val="2"/>
                <w:szCs w:val="24"/>
              </w:rPr>
            </w:pPr>
            <w:r w:rsidRPr="00E11595">
              <w:rPr>
                <w:rFonts w:ascii="Times New Roman" w:eastAsiaTheme="minorEastAsia" w:hAnsi="Times New Roman"/>
                <w:kern w:val="2"/>
                <w:szCs w:val="24"/>
              </w:rPr>
              <w:t xml:space="preserve"> </w:t>
            </w:r>
            <w:r w:rsidR="006B2D57" w:rsidRPr="00E11595">
              <w:rPr>
                <w:rFonts w:ascii="Times New Roman" w:eastAsiaTheme="minorEastAsia" w:hAnsi="Times New Roman" w:hint="eastAsia"/>
                <w:kern w:val="2"/>
                <w:szCs w:val="24"/>
              </w:rPr>
              <w:t xml:space="preserve">     </w:t>
            </w:r>
            <w:r w:rsidRPr="00E11595">
              <w:rPr>
                <w:rFonts w:ascii="Times New Roman" w:eastAsiaTheme="minorEastAsia" w:hAnsi="Times New Roman"/>
                <w:kern w:val="2"/>
                <w:szCs w:val="24"/>
              </w:rPr>
              <w:t xml:space="preserve"> </w:t>
            </w:r>
            <w:r w:rsidR="00A92FFD" w:rsidRPr="00E11595">
              <w:rPr>
                <w:rFonts w:ascii="Times New Roman" w:eastAsiaTheme="minorEastAsia" w:hAnsiTheme="minorEastAsia"/>
                <w:kern w:val="2"/>
                <w:szCs w:val="24"/>
              </w:rPr>
              <w:t>内容</w:t>
            </w:r>
          </w:p>
          <w:p w:rsidR="00B622DD" w:rsidRPr="00E11595" w:rsidRDefault="00B622DD" w:rsidP="001F6CCE">
            <w:pPr>
              <w:pStyle w:val="aa"/>
              <w:adjustRightInd w:val="0"/>
              <w:snapToGrid w:val="0"/>
              <w:spacing w:before="0" w:beforeAutospacing="0" w:after="0" w:afterAutospacing="0" w:line="14" w:lineRule="auto"/>
              <w:ind w:leftChars="-30" w:left="-63" w:rightChars="-30" w:right="-63"/>
              <w:outlineLvl w:val="0"/>
              <w:rPr>
                <w:rFonts w:ascii="Times New Roman" w:eastAsiaTheme="minorEastAsia" w:hAnsi="Times New Roman"/>
                <w:kern w:val="2"/>
                <w:szCs w:val="24"/>
              </w:rPr>
            </w:pPr>
          </w:p>
          <w:p w:rsidR="000661DE" w:rsidRPr="00E11595" w:rsidRDefault="000661DE" w:rsidP="001F6CCE">
            <w:pPr>
              <w:pStyle w:val="aa"/>
              <w:adjustRightInd w:val="0"/>
              <w:snapToGrid w:val="0"/>
              <w:spacing w:before="0" w:beforeAutospacing="0" w:after="0" w:afterAutospacing="0"/>
              <w:ind w:leftChars="-30" w:left="-63" w:rightChars="-30" w:right="-63"/>
              <w:outlineLvl w:val="0"/>
              <w:rPr>
                <w:rFonts w:ascii="Times New Roman" w:eastAsiaTheme="minorEastAsia" w:hAnsi="Times New Roman"/>
                <w:kern w:val="2"/>
                <w:szCs w:val="24"/>
              </w:rPr>
            </w:pPr>
          </w:p>
          <w:p w:rsidR="00336C52" w:rsidRPr="00E11595" w:rsidRDefault="00A92FFD" w:rsidP="001F6CCE">
            <w:pPr>
              <w:pStyle w:val="aa"/>
              <w:adjustRightInd w:val="0"/>
              <w:snapToGrid w:val="0"/>
              <w:spacing w:before="0" w:beforeAutospacing="0" w:after="0" w:afterAutospacing="0"/>
              <w:ind w:leftChars="-30" w:left="-63" w:rightChars="-30" w:right="-63"/>
              <w:outlineLvl w:val="0"/>
              <w:rPr>
                <w:rFonts w:ascii="Times New Roman" w:eastAsiaTheme="minorEastAsia" w:hAnsi="Times New Roman"/>
                <w:kern w:val="2"/>
                <w:szCs w:val="24"/>
              </w:rPr>
            </w:pPr>
            <w:r w:rsidRPr="00E11595">
              <w:rPr>
                <w:rFonts w:ascii="Times New Roman" w:eastAsiaTheme="minorEastAsia" w:hAnsiTheme="minorEastAsia"/>
                <w:kern w:val="2"/>
                <w:szCs w:val="24"/>
              </w:rPr>
              <w:t>要素</w:t>
            </w:r>
          </w:p>
        </w:tc>
        <w:tc>
          <w:tcPr>
            <w:tcW w:w="1919" w:type="pct"/>
            <w:gridSpan w:val="2"/>
            <w:vAlign w:val="center"/>
          </w:tcPr>
          <w:p w:rsidR="00A92FFD" w:rsidRPr="00E11595" w:rsidRDefault="00A92FFD" w:rsidP="001F6CCE">
            <w:pPr>
              <w:pStyle w:val="aa"/>
              <w:adjustRightInd w:val="0"/>
              <w:snapToGrid w:val="0"/>
              <w:spacing w:before="0" w:beforeAutospacing="0" w:after="0" w:afterAutospacing="0"/>
              <w:ind w:leftChars="-30" w:left="-63" w:rightChars="-30" w:right="-63"/>
              <w:jc w:val="center"/>
              <w:outlineLvl w:val="0"/>
              <w:rPr>
                <w:rFonts w:ascii="Times New Roman" w:eastAsiaTheme="minorEastAsia" w:hAnsi="Times New Roman"/>
                <w:kern w:val="2"/>
                <w:szCs w:val="24"/>
              </w:rPr>
            </w:pPr>
            <w:r w:rsidRPr="00E11595">
              <w:rPr>
                <w:rFonts w:ascii="Times New Roman" w:eastAsiaTheme="minorEastAsia" w:hAnsiTheme="minorEastAsia"/>
                <w:kern w:val="2"/>
                <w:szCs w:val="24"/>
              </w:rPr>
              <w:t>施工期</w:t>
            </w:r>
          </w:p>
        </w:tc>
        <w:tc>
          <w:tcPr>
            <w:tcW w:w="1997" w:type="pct"/>
            <w:gridSpan w:val="2"/>
            <w:vAlign w:val="center"/>
          </w:tcPr>
          <w:p w:rsidR="00A92FFD" w:rsidRPr="00E11595" w:rsidRDefault="00A92FFD" w:rsidP="001F6CCE">
            <w:pPr>
              <w:pStyle w:val="aa"/>
              <w:adjustRightInd w:val="0"/>
              <w:snapToGrid w:val="0"/>
              <w:spacing w:before="0" w:beforeAutospacing="0" w:after="0" w:afterAutospacing="0"/>
              <w:ind w:leftChars="-30" w:left="-63" w:rightChars="-30" w:right="-63"/>
              <w:jc w:val="center"/>
              <w:outlineLvl w:val="0"/>
              <w:rPr>
                <w:rFonts w:ascii="Times New Roman" w:eastAsiaTheme="minorEastAsia" w:hAnsi="Times New Roman"/>
                <w:kern w:val="2"/>
                <w:szCs w:val="24"/>
              </w:rPr>
            </w:pPr>
            <w:r w:rsidRPr="00E11595">
              <w:rPr>
                <w:rFonts w:ascii="Times New Roman" w:eastAsiaTheme="minorEastAsia" w:hAnsiTheme="minorEastAsia"/>
                <w:kern w:val="2"/>
                <w:szCs w:val="24"/>
              </w:rPr>
              <w:t>运营期</w:t>
            </w:r>
          </w:p>
        </w:tc>
      </w:tr>
      <w:tr w:rsidR="00A92FFD" w:rsidRPr="00E11595" w:rsidTr="00A54DC3">
        <w:trPr>
          <w:trHeight w:val="510"/>
          <w:jc w:val="center"/>
        </w:trPr>
        <w:tc>
          <w:tcPr>
            <w:tcW w:w="1084" w:type="pct"/>
            <w:vMerge/>
          </w:tcPr>
          <w:p w:rsidR="00A92FFD" w:rsidRPr="00E11595" w:rsidRDefault="00A92FFD" w:rsidP="001F6CCE">
            <w:pPr>
              <w:pStyle w:val="aa"/>
              <w:adjustRightInd w:val="0"/>
              <w:snapToGrid w:val="0"/>
              <w:spacing w:before="0" w:beforeAutospacing="0" w:after="0" w:afterAutospacing="0"/>
              <w:ind w:leftChars="-30" w:left="-63" w:rightChars="-30" w:right="-63" w:firstLine="840"/>
              <w:jc w:val="center"/>
              <w:outlineLvl w:val="0"/>
              <w:rPr>
                <w:rFonts w:ascii="Times New Roman" w:eastAsiaTheme="minorEastAsia" w:hAnsi="Times New Roman"/>
                <w:kern w:val="2"/>
                <w:szCs w:val="24"/>
              </w:rPr>
            </w:pPr>
          </w:p>
        </w:tc>
        <w:tc>
          <w:tcPr>
            <w:tcW w:w="959" w:type="pct"/>
            <w:vAlign w:val="center"/>
          </w:tcPr>
          <w:p w:rsidR="00A92FFD" w:rsidRPr="00E11595" w:rsidRDefault="00A92FFD" w:rsidP="001F6CCE">
            <w:pPr>
              <w:pStyle w:val="aa"/>
              <w:adjustRightInd w:val="0"/>
              <w:snapToGrid w:val="0"/>
              <w:spacing w:before="0" w:beforeAutospacing="0" w:after="0" w:afterAutospacing="0"/>
              <w:ind w:leftChars="-30" w:left="-63" w:rightChars="-30" w:right="-63"/>
              <w:jc w:val="center"/>
              <w:outlineLvl w:val="0"/>
              <w:rPr>
                <w:rFonts w:ascii="Times New Roman" w:eastAsiaTheme="minorEastAsia" w:hAnsi="Times New Roman"/>
                <w:kern w:val="2"/>
                <w:szCs w:val="24"/>
              </w:rPr>
            </w:pPr>
            <w:r w:rsidRPr="00E11595">
              <w:rPr>
                <w:rFonts w:ascii="Times New Roman" w:eastAsiaTheme="minorEastAsia" w:hAnsiTheme="minorEastAsia"/>
                <w:kern w:val="2"/>
                <w:szCs w:val="24"/>
              </w:rPr>
              <w:t>环境保护措施</w:t>
            </w:r>
          </w:p>
        </w:tc>
        <w:tc>
          <w:tcPr>
            <w:tcW w:w="960" w:type="pct"/>
            <w:vAlign w:val="center"/>
          </w:tcPr>
          <w:p w:rsidR="00A92FFD" w:rsidRPr="00E11595" w:rsidRDefault="00A92FFD" w:rsidP="001F6CCE">
            <w:pPr>
              <w:pStyle w:val="aa"/>
              <w:adjustRightInd w:val="0"/>
              <w:snapToGrid w:val="0"/>
              <w:spacing w:before="0" w:beforeAutospacing="0" w:after="0" w:afterAutospacing="0"/>
              <w:ind w:leftChars="-30" w:left="-63" w:rightChars="-30" w:right="-63"/>
              <w:jc w:val="center"/>
              <w:outlineLvl w:val="0"/>
              <w:rPr>
                <w:rFonts w:ascii="Times New Roman" w:eastAsiaTheme="minorEastAsia" w:hAnsi="Times New Roman"/>
                <w:kern w:val="2"/>
                <w:szCs w:val="24"/>
              </w:rPr>
            </w:pPr>
            <w:r w:rsidRPr="00E11595">
              <w:rPr>
                <w:rFonts w:ascii="Times New Roman" w:eastAsiaTheme="minorEastAsia" w:hAnsiTheme="minorEastAsia"/>
                <w:kern w:val="2"/>
                <w:szCs w:val="24"/>
              </w:rPr>
              <w:t>验收要求</w:t>
            </w:r>
          </w:p>
        </w:tc>
        <w:tc>
          <w:tcPr>
            <w:tcW w:w="857" w:type="pct"/>
            <w:vAlign w:val="center"/>
          </w:tcPr>
          <w:p w:rsidR="00A92FFD" w:rsidRPr="00E11595" w:rsidRDefault="00A92FFD" w:rsidP="001F6CCE">
            <w:pPr>
              <w:pStyle w:val="aa"/>
              <w:adjustRightInd w:val="0"/>
              <w:snapToGrid w:val="0"/>
              <w:spacing w:before="0" w:beforeAutospacing="0" w:after="0" w:afterAutospacing="0"/>
              <w:ind w:leftChars="-30" w:left="-63" w:rightChars="-30" w:right="-63"/>
              <w:jc w:val="center"/>
              <w:outlineLvl w:val="0"/>
              <w:rPr>
                <w:rFonts w:ascii="Times New Roman" w:eastAsiaTheme="minorEastAsia" w:hAnsi="Times New Roman"/>
                <w:kern w:val="2"/>
                <w:szCs w:val="24"/>
              </w:rPr>
            </w:pPr>
            <w:r w:rsidRPr="00E11595">
              <w:rPr>
                <w:rFonts w:ascii="Times New Roman" w:eastAsiaTheme="minorEastAsia" w:hAnsiTheme="minorEastAsia"/>
                <w:kern w:val="2"/>
                <w:szCs w:val="24"/>
              </w:rPr>
              <w:t>环境保护措施</w:t>
            </w:r>
          </w:p>
        </w:tc>
        <w:tc>
          <w:tcPr>
            <w:tcW w:w="1140" w:type="pct"/>
            <w:vAlign w:val="center"/>
          </w:tcPr>
          <w:p w:rsidR="00A92FFD" w:rsidRPr="00E11595" w:rsidRDefault="00A92FFD" w:rsidP="001F6CCE">
            <w:pPr>
              <w:pStyle w:val="aa"/>
              <w:adjustRightInd w:val="0"/>
              <w:snapToGrid w:val="0"/>
              <w:spacing w:before="0" w:beforeAutospacing="0" w:after="0" w:afterAutospacing="0"/>
              <w:ind w:leftChars="-30" w:left="-63" w:rightChars="-30" w:right="-63"/>
              <w:jc w:val="center"/>
              <w:outlineLvl w:val="0"/>
              <w:rPr>
                <w:rFonts w:ascii="Times New Roman" w:eastAsiaTheme="minorEastAsia" w:hAnsi="Times New Roman"/>
                <w:kern w:val="2"/>
                <w:szCs w:val="24"/>
              </w:rPr>
            </w:pPr>
            <w:r w:rsidRPr="00E11595">
              <w:rPr>
                <w:rFonts w:ascii="Times New Roman" w:eastAsiaTheme="minorEastAsia" w:hAnsiTheme="minorEastAsia"/>
                <w:kern w:val="2"/>
                <w:szCs w:val="24"/>
              </w:rPr>
              <w:t>验收要求</w:t>
            </w:r>
          </w:p>
        </w:tc>
      </w:tr>
      <w:tr w:rsidR="00E05F7F" w:rsidRPr="00E11595" w:rsidTr="00A54DC3">
        <w:trPr>
          <w:trHeight w:val="510"/>
          <w:jc w:val="center"/>
        </w:trPr>
        <w:tc>
          <w:tcPr>
            <w:tcW w:w="1084" w:type="pct"/>
            <w:vAlign w:val="center"/>
          </w:tcPr>
          <w:p w:rsidR="00E05F7F" w:rsidRPr="00E11595" w:rsidRDefault="00E05F7F" w:rsidP="001F6CCE">
            <w:pPr>
              <w:adjustRightInd w:val="0"/>
              <w:snapToGrid w:val="0"/>
              <w:ind w:leftChars="-30" w:left="-63" w:rightChars="-30" w:right="-63"/>
              <w:jc w:val="center"/>
              <w:rPr>
                <w:rFonts w:eastAsiaTheme="minorEastAsia"/>
                <w:sz w:val="24"/>
              </w:rPr>
            </w:pPr>
            <w:r w:rsidRPr="00E11595">
              <w:rPr>
                <w:rFonts w:eastAsiaTheme="minorEastAsia" w:hAnsiTheme="minorEastAsia"/>
                <w:sz w:val="24"/>
              </w:rPr>
              <w:t>陆生生态</w:t>
            </w:r>
          </w:p>
        </w:tc>
        <w:tc>
          <w:tcPr>
            <w:tcW w:w="959" w:type="pct"/>
            <w:vAlign w:val="center"/>
          </w:tcPr>
          <w:p w:rsidR="00E05F7F" w:rsidRPr="00E11595" w:rsidRDefault="00E05F7F" w:rsidP="001F6CCE">
            <w:pPr>
              <w:adjustRightInd w:val="0"/>
              <w:snapToGrid w:val="0"/>
              <w:ind w:leftChars="-30" w:left="-63" w:rightChars="-30" w:right="-63"/>
              <w:rPr>
                <w:rFonts w:eastAsiaTheme="minorEastAsia"/>
                <w:sz w:val="24"/>
              </w:rPr>
            </w:pPr>
            <w:r w:rsidRPr="00E05F7F">
              <w:rPr>
                <w:rFonts w:eastAsiaTheme="minorEastAsia" w:hAnsiTheme="minorEastAsia" w:hint="eastAsia"/>
                <w:sz w:val="24"/>
              </w:rPr>
              <w:t>①做好工程和植被恢复工作，防止水土流失；②加强施工占地的平整和生态恢复工作。</w:t>
            </w:r>
          </w:p>
        </w:tc>
        <w:tc>
          <w:tcPr>
            <w:tcW w:w="960" w:type="pct"/>
            <w:vAlign w:val="center"/>
          </w:tcPr>
          <w:p w:rsidR="00E05F7F" w:rsidRPr="00E05F7F" w:rsidRDefault="00E05F7F" w:rsidP="00E05F7F">
            <w:pPr>
              <w:adjustRightInd w:val="0"/>
              <w:snapToGrid w:val="0"/>
              <w:ind w:leftChars="-30" w:left="-63" w:rightChars="-30" w:right="-63"/>
              <w:rPr>
                <w:rFonts w:eastAsiaTheme="minorEastAsia" w:hAnsiTheme="minorEastAsia"/>
                <w:sz w:val="24"/>
              </w:rPr>
            </w:pPr>
            <w:r w:rsidRPr="00E05F7F">
              <w:rPr>
                <w:rFonts w:eastAsiaTheme="minorEastAsia" w:hAnsiTheme="minorEastAsia" w:hint="eastAsia"/>
                <w:sz w:val="24"/>
              </w:rPr>
              <w:t>①检查是否控制施工范围，没对其他区域内的生态用地造成破坏。</w:t>
            </w:r>
          </w:p>
          <w:p w:rsidR="00E05F7F" w:rsidRPr="00E11595" w:rsidRDefault="00E05F7F" w:rsidP="00E05F7F">
            <w:pPr>
              <w:adjustRightInd w:val="0"/>
              <w:snapToGrid w:val="0"/>
              <w:ind w:leftChars="-30" w:left="-63" w:rightChars="-30" w:right="-63"/>
              <w:rPr>
                <w:rFonts w:eastAsiaTheme="minorEastAsia"/>
                <w:sz w:val="24"/>
              </w:rPr>
            </w:pPr>
            <w:r w:rsidRPr="00E05F7F">
              <w:rPr>
                <w:rFonts w:eastAsiaTheme="minorEastAsia" w:hAnsiTheme="minorEastAsia" w:hint="eastAsia"/>
                <w:sz w:val="24"/>
              </w:rPr>
              <w:t>②项目区内施工占地区域内植被完全恢复。</w:t>
            </w:r>
          </w:p>
        </w:tc>
        <w:tc>
          <w:tcPr>
            <w:tcW w:w="857" w:type="pct"/>
            <w:vAlign w:val="center"/>
          </w:tcPr>
          <w:p w:rsidR="00E05F7F" w:rsidRPr="00E11595" w:rsidRDefault="00E05F7F" w:rsidP="005F18C4">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1140" w:type="pct"/>
            <w:vAlign w:val="center"/>
          </w:tcPr>
          <w:p w:rsidR="00E05F7F" w:rsidRPr="00E11595" w:rsidRDefault="00E05F7F" w:rsidP="005F18C4">
            <w:pPr>
              <w:adjustRightInd w:val="0"/>
              <w:snapToGrid w:val="0"/>
              <w:ind w:leftChars="-30" w:left="-63" w:rightChars="-30" w:right="-63"/>
              <w:jc w:val="center"/>
              <w:rPr>
                <w:rFonts w:eastAsiaTheme="minorEastAsia"/>
                <w:sz w:val="24"/>
              </w:rPr>
            </w:pPr>
            <w:r w:rsidRPr="00E11595">
              <w:rPr>
                <w:rFonts w:eastAsiaTheme="minorEastAsia"/>
                <w:sz w:val="24"/>
              </w:rPr>
              <w:t>/</w:t>
            </w:r>
          </w:p>
        </w:tc>
      </w:tr>
      <w:tr w:rsidR="00D571D1" w:rsidRPr="00E11595" w:rsidTr="00A54DC3">
        <w:trPr>
          <w:trHeight w:val="510"/>
          <w:jc w:val="center"/>
        </w:trPr>
        <w:tc>
          <w:tcPr>
            <w:tcW w:w="1084" w:type="pct"/>
            <w:vAlign w:val="center"/>
          </w:tcPr>
          <w:p w:rsidR="00D571D1" w:rsidRPr="00E11595" w:rsidRDefault="00D571D1" w:rsidP="001F6CCE">
            <w:pPr>
              <w:adjustRightInd w:val="0"/>
              <w:snapToGrid w:val="0"/>
              <w:ind w:leftChars="-30" w:left="-63" w:rightChars="-30" w:right="-63"/>
              <w:jc w:val="center"/>
              <w:rPr>
                <w:rFonts w:eastAsiaTheme="minorEastAsia"/>
                <w:sz w:val="24"/>
              </w:rPr>
            </w:pPr>
            <w:r w:rsidRPr="00E11595">
              <w:rPr>
                <w:rFonts w:eastAsiaTheme="minorEastAsia" w:hAnsiTheme="minorEastAsia"/>
                <w:sz w:val="24"/>
              </w:rPr>
              <w:t>水生生态</w:t>
            </w:r>
          </w:p>
        </w:tc>
        <w:tc>
          <w:tcPr>
            <w:tcW w:w="959" w:type="pct"/>
            <w:vAlign w:val="center"/>
          </w:tcPr>
          <w:p w:rsidR="00D571D1" w:rsidRPr="00E11595" w:rsidRDefault="00D571D1"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960" w:type="pct"/>
            <w:vAlign w:val="center"/>
          </w:tcPr>
          <w:p w:rsidR="00D571D1" w:rsidRPr="00E11595" w:rsidRDefault="00D571D1"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857" w:type="pct"/>
            <w:vAlign w:val="center"/>
          </w:tcPr>
          <w:p w:rsidR="00D571D1" w:rsidRPr="00E11595" w:rsidRDefault="00D571D1"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1140" w:type="pct"/>
            <w:vAlign w:val="center"/>
          </w:tcPr>
          <w:p w:rsidR="00D571D1" w:rsidRPr="00E11595" w:rsidRDefault="00D571D1"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r>
      <w:tr w:rsidR="00E05F7F" w:rsidRPr="00E11595" w:rsidTr="00A54DC3">
        <w:trPr>
          <w:trHeight w:val="510"/>
          <w:jc w:val="center"/>
        </w:trPr>
        <w:tc>
          <w:tcPr>
            <w:tcW w:w="1084" w:type="pct"/>
            <w:vAlign w:val="center"/>
          </w:tcPr>
          <w:p w:rsidR="00E05F7F" w:rsidRPr="00E11595" w:rsidRDefault="00E05F7F" w:rsidP="001F6CCE">
            <w:pPr>
              <w:adjustRightInd w:val="0"/>
              <w:snapToGrid w:val="0"/>
              <w:ind w:leftChars="-30" w:left="-63" w:rightChars="-30" w:right="-63"/>
              <w:jc w:val="center"/>
              <w:rPr>
                <w:rFonts w:eastAsiaTheme="minorEastAsia"/>
                <w:sz w:val="24"/>
              </w:rPr>
            </w:pPr>
            <w:r w:rsidRPr="00E11595">
              <w:rPr>
                <w:rFonts w:eastAsiaTheme="minorEastAsia" w:hAnsiTheme="minorEastAsia"/>
                <w:sz w:val="24"/>
              </w:rPr>
              <w:t>地表水环境</w:t>
            </w:r>
          </w:p>
        </w:tc>
        <w:tc>
          <w:tcPr>
            <w:tcW w:w="959" w:type="pct"/>
            <w:vAlign w:val="center"/>
          </w:tcPr>
          <w:p w:rsidR="00E05F7F" w:rsidRDefault="00E05F7F" w:rsidP="00E05F7F">
            <w:pPr>
              <w:adjustRightInd w:val="0"/>
              <w:snapToGrid w:val="0"/>
              <w:ind w:leftChars="-30" w:left="-63" w:rightChars="-30" w:right="-63"/>
              <w:rPr>
                <w:rFonts w:eastAsiaTheme="minorEastAsia"/>
                <w:sz w:val="24"/>
              </w:rPr>
            </w:pPr>
            <w:r>
              <w:rPr>
                <w:rFonts w:eastAsiaTheme="minorEastAsia" w:hint="eastAsia"/>
                <w:sz w:val="24"/>
              </w:rPr>
              <w:t>①</w:t>
            </w:r>
            <w:r w:rsidRPr="00E05F7F">
              <w:rPr>
                <w:rFonts w:eastAsiaTheme="minorEastAsia" w:hint="eastAsia"/>
                <w:sz w:val="24"/>
              </w:rPr>
              <w:t>施工期设置沉淀池</w:t>
            </w:r>
            <w:r>
              <w:rPr>
                <w:rFonts w:eastAsiaTheme="minorEastAsia" w:hint="eastAsia"/>
                <w:sz w:val="24"/>
              </w:rPr>
              <w:t>，</w:t>
            </w:r>
            <w:r w:rsidRPr="00E05F7F">
              <w:rPr>
                <w:rFonts w:eastAsiaTheme="minorEastAsia" w:hint="eastAsia"/>
                <w:sz w:val="24"/>
              </w:rPr>
              <w:t>施工废水沉淀后用于</w:t>
            </w:r>
            <w:r>
              <w:rPr>
                <w:rFonts w:eastAsiaTheme="minorEastAsia" w:hint="eastAsia"/>
                <w:sz w:val="24"/>
              </w:rPr>
              <w:t>施工或</w:t>
            </w:r>
            <w:r w:rsidRPr="00E05F7F">
              <w:rPr>
                <w:rFonts w:eastAsiaTheme="minorEastAsia" w:hint="eastAsia"/>
                <w:sz w:val="24"/>
              </w:rPr>
              <w:t>洒水抑尘</w:t>
            </w:r>
            <w:r>
              <w:rPr>
                <w:rFonts w:eastAsiaTheme="minorEastAsia" w:hint="eastAsia"/>
                <w:sz w:val="24"/>
              </w:rPr>
              <w:t>。</w:t>
            </w:r>
          </w:p>
          <w:p w:rsidR="00E05F7F" w:rsidRPr="00E11595" w:rsidRDefault="00E05F7F" w:rsidP="00E05F7F">
            <w:pPr>
              <w:adjustRightInd w:val="0"/>
              <w:snapToGrid w:val="0"/>
              <w:ind w:leftChars="-30" w:left="-63" w:rightChars="-30" w:right="-63"/>
              <w:rPr>
                <w:rFonts w:eastAsiaTheme="minorEastAsia"/>
                <w:sz w:val="24"/>
              </w:rPr>
            </w:pPr>
            <w:r>
              <w:rPr>
                <w:rFonts w:eastAsiaTheme="minorEastAsia" w:hint="eastAsia"/>
                <w:sz w:val="24"/>
              </w:rPr>
              <w:t>②</w:t>
            </w:r>
            <w:r w:rsidRPr="00E11595">
              <w:rPr>
                <w:rFonts w:eastAsiaTheme="minorEastAsia" w:hAnsiTheme="minorEastAsia"/>
                <w:sz w:val="24"/>
              </w:rPr>
              <w:t>生活污水</w:t>
            </w:r>
            <w:r>
              <w:rPr>
                <w:rFonts w:eastAsiaTheme="minorEastAsia" w:hAnsiTheme="minorEastAsia" w:hint="eastAsia"/>
                <w:sz w:val="24"/>
              </w:rPr>
              <w:t>采用化粪池收集，施工结束后清运处置。</w:t>
            </w:r>
          </w:p>
        </w:tc>
        <w:tc>
          <w:tcPr>
            <w:tcW w:w="960" w:type="pct"/>
            <w:vAlign w:val="center"/>
          </w:tcPr>
          <w:p w:rsidR="00E05F7F" w:rsidRPr="00E11595" w:rsidRDefault="00E05F7F" w:rsidP="00E05F7F">
            <w:pPr>
              <w:adjustRightInd w:val="0"/>
              <w:snapToGrid w:val="0"/>
              <w:ind w:leftChars="-30" w:left="-63" w:rightChars="-30" w:right="-63"/>
              <w:rPr>
                <w:rFonts w:eastAsiaTheme="minorEastAsia"/>
                <w:sz w:val="24"/>
              </w:rPr>
            </w:pPr>
            <w:r w:rsidRPr="00E05F7F">
              <w:rPr>
                <w:rFonts w:eastAsiaTheme="minorEastAsia" w:hint="eastAsia"/>
                <w:sz w:val="24"/>
              </w:rPr>
              <w:t>施工废水不外排</w:t>
            </w:r>
          </w:p>
        </w:tc>
        <w:tc>
          <w:tcPr>
            <w:tcW w:w="857" w:type="pct"/>
            <w:vAlign w:val="center"/>
          </w:tcPr>
          <w:p w:rsidR="00E05F7F" w:rsidRPr="00E11595" w:rsidRDefault="00E05F7F" w:rsidP="005F18C4">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1140" w:type="pct"/>
            <w:vAlign w:val="center"/>
          </w:tcPr>
          <w:p w:rsidR="00E05F7F" w:rsidRPr="00E11595" w:rsidRDefault="00E05F7F" w:rsidP="005F18C4">
            <w:pPr>
              <w:adjustRightInd w:val="0"/>
              <w:snapToGrid w:val="0"/>
              <w:ind w:leftChars="-30" w:left="-63" w:rightChars="-30" w:right="-63"/>
              <w:jc w:val="center"/>
              <w:rPr>
                <w:rFonts w:eastAsiaTheme="minorEastAsia"/>
                <w:sz w:val="24"/>
              </w:rPr>
            </w:pPr>
            <w:r w:rsidRPr="00E11595">
              <w:rPr>
                <w:rFonts w:eastAsiaTheme="minorEastAsia"/>
                <w:sz w:val="24"/>
              </w:rPr>
              <w:t>/</w:t>
            </w:r>
          </w:p>
        </w:tc>
      </w:tr>
      <w:tr w:rsidR="00A54DC3" w:rsidRPr="00E11595" w:rsidTr="00A54DC3">
        <w:trPr>
          <w:trHeight w:val="510"/>
          <w:jc w:val="center"/>
        </w:trPr>
        <w:tc>
          <w:tcPr>
            <w:tcW w:w="1084" w:type="pct"/>
            <w:vAlign w:val="center"/>
          </w:tcPr>
          <w:p w:rsidR="00A54DC3" w:rsidRPr="00E11595" w:rsidRDefault="00A54DC3" w:rsidP="001F6CCE">
            <w:pPr>
              <w:adjustRightInd w:val="0"/>
              <w:snapToGrid w:val="0"/>
              <w:ind w:leftChars="-30" w:left="-63" w:rightChars="-30" w:right="-63"/>
              <w:jc w:val="center"/>
              <w:rPr>
                <w:rFonts w:eastAsiaTheme="minorEastAsia" w:hAnsiTheme="minorEastAsia"/>
                <w:sz w:val="24"/>
              </w:rPr>
            </w:pPr>
            <w:r w:rsidRPr="00E11595">
              <w:rPr>
                <w:rFonts w:eastAsiaTheme="minorEastAsia" w:hAnsiTheme="minorEastAsia"/>
                <w:sz w:val="24"/>
              </w:rPr>
              <w:t>地下水及</w:t>
            </w:r>
          </w:p>
          <w:p w:rsidR="00A54DC3" w:rsidRPr="00E11595" w:rsidRDefault="00A54DC3" w:rsidP="001F6CCE">
            <w:pPr>
              <w:adjustRightInd w:val="0"/>
              <w:snapToGrid w:val="0"/>
              <w:ind w:leftChars="-30" w:left="-63" w:rightChars="-30" w:right="-63"/>
              <w:jc w:val="center"/>
              <w:rPr>
                <w:rFonts w:eastAsiaTheme="minorEastAsia"/>
                <w:sz w:val="24"/>
              </w:rPr>
            </w:pPr>
            <w:r w:rsidRPr="00E11595">
              <w:rPr>
                <w:rFonts w:eastAsiaTheme="minorEastAsia" w:hAnsiTheme="minorEastAsia"/>
                <w:sz w:val="24"/>
              </w:rPr>
              <w:t>土壤环境</w:t>
            </w:r>
          </w:p>
        </w:tc>
        <w:tc>
          <w:tcPr>
            <w:tcW w:w="959" w:type="pct"/>
            <w:vAlign w:val="center"/>
          </w:tcPr>
          <w:p w:rsidR="00A54DC3" w:rsidRPr="00E11595" w:rsidRDefault="00A54DC3" w:rsidP="00A54DC3">
            <w:pPr>
              <w:adjustRightInd w:val="0"/>
              <w:snapToGrid w:val="0"/>
              <w:ind w:leftChars="-30" w:left="-63" w:rightChars="-30" w:right="-63"/>
              <w:rPr>
                <w:rFonts w:eastAsiaTheme="minorEastAsia"/>
                <w:sz w:val="24"/>
              </w:rPr>
            </w:pPr>
            <w:r w:rsidRPr="00A54DC3">
              <w:rPr>
                <w:rFonts w:eastAsiaTheme="minorEastAsia" w:hAnsiTheme="minorEastAsia" w:hint="eastAsia"/>
                <w:sz w:val="24"/>
              </w:rPr>
              <w:t>禁止在施工场地内进行维修，杜绝油料泄漏</w:t>
            </w:r>
          </w:p>
        </w:tc>
        <w:tc>
          <w:tcPr>
            <w:tcW w:w="960" w:type="pct"/>
            <w:vAlign w:val="center"/>
          </w:tcPr>
          <w:p w:rsidR="00A54DC3" w:rsidRPr="00E11595" w:rsidRDefault="00A54DC3" w:rsidP="001F6CCE">
            <w:pPr>
              <w:adjustRightInd w:val="0"/>
              <w:snapToGrid w:val="0"/>
              <w:ind w:leftChars="-30" w:left="-63" w:rightChars="-30" w:right="-63"/>
              <w:rPr>
                <w:rFonts w:eastAsiaTheme="minorEastAsia"/>
                <w:sz w:val="24"/>
              </w:rPr>
            </w:pPr>
            <w:r w:rsidRPr="00E11595">
              <w:rPr>
                <w:rFonts w:eastAsiaTheme="minorEastAsia" w:hAnsiTheme="minorEastAsia"/>
                <w:sz w:val="24"/>
              </w:rPr>
              <w:t>对环境影响不大</w:t>
            </w:r>
          </w:p>
        </w:tc>
        <w:tc>
          <w:tcPr>
            <w:tcW w:w="857" w:type="pct"/>
            <w:vAlign w:val="center"/>
          </w:tcPr>
          <w:p w:rsidR="00A54DC3" w:rsidRPr="00E11595" w:rsidRDefault="00A54DC3" w:rsidP="005F18C4">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1140" w:type="pct"/>
            <w:vAlign w:val="center"/>
          </w:tcPr>
          <w:p w:rsidR="00A54DC3" w:rsidRPr="00E11595" w:rsidRDefault="00A54DC3" w:rsidP="005F18C4">
            <w:pPr>
              <w:adjustRightInd w:val="0"/>
              <w:snapToGrid w:val="0"/>
              <w:ind w:leftChars="-30" w:left="-63" w:rightChars="-30" w:right="-63"/>
              <w:jc w:val="center"/>
              <w:rPr>
                <w:rFonts w:eastAsiaTheme="minorEastAsia"/>
                <w:sz w:val="24"/>
              </w:rPr>
            </w:pPr>
            <w:r w:rsidRPr="00E11595">
              <w:rPr>
                <w:rFonts w:eastAsiaTheme="minorEastAsia"/>
                <w:sz w:val="24"/>
              </w:rPr>
              <w:t>/</w:t>
            </w:r>
          </w:p>
        </w:tc>
      </w:tr>
      <w:tr w:rsidR="00A54DC3" w:rsidRPr="00E11595" w:rsidTr="00A54DC3">
        <w:trPr>
          <w:trHeight w:val="510"/>
          <w:jc w:val="center"/>
        </w:trPr>
        <w:tc>
          <w:tcPr>
            <w:tcW w:w="1084" w:type="pct"/>
            <w:vAlign w:val="center"/>
          </w:tcPr>
          <w:p w:rsidR="00A54DC3" w:rsidRPr="00E11595" w:rsidRDefault="00A54DC3" w:rsidP="001F6CCE">
            <w:pPr>
              <w:adjustRightInd w:val="0"/>
              <w:snapToGrid w:val="0"/>
              <w:ind w:leftChars="-30" w:left="-63" w:rightChars="-30" w:right="-63"/>
              <w:jc w:val="center"/>
              <w:rPr>
                <w:rFonts w:eastAsiaTheme="minorEastAsia"/>
                <w:sz w:val="24"/>
              </w:rPr>
            </w:pPr>
            <w:r w:rsidRPr="00E11595">
              <w:rPr>
                <w:rFonts w:eastAsiaTheme="minorEastAsia" w:hAnsiTheme="minorEastAsia"/>
                <w:sz w:val="24"/>
              </w:rPr>
              <w:t>声环境</w:t>
            </w:r>
          </w:p>
        </w:tc>
        <w:tc>
          <w:tcPr>
            <w:tcW w:w="959" w:type="pct"/>
            <w:vAlign w:val="center"/>
          </w:tcPr>
          <w:p w:rsidR="00A54DC3" w:rsidRPr="00E11595" w:rsidRDefault="00A54DC3" w:rsidP="00A54DC3">
            <w:pPr>
              <w:adjustRightInd w:val="0"/>
              <w:snapToGrid w:val="0"/>
              <w:ind w:leftChars="-30" w:left="-63" w:rightChars="-30" w:right="-63"/>
              <w:rPr>
                <w:rFonts w:eastAsiaTheme="minorEastAsia"/>
                <w:sz w:val="24"/>
              </w:rPr>
            </w:pPr>
            <w:r w:rsidRPr="00A54DC3">
              <w:rPr>
                <w:rFonts w:eastAsiaTheme="minorEastAsia" w:hAnsiTheme="minorEastAsia" w:hint="eastAsia"/>
                <w:sz w:val="24"/>
              </w:rPr>
              <w:t>①施工时应尽量采用噪声小的施工机械，加强施工作业管理。②加强对施工设备的养护，减小因机械磨损而增加的噪声。③要合理安排施工进度和作业时间，对高噪音设备应采取相应的限时作业。</w:t>
            </w:r>
          </w:p>
        </w:tc>
        <w:tc>
          <w:tcPr>
            <w:tcW w:w="960" w:type="pct"/>
            <w:vAlign w:val="center"/>
          </w:tcPr>
          <w:p w:rsidR="00A54DC3" w:rsidRPr="00E11595" w:rsidRDefault="00A54DC3" w:rsidP="00475FF3">
            <w:pPr>
              <w:adjustRightInd w:val="0"/>
              <w:snapToGrid w:val="0"/>
              <w:ind w:leftChars="-30" w:left="-63" w:rightChars="-30" w:right="-63"/>
              <w:rPr>
                <w:rFonts w:eastAsiaTheme="minorEastAsia"/>
                <w:sz w:val="24"/>
              </w:rPr>
            </w:pPr>
            <w:r w:rsidRPr="00E11595">
              <w:rPr>
                <w:rFonts w:eastAsiaTheme="minorEastAsia" w:hAnsiTheme="minorEastAsia"/>
                <w:sz w:val="24"/>
              </w:rPr>
              <w:t>达到</w:t>
            </w:r>
            <w:r w:rsidR="00475FF3">
              <w:rPr>
                <w:rFonts w:eastAsiaTheme="minorEastAsia" w:hAnsiTheme="minorEastAsia" w:hint="eastAsia"/>
                <w:sz w:val="24"/>
              </w:rPr>
              <w:t>《</w:t>
            </w:r>
            <w:r w:rsidRPr="00E11595">
              <w:rPr>
                <w:rFonts w:eastAsiaTheme="minorEastAsia" w:hAnsiTheme="minorEastAsia"/>
                <w:sz w:val="24"/>
              </w:rPr>
              <w:t>建筑施工场界环境噪声排放标准》</w:t>
            </w:r>
            <w:r w:rsidRPr="00E11595">
              <w:rPr>
                <w:rFonts w:eastAsiaTheme="minorEastAsia"/>
                <w:sz w:val="24"/>
              </w:rPr>
              <w:t>(GB12523-2011)</w:t>
            </w:r>
            <w:r w:rsidRPr="00E11595">
              <w:rPr>
                <w:rFonts w:eastAsiaTheme="minorEastAsia" w:hAnsiTheme="minorEastAsia"/>
                <w:sz w:val="24"/>
              </w:rPr>
              <w:t>要求</w:t>
            </w:r>
          </w:p>
        </w:tc>
        <w:tc>
          <w:tcPr>
            <w:tcW w:w="857" w:type="pct"/>
            <w:vAlign w:val="center"/>
          </w:tcPr>
          <w:p w:rsidR="00A54DC3" w:rsidRPr="00E11595" w:rsidRDefault="00A54DC3" w:rsidP="005F18C4">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1140" w:type="pct"/>
            <w:vAlign w:val="center"/>
          </w:tcPr>
          <w:p w:rsidR="00A54DC3" w:rsidRPr="00E11595" w:rsidRDefault="00A54DC3" w:rsidP="005F18C4">
            <w:pPr>
              <w:adjustRightInd w:val="0"/>
              <w:snapToGrid w:val="0"/>
              <w:ind w:leftChars="-30" w:left="-63" w:rightChars="-30" w:right="-63"/>
              <w:jc w:val="center"/>
              <w:rPr>
                <w:rFonts w:eastAsiaTheme="minorEastAsia"/>
                <w:sz w:val="24"/>
              </w:rPr>
            </w:pPr>
            <w:r w:rsidRPr="00E11595">
              <w:rPr>
                <w:rFonts w:eastAsiaTheme="minorEastAsia"/>
                <w:sz w:val="24"/>
              </w:rPr>
              <w:t>/</w:t>
            </w:r>
          </w:p>
        </w:tc>
      </w:tr>
      <w:tr w:rsidR="007D0328" w:rsidRPr="00E11595" w:rsidTr="00A54DC3">
        <w:trPr>
          <w:trHeight w:val="510"/>
          <w:jc w:val="center"/>
        </w:trPr>
        <w:tc>
          <w:tcPr>
            <w:tcW w:w="1084"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hAnsiTheme="minorEastAsia"/>
                <w:sz w:val="24"/>
              </w:rPr>
              <w:t>振动</w:t>
            </w:r>
          </w:p>
        </w:tc>
        <w:tc>
          <w:tcPr>
            <w:tcW w:w="959"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960"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857"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1140"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r>
      <w:tr w:rsidR="00A54DC3" w:rsidRPr="00E11595" w:rsidTr="00A54DC3">
        <w:trPr>
          <w:trHeight w:val="510"/>
          <w:jc w:val="center"/>
        </w:trPr>
        <w:tc>
          <w:tcPr>
            <w:tcW w:w="1084" w:type="pct"/>
            <w:vAlign w:val="center"/>
          </w:tcPr>
          <w:p w:rsidR="00A54DC3" w:rsidRPr="00E11595" w:rsidRDefault="00A54DC3" w:rsidP="001F6CCE">
            <w:pPr>
              <w:adjustRightInd w:val="0"/>
              <w:snapToGrid w:val="0"/>
              <w:ind w:leftChars="-30" w:left="-63" w:rightChars="-30" w:right="-63"/>
              <w:jc w:val="center"/>
              <w:rPr>
                <w:rFonts w:eastAsiaTheme="minorEastAsia"/>
                <w:sz w:val="24"/>
              </w:rPr>
            </w:pPr>
            <w:r w:rsidRPr="00E11595">
              <w:rPr>
                <w:rFonts w:eastAsiaTheme="minorEastAsia" w:hAnsiTheme="minorEastAsia"/>
                <w:sz w:val="24"/>
              </w:rPr>
              <w:t>大气环境</w:t>
            </w:r>
          </w:p>
        </w:tc>
        <w:tc>
          <w:tcPr>
            <w:tcW w:w="959" w:type="pct"/>
            <w:vAlign w:val="center"/>
          </w:tcPr>
          <w:p w:rsidR="00A54DC3" w:rsidRPr="00E11595" w:rsidRDefault="00A54DC3" w:rsidP="001F6CCE">
            <w:pPr>
              <w:adjustRightInd w:val="0"/>
              <w:snapToGrid w:val="0"/>
              <w:ind w:leftChars="-30" w:left="-63" w:rightChars="-30" w:right="-63"/>
              <w:rPr>
                <w:rFonts w:eastAsiaTheme="minorEastAsia"/>
                <w:sz w:val="24"/>
              </w:rPr>
            </w:pPr>
            <w:r w:rsidRPr="00E11595">
              <w:rPr>
                <w:rFonts w:eastAsiaTheme="minorEastAsia" w:hAnsiTheme="minorEastAsia"/>
                <w:sz w:val="24"/>
              </w:rPr>
              <w:t>周边设围挡；物料堆放百分百覆盖；道路硬化</w:t>
            </w:r>
          </w:p>
        </w:tc>
        <w:tc>
          <w:tcPr>
            <w:tcW w:w="960" w:type="pct"/>
            <w:vAlign w:val="center"/>
          </w:tcPr>
          <w:p w:rsidR="00A54DC3" w:rsidRPr="00E11595" w:rsidRDefault="00A54DC3" w:rsidP="001F6CCE">
            <w:pPr>
              <w:adjustRightInd w:val="0"/>
              <w:snapToGrid w:val="0"/>
              <w:ind w:leftChars="-30" w:left="-63" w:rightChars="-30" w:right="-63"/>
              <w:rPr>
                <w:rFonts w:eastAsiaTheme="minorEastAsia"/>
                <w:sz w:val="24"/>
              </w:rPr>
            </w:pPr>
            <w:r w:rsidRPr="00E11595">
              <w:rPr>
                <w:rFonts w:eastAsiaTheme="minorEastAsia" w:hAnsiTheme="minorEastAsia"/>
                <w:sz w:val="24"/>
              </w:rPr>
              <w:t>影响较小</w:t>
            </w:r>
          </w:p>
        </w:tc>
        <w:tc>
          <w:tcPr>
            <w:tcW w:w="857" w:type="pct"/>
            <w:vAlign w:val="center"/>
          </w:tcPr>
          <w:p w:rsidR="00A54DC3" w:rsidRPr="00E11595" w:rsidRDefault="00A54DC3" w:rsidP="005F18C4">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1140" w:type="pct"/>
            <w:vAlign w:val="center"/>
          </w:tcPr>
          <w:p w:rsidR="00A54DC3" w:rsidRPr="00E11595" w:rsidRDefault="00A54DC3" w:rsidP="005F18C4">
            <w:pPr>
              <w:adjustRightInd w:val="0"/>
              <w:snapToGrid w:val="0"/>
              <w:ind w:leftChars="-30" w:left="-63" w:rightChars="-30" w:right="-63"/>
              <w:jc w:val="center"/>
              <w:rPr>
                <w:rFonts w:eastAsiaTheme="minorEastAsia"/>
                <w:sz w:val="24"/>
              </w:rPr>
            </w:pPr>
            <w:r w:rsidRPr="00E11595">
              <w:rPr>
                <w:rFonts w:eastAsiaTheme="minorEastAsia"/>
                <w:sz w:val="24"/>
              </w:rPr>
              <w:t>/</w:t>
            </w:r>
          </w:p>
        </w:tc>
      </w:tr>
      <w:tr w:rsidR="00A54DC3" w:rsidRPr="00E11595" w:rsidTr="00A54DC3">
        <w:trPr>
          <w:trHeight w:val="510"/>
          <w:jc w:val="center"/>
        </w:trPr>
        <w:tc>
          <w:tcPr>
            <w:tcW w:w="1084" w:type="pct"/>
            <w:vAlign w:val="center"/>
          </w:tcPr>
          <w:p w:rsidR="00A54DC3" w:rsidRPr="00E11595" w:rsidRDefault="00A54DC3" w:rsidP="001F6CCE">
            <w:pPr>
              <w:adjustRightInd w:val="0"/>
              <w:snapToGrid w:val="0"/>
              <w:ind w:leftChars="-30" w:left="-63" w:rightChars="-30" w:right="-63"/>
              <w:jc w:val="center"/>
              <w:rPr>
                <w:rFonts w:eastAsiaTheme="minorEastAsia"/>
                <w:sz w:val="24"/>
              </w:rPr>
            </w:pPr>
            <w:r w:rsidRPr="00E11595">
              <w:rPr>
                <w:rFonts w:eastAsiaTheme="minorEastAsia" w:hAnsiTheme="minorEastAsia"/>
                <w:sz w:val="24"/>
              </w:rPr>
              <w:t>固体废物</w:t>
            </w:r>
          </w:p>
        </w:tc>
        <w:tc>
          <w:tcPr>
            <w:tcW w:w="959" w:type="pct"/>
            <w:vAlign w:val="center"/>
          </w:tcPr>
          <w:p w:rsidR="00A54DC3" w:rsidRPr="00E11595" w:rsidRDefault="00A54DC3" w:rsidP="001F6CCE">
            <w:pPr>
              <w:adjustRightInd w:val="0"/>
              <w:snapToGrid w:val="0"/>
              <w:ind w:leftChars="-30" w:left="-63" w:rightChars="-30" w:right="-63"/>
              <w:rPr>
                <w:rFonts w:eastAsiaTheme="minorEastAsia"/>
                <w:sz w:val="24"/>
              </w:rPr>
            </w:pPr>
            <w:r w:rsidRPr="00E11595">
              <w:rPr>
                <w:rFonts w:eastAsiaTheme="minorEastAsia" w:hAnsiTheme="minorEastAsia"/>
                <w:sz w:val="24"/>
              </w:rPr>
              <w:t>建筑垃圾尽量回收综合利用，其它清运处置；生活垃圾清运处置</w:t>
            </w:r>
          </w:p>
        </w:tc>
        <w:tc>
          <w:tcPr>
            <w:tcW w:w="960" w:type="pct"/>
            <w:vAlign w:val="center"/>
          </w:tcPr>
          <w:p w:rsidR="00A54DC3" w:rsidRPr="00E11595" w:rsidRDefault="00A54DC3" w:rsidP="001F6CCE">
            <w:pPr>
              <w:adjustRightInd w:val="0"/>
              <w:snapToGrid w:val="0"/>
              <w:ind w:leftChars="-30" w:left="-63" w:rightChars="-30" w:right="-63"/>
              <w:rPr>
                <w:rFonts w:eastAsiaTheme="minorEastAsia"/>
                <w:sz w:val="24"/>
              </w:rPr>
            </w:pPr>
            <w:r w:rsidRPr="00E11595">
              <w:rPr>
                <w:rFonts w:eastAsiaTheme="minorEastAsia" w:hAnsiTheme="minorEastAsia"/>
                <w:sz w:val="24"/>
              </w:rPr>
              <w:t>合理处置，处置率</w:t>
            </w:r>
            <w:r w:rsidRPr="00E11595">
              <w:rPr>
                <w:rFonts w:eastAsiaTheme="minorEastAsia"/>
                <w:sz w:val="24"/>
              </w:rPr>
              <w:t>100%</w:t>
            </w:r>
          </w:p>
        </w:tc>
        <w:tc>
          <w:tcPr>
            <w:tcW w:w="857" w:type="pct"/>
            <w:vAlign w:val="center"/>
          </w:tcPr>
          <w:p w:rsidR="00A54DC3" w:rsidRPr="00E11595" w:rsidRDefault="00A54DC3" w:rsidP="005F18C4">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1140" w:type="pct"/>
            <w:vAlign w:val="center"/>
          </w:tcPr>
          <w:p w:rsidR="00A54DC3" w:rsidRPr="00E11595" w:rsidRDefault="00A54DC3" w:rsidP="005F18C4">
            <w:pPr>
              <w:adjustRightInd w:val="0"/>
              <w:snapToGrid w:val="0"/>
              <w:ind w:leftChars="-30" w:left="-63" w:rightChars="-30" w:right="-63"/>
              <w:jc w:val="center"/>
              <w:rPr>
                <w:rFonts w:eastAsiaTheme="minorEastAsia"/>
                <w:sz w:val="24"/>
              </w:rPr>
            </w:pPr>
            <w:r w:rsidRPr="00E11595">
              <w:rPr>
                <w:rFonts w:eastAsiaTheme="minorEastAsia"/>
                <w:sz w:val="24"/>
              </w:rPr>
              <w:t>/</w:t>
            </w:r>
          </w:p>
        </w:tc>
      </w:tr>
      <w:tr w:rsidR="007D0328" w:rsidRPr="00E11595" w:rsidTr="00A54DC3">
        <w:trPr>
          <w:trHeight w:val="510"/>
          <w:jc w:val="center"/>
        </w:trPr>
        <w:tc>
          <w:tcPr>
            <w:tcW w:w="1084"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hAnsiTheme="minorEastAsia"/>
                <w:sz w:val="24"/>
              </w:rPr>
              <w:t>电磁环境</w:t>
            </w:r>
          </w:p>
        </w:tc>
        <w:tc>
          <w:tcPr>
            <w:tcW w:w="959"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960"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857"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1140"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r>
      <w:tr w:rsidR="007D0328" w:rsidRPr="00E11595" w:rsidTr="00A54DC3">
        <w:trPr>
          <w:trHeight w:val="510"/>
          <w:jc w:val="center"/>
        </w:trPr>
        <w:tc>
          <w:tcPr>
            <w:tcW w:w="1084"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hAnsiTheme="minorEastAsia"/>
                <w:sz w:val="24"/>
              </w:rPr>
              <w:t>环境风险</w:t>
            </w:r>
          </w:p>
        </w:tc>
        <w:tc>
          <w:tcPr>
            <w:tcW w:w="959"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960"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857"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1140"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r>
      <w:tr w:rsidR="007D0328" w:rsidRPr="00E11595" w:rsidTr="00A54DC3">
        <w:trPr>
          <w:trHeight w:val="510"/>
          <w:jc w:val="center"/>
        </w:trPr>
        <w:tc>
          <w:tcPr>
            <w:tcW w:w="1084"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hAnsiTheme="minorEastAsia"/>
                <w:sz w:val="24"/>
              </w:rPr>
              <w:t>环境监测</w:t>
            </w:r>
          </w:p>
        </w:tc>
        <w:tc>
          <w:tcPr>
            <w:tcW w:w="959"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960"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857"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1140"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r>
      <w:tr w:rsidR="007D0328" w:rsidRPr="00E11595" w:rsidTr="00A54DC3">
        <w:trPr>
          <w:trHeight w:val="510"/>
          <w:jc w:val="center"/>
        </w:trPr>
        <w:tc>
          <w:tcPr>
            <w:tcW w:w="1084"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hAnsiTheme="minorEastAsia"/>
                <w:sz w:val="24"/>
              </w:rPr>
              <w:t>其他</w:t>
            </w:r>
          </w:p>
        </w:tc>
        <w:tc>
          <w:tcPr>
            <w:tcW w:w="959"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960"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857"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c>
          <w:tcPr>
            <w:tcW w:w="1140" w:type="pct"/>
            <w:vAlign w:val="center"/>
          </w:tcPr>
          <w:p w:rsidR="007D0328" w:rsidRPr="00E11595" w:rsidRDefault="007D0328" w:rsidP="001F6CCE">
            <w:pPr>
              <w:adjustRightInd w:val="0"/>
              <w:snapToGrid w:val="0"/>
              <w:ind w:leftChars="-30" w:left="-63" w:rightChars="-30" w:right="-63"/>
              <w:jc w:val="center"/>
              <w:rPr>
                <w:rFonts w:eastAsiaTheme="minorEastAsia"/>
                <w:sz w:val="24"/>
              </w:rPr>
            </w:pPr>
            <w:r w:rsidRPr="00E11595">
              <w:rPr>
                <w:rFonts w:eastAsiaTheme="minorEastAsia"/>
                <w:sz w:val="24"/>
              </w:rPr>
              <w:t>/</w:t>
            </w:r>
          </w:p>
        </w:tc>
      </w:tr>
    </w:tbl>
    <w:p w:rsidR="0048081D" w:rsidRPr="00E11595" w:rsidRDefault="00336C52" w:rsidP="0048081D">
      <w:pPr>
        <w:pStyle w:val="aa"/>
        <w:spacing w:before="0" w:beforeAutospacing="0" w:line="14" w:lineRule="auto"/>
        <w:jc w:val="center"/>
        <w:outlineLvl w:val="0"/>
        <w:rPr>
          <w:rFonts w:ascii="黑体" w:eastAsia="黑体" w:hAnsi="黑体"/>
          <w:snapToGrid w:val="0"/>
          <w:sz w:val="30"/>
          <w:szCs w:val="30"/>
        </w:rPr>
      </w:pPr>
      <w:r w:rsidRPr="00E11595">
        <w:rPr>
          <w:rFonts w:ascii="黑体" w:eastAsia="黑体" w:hAnsi="黑体"/>
          <w:snapToGrid w:val="0"/>
          <w:sz w:val="30"/>
          <w:szCs w:val="30"/>
        </w:rPr>
        <w:br w:type="page"/>
      </w:r>
    </w:p>
    <w:p w:rsidR="00A92FFD" w:rsidRPr="00E11595" w:rsidRDefault="00A92FFD" w:rsidP="0082779E">
      <w:pPr>
        <w:pStyle w:val="aa"/>
        <w:spacing w:beforeLines="80" w:beforeAutospacing="0"/>
        <w:jc w:val="center"/>
        <w:outlineLvl w:val="0"/>
        <w:rPr>
          <w:rFonts w:ascii="黑体" w:eastAsia="黑体" w:hAnsi="黑体"/>
          <w:snapToGrid w:val="0"/>
          <w:sz w:val="30"/>
          <w:szCs w:val="30"/>
        </w:rPr>
      </w:pPr>
      <w:r w:rsidRPr="00E11595">
        <w:rPr>
          <w:rFonts w:ascii="黑体" w:eastAsia="黑体" w:hAnsi="黑体" w:hint="eastAsia"/>
          <w:snapToGrid w:val="0"/>
          <w:sz w:val="30"/>
          <w:szCs w:val="30"/>
        </w:rPr>
        <w:t>七、结论</w:t>
      </w:r>
    </w:p>
    <w:tbl>
      <w:tblPr>
        <w:tblW w:w="92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tblPr>
      <w:tblGrid>
        <w:gridCol w:w="9289"/>
      </w:tblGrid>
      <w:tr w:rsidR="00A92FFD" w:rsidRPr="00E11595" w:rsidTr="00B506B5">
        <w:trPr>
          <w:trHeight w:val="12349"/>
          <w:jc w:val="center"/>
        </w:trPr>
        <w:tc>
          <w:tcPr>
            <w:tcW w:w="9289" w:type="dxa"/>
          </w:tcPr>
          <w:p w:rsidR="00A60D71" w:rsidRPr="00A60D71" w:rsidRDefault="00A54DC3" w:rsidP="00802C4C">
            <w:pPr>
              <w:adjustRightInd w:val="0"/>
              <w:snapToGrid w:val="0"/>
              <w:spacing w:line="500" w:lineRule="exact"/>
              <w:ind w:firstLine="318"/>
              <w:rPr>
                <w:rFonts w:ascii="SimSun" w:eastAsiaTheme="minorEastAsia" w:hAnsi="SimSun" w:cs="SimSun" w:hint="eastAsia"/>
                <w:spacing w:val="-2"/>
                <w:sz w:val="24"/>
              </w:rPr>
            </w:pPr>
            <w:r w:rsidRPr="00E11595">
              <w:rPr>
                <w:rFonts w:eastAsiaTheme="minorEastAsia" w:hAnsiTheme="minorEastAsia"/>
                <w:bCs/>
                <w:kern w:val="0"/>
                <w:sz w:val="24"/>
              </w:rPr>
              <w:t>本项目</w:t>
            </w:r>
            <w:r>
              <w:rPr>
                <w:rFonts w:ascii="SimSun" w:eastAsia="SimSun" w:hAnsi="SimSun" w:cs="SimSun"/>
                <w:spacing w:val="8"/>
                <w:sz w:val="24"/>
              </w:rPr>
              <w:t>符合国家产业政策，</w:t>
            </w:r>
            <w:r w:rsidR="00DB2E27">
              <w:rPr>
                <w:rFonts w:ascii="SimSun" w:eastAsiaTheme="minorEastAsia" w:hAnsi="SimSun" w:cs="SimSun" w:hint="eastAsia"/>
                <w:spacing w:val="8"/>
                <w:sz w:val="24"/>
              </w:rPr>
              <w:t>在</w:t>
            </w:r>
            <w:r>
              <w:rPr>
                <w:rFonts w:ascii="SimSun" w:eastAsia="SimSun" w:hAnsi="SimSun" w:cs="SimSun"/>
                <w:spacing w:val="8"/>
                <w:sz w:val="24"/>
              </w:rPr>
              <w:t>项目建设过程中，</w:t>
            </w:r>
            <w:r w:rsidR="00DB2E27">
              <w:rPr>
                <w:rFonts w:ascii="SimSun" w:eastAsiaTheme="minorEastAsia" w:hAnsi="SimSun" w:cs="SimSun" w:hint="eastAsia"/>
                <w:spacing w:val="8"/>
                <w:sz w:val="24"/>
              </w:rPr>
              <w:t>严格</w:t>
            </w:r>
            <w:r>
              <w:rPr>
                <w:rFonts w:ascii="SimSun" w:eastAsia="SimSun" w:hAnsi="SimSun" w:cs="SimSun"/>
                <w:spacing w:val="-1"/>
                <w:sz w:val="24"/>
              </w:rPr>
              <w:t>落实本报告</w:t>
            </w:r>
            <w:r>
              <w:rPr>
                <w:rFonts w:ascii="SimSun" w:eastAsiaTheme="minorEastAsia" w:hAnsi="SimSun" w:cs="SimSun" w:hint="eastAsia"/>
                <w:spacing w:val="-1"/>
                <w:sz w:val="24"/>
              </w:rPr>
              <w:t>表</w:t>
            </w:r>
            <w:r>
              <w:rPr>
                <w:rFonts w:ascii="SimSun" w:eastAsia="SimSun" w:hAnsi="SimSun" w:cs="SimSun"/>
                <w:spacing w:val="-1"/>
                <w:sz w:val="24"/>
              </w:rPr>
              <w:t>提出的污染防治措施，并在施工</w:t>
            </w:r>
            <w:r>
              <w:rPr>
                <w:rFonts w:ascii="SimSun" w:eastAsia="SimSun" w:hAnsi="SimSun" w:cs="SimSun"/>
                <w:sz w:val="24"/>
              </w:rPr>
              <w:t>过程中加强环境管理，保</w:t>
            </w:r>
            <w:r>
              <w:rPr>
                <w:rFonts w:ascii="SimSun" w:eastAsia="SimSun" w:hAnsi="SimSun" w:cs="SimSun"/>
                <w:spacing w:val="4"/>
                <w:sz w:val="24"/>
              </w:rPr>
              <w:t>证各项污染物达标</w:t>
            </w:r>
            <w:r>
              <w:rPr>
                <w:rFonts w:ascii="SimSun" w:eastAsia="SimSun" w:hAnsi="SimSun" w:cs="SimSun"/>
                <w:spacing w:val="3"/>
                <w:sz w:val="24"/>
              </w:rPr>
              <w:t>排</w:t>
            </w:r>
            <w:r>
              <w:rPr>
                <w:rFonts w:ascii="SimSun" w:eastAsia="SimSun" w:hAnsi="SimSun" w:cs="SimSun"/>
                <w:spacing w:val="2"/>
                <w:sz w:val="24"/>
              </w:rPr>
              <w:t>放，则</w:t>
            </w:r>
            <w:r>
              <w:rPr>
                <w:rFonts w:ascii="SimSun" w:eastAsiaTheme="minorEastAsia" w:hAnsi="SimSun" w:cs="SimSun" w:hint="eastAsia"/>
                <w:spacing w:val="2"/>
                <w:sz w:val="24"/>
              </w:rPr>
              <w:t>本</w:t>
            </w:r>
            <w:r>
              <w:rPr>
                <w:rFonts w:ascii="SimSun" w:eastAsia="SimSun" w:hAnsi="SimSun" w:cs="SimSun"/>
                <w:spacing w:val="2"/>
                <w:sz w:val="24"/>
              </w:rPr>
              <w:t>项目对生态环境影响</w:t>
            </w:r>
            <w:r>
              <w:rPr>
                <w:rFonts w:ascii="SimSun" w:eastAsiaTheme="minorEastAsia" w:hAnsi="SimSun" w:cs="SimSun" w:hint="eastAsia"/>
                <w:spacing w:val="2"/>
                <w:sz w:val="24"/>
              </w:rPr>
              <w:t>较小。</w:t>
            </w:r>
            <w:r>
              <w:rPr>
                <w:rFonts w:ascii="SimSun" w:eastAsia="SimSun" w:hAnsi="SimSun" w:cs="SimSun"/>
                <w:spacing w:val="2"/>
                <w:sz w:val="24"/>
              </w:rPr>
              <w:t>从环境保护角度</w:t>
            </w:r>
            <w:r>
              <w:rPr>
                <w:rFonts w:ascii="SimSun" w:eastAsiaTheme="minorEastAsia" w:hAnsi="SimSun" w:cs="SimSun" w:hint="eastAsia"/>
                <w:spacing w:val="2"/>
                <w:sz w:val="24"/>
              </w:rPr>
              <w:t>考虑</w:t>
            </w:r>
            <w:r>
              <w:rPr>
                <w:rFonts w:ascii="SimSun" w:eastAsia="SimSun" w:hAnsi="SimSun" w:cs="SimSun"/>
                <w:spacing w:val="2"/>
                <w:sz w:val="24"/>
              </w:rPr>
              <w:t>，</w:t>
            </w:r>
            <w:r>
              <w:rPr>
                <w:rFonts w:ascii="SimSun" w:eastAsia="SimSun" w:hAnsi="SimSun" w:cs="SimSun"/>
                <w:spacing w:val="-4"/>
                <w:sz w:val="24"/>
              </w:rPr>
              <w:t>本</w:t>
            </w:r>
            <w:r>
              <w:rPr>
                <w:rFonts w:ascii="SimSun" w:eastAsia="SimSun" w:hAnsi="SimSun" w:cs="SimSun"/>
                <w:spacing w:val="-3"/>
                <w:sz w:val="24"/>
              </w:rPr>
              <w:t>项</w:t>
            </w:r>
            <w:r>
              <w:rPr>
                <w:rFonts w:ascii="SimSun" w:eastAsia="SimSun" w:hAnsi="SimSun" w:cs="SimSun"/>
                <w:spacing w:val="-2"/>
                <w:sz w:val="24"/>
              </w:rPr>
              <w:t>目的建设是可行的。</w:t>
            </w:r>
          </w:p>
        </w:tc>
      </w:tr>
    </w:tbl>
    <w:p w:rsidR="00A92FFD" w:rsidRPr="00E11595" w:rsidRDefault="00A92FFD">
      <w:pPr>
        <w:rPr>
          <w:rFonts w:ascii="宋体"/>
        </w:rPr>
      </w:pPr>
    </w:p>
    <w:p w:rsidR="00A92FFD" w:rsidRPr="00E11595" w:rsidRDefault="00A92FFD" w:rsidP="00047474">
      <w:pPr>
        <w:widowControl/>
        <w:adjustRightInd w:val="0"/>
        <w:snapToGrid w:val="0"/>
        <w:spacing w:beforeLines="80"/>
        <w:jc w:val="left"/>
        <w:rPr>
          <w:rFonts w:ascii="宋体"/>
        </w:rPr>
      </w:pPr>
    </w:p>
    <w:sectPr w:rsidR="00A92FFD" w:rsidRPr="00E11595" w:rsidSect="00140B13">
      <w:pgSz w:w="11906" w:h="16838"/>
      <w:pgMar w:top="1440" w:right="1800" w:bottom="1440" w:left="1800" w:header="851" w:footer="1077"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222" w:rsidRDefault="00922222" w:rsidP="00140B13">
      <w:r>
        <w:separator/>
      </w:r>
    </w:p>
  </w:endnote>
  <w:endnote w:type="continuationSeparator" w:id="1">
    <w:p w:rsidR="00922222" w:rsidRDefault="00922222" w:rsidP="00140B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MicrosoftYaHei">
    <w:altName w:val="Times New Roman"/>
    <w:panose1 w:val="00000000000000000000"/>
    <w:charset w:val="00"/>
    <w:family w:val="roman"/>
    <w:notTrueType/>
    <w:pitch w:val="default"/>
    <w:sig w:usb0="00000000" w:usb1="00000000" w:usb2="00000000" w:usb3="00000000" w:csb0="00000000" w:csb1="00000000"/>
  </w:font>
  <w:font w:name="STFangsong">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STZhongsong">
    <w:altName w:val="Times New Roman"/>
    <w:panose1 w:val="00000000000000000000"/>
    <w:charset w:val="00"/>
    <w:family w:val="roman"/>
    <w:notTrueType/>
    <w:pitch w:val="default"/>
    <w:sig w:usb0="00000000" w:usb1="00000000" w:usb2="00000000" w:usb3="00000000" w:csb0="00000000" w:csb1="00000000"/>
  </w:font>
  <w:font w:name="仿宋_GB2312">
    <w:altName w:val="Arial Unicode MS"/>
    <w:charset w:val="86"/>
    <w:family w:val="modern"/>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_GBK">
    <w:altName w:val="宋体"/>
    <w:panose1 w:val="00000000000000000000"/>
    <w:charset w:val="86"/>
    <w:family w:val="roman"/>
    <w:notTrueType/>
    <w:pitch w:val="default"/>
    <w:sig w:usb0="00000000" w:usb1="00000000" w:usb2="00000000" w:usb3="00000000" w:csb0="0000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FangSong">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8C4" w:rsidRDefault="00047474" w:rsidP="00B60426">
    <w:pPr>
      <w:pStyle w:val="a8"/>
      <w:framePr w:wrap="around" w:vAnchor="text" w:hAnchor="margin" w:xAlign="outside" w:y="1"/>
      <w:rPr>
        <w:rStyle w:val="af0"/>
      </w:rPr>
    </w:pPr>
    <w:r>
      <w:rPr>
        <w:rStyle w:val="af0"/>
      </w:rPr>
      <w:fldChar w:fldCharType="begin"/>
    </w:r>
    <w:r w:rsidR="005F18C4">
      <w:rPr>
        <w:rStyle w:val="af0"/>
      </w:rPr>
      <w:instrText xml:space="preserve">PAGE  </w:instrText>
    </w:r>
    <w:r>
      <w:rPr>
        <w:rStyle w:val="af0"/>
      </w:rPr>
      <w:fldChar w:fldCharType="end"/>
    </w:r>
  </w:p>
  <w:p w:rsidR="005F18C4" w:rsidRDefault="005F18C4" w:rsidP="00CA4C7C">
    <w:pPr>
      <w:pStyle w:val="a8"/>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8C4" w:rsidRDefault="005F18C4" w:rsidP="00CA4C7C">
    <w:pPr>
      <w:pStyle w:val="a8"/>
      <w:ind w:right="360"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8C4" w:rsidRDefault="005F18C4" w:rsidP="00CA4C7C">
    <w:pPr>
      <w:pStyle w:val="a8"/>
      <w:ind w:right="360" w:firstLine="360"/>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326646"/>
      <w:docPartObj>
        <w:docPartGallery w:val="Page Numbers (Bottom of Page)"/>
        <w:docPartUnique/>
      </w:docPartObj>
    </w:sdtPr>
    <w:sdtContent>
      <w:p w:rsidR="005F18C4" w:rsidRDefault="00047474" w:rsidP="005E1C83">
        <w:pPr>
          <w:pStyle w:val="a8"/>
          <w:jc w:val="center"/>
        </w:pPr>
        <w:fldSimple w:instr=" PAGE   \* MERGEFORMAT ">
          <w:r w:rsidR="0082779E" w:rsidRPr="0082779E">
            <w:rPr>
              <w:noProof/>
              <w:lang w:val="zh-CN"/>
            </w:rPr>
            <w:t>18</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222" w:rsidRDefault="00922222" w:rsidP="00140B13">
      <w:r>
        <w:separator/>
      </w:r>
    </w:p>
  </w:footnote>
  <w:footnote w:type="continuationSeparator" w:id="1">
    <w:p w:rsidR="00922222" w:rsidRDefault="00922222" w:rsidP="00140B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bordersDoNotSurroundHeader/>
  <w:bordersDoNotSurroundFooter/>
  <w:stylePaneFormatFilter w:val="3F01"/>
  <w:documentProtection w:edit="trackedChanges"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savePreviewPicture/>
  <w:doNotValidateAgainstSchema/>
  <w:doNotDemarcateInvalidXml/>
  <w:hdrShapeDefaults>
    <o:shapedefaults v:ext="edit" spidmax="1218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14947"/>
    <w:rsid w:val="00001CED"/>
    <w:rsid w:val="00001E67"/>
    <w:rsid w:val="00003CD8"/>
    <w:rsid w:val="000113A7"/>
    <w:rsid w:val="00014965"/>
    <w:rsid w:val="0001523A"/>
    <w:rsid w:val="0001553E"/>
    <w:rsid w:val="00015541"/>
    <w:rsid w:val="00015859"/>
    <w:rsid w:val="00016075"/>
    <w:rsid w:val="00016ECB"/>
    <w:rsid w:val="00017C9E"/>
    <w:rsid w:val="00017CD1"/>
    <w:rsid w:val="00022A9D"/>
    <w:rsid w:val="00024E7E"/>
    <w:rsid w:val="000269F6"/>
    <w:rsid w:val="00031939"/>
    <w:rsid w:val="00031A92"/>
    <w:rsid w:val="00032D25"/>
    <w:rsid w:val="00033EC5"/>
    <w:rsid w:val="0003609D"/>
    <w:rsid w:val="00041FD7"/>
    <w:rsid w:val="00044857"/>
    <w:rsid w:val="00047474"/>
    <w:rsid w:val="00051B53"/>
    <w:rsid w:val="0005219D"/>
    <w:rsid w:val="00053E1D"/>
    <w:rsid w:val="0005568F"/>
    <w:rsid w:val="00057A4C"/>
    <w:rsid w:val="0006153D"/>
    <w:rsid w:val="00061B1F"/>
    <w:rsid w:val="00061C61"/>
    <w:rsid w:val="0006222D"/>
    <w:rsid w:val="000661DE"/>
    <w:rsid w:val="000664DB"/>
    <w:rsid w:val="00067622"/>
    <w:rsid w:val="0006766D"/>
    <w:rsid w:val="000700EA"/>
    <w:rsid w:val="0007127D"/>
    <w:rsid w:val="00071AE5"/>
    <w:rsid w:val="00072931"/>
    <w:rsid w:val="00074291"/>
    <w:rsid w:val="00074783"/>
    <w:rsid w:val="0007635C"/>
    <w:rsid w:val="000775CB"/>
    <w:rsid w:val="000801E0"/>
    <w:rsid w:val="00082037"/>
    <w:rsid w:val="00082A29"/>
    <w:rsid w:val="0008331D"/>
    <w:rsid w:val="00083C18"/>
    <w:rsid w:val="00090F4B"/>
    <w:rsid w:val="00092899"/>
    <w:rsid w:val="000A0959"/>
    <w:rsid w:val="000A178E"/>
    <w:rsid w:val="000A180D"/>
    <w:rsid w:val="000A1FA5"/>
    <w:rsid w:val="000A32CC"/>
    <w:rsid w:val="000A43E7"/>
    <w:rsid w:val="000A557E"/>
    <w:rsid w:val="000A6AAC"/>
    <w:rsid w:val="000B058F"/>
    <w:rsid w:val="000B259A"/>
    <w:rsid w:val="000B60BA"/>
    <w:rsid w:val="000B693F"/>
    <w:rsid w:val="000B6D74"/>
    <w:rsid w:val="000B7125"/>
    <w:rsid w:val="000C09A9"/>
    <w:rsid w:val="000C09AC"/>
    <w:rsid w:val="000C0A63"/>
    <w:rsid w:val="000C0F68"/>
    <w:rsid w:val="000C359B"/>
    <w:rsid w:val="000C437E"/>
    <w:rsid w:val="000C4CCB"/>
    <w:rsid w:val="000D1A6B"/>
    <w:rsid w:val="000D1D40"/>
    <w:rsid w:val="000D2994"/>
    <w:rsid w:val="000D5496"/>
    <w:rsid w:val="000D5E26"/>
    <w:rsid w:val="000D7673"/>
    <w:rsid w:val="000E5F16"/>
    <w:rsid w:val="000F0435"/>
    <w:rsid w:val="000F1B6E"/>
    <w:rsid w:val="000F2D9F"/>
    <w:rsid w:val="000F4452"/>
    <w:rsid w:val="000F6DA1"/>
    <w:rsid w:val="000F701B"/>
    <w:rsid w:val="00103542"/>
    <w:rsid w:val="00103FC6"/>
    <w:rsid w:val="001056A0"/>
    <w:rsid w:val="00113794"/>
    <w:rsid w:val="00115279"/>
    <w:rsid w:val="00115495"/>
    <w:rsid w:val="00115D3B"/>
    <w:rsid w:val="0011640A"/>
    <w:rsid w:val="00116D74"/>
    <w:rsid w:val="00117459"/>
    <w:rsid w:val="0011749A"/>
    <w:rsid w:val="00120484"/>
    <w:rsid w:val="00125318"/>
    <w:rsid w:val="00125E01"/>
    <w:rsid w:val="001267FD"/>
    <w:rsid w:val="001277D4"/>
    <w:rsid w:val="00127A68"/>
    <w:rsid w:val="00131050"/>
    <w:rsid w:val="00134CCE"/>
    <w:rsid w:val="00136F5F"/>
    <w:rsid w:val="00140B13"/>
    <w:rsid w:val="00140B89"/>
    <w:rsid w:val="00141B68"/>
    <w:rsid w:val="00144CF5"/>
    <w:rsid w:val="00144FB1"/>
    <w:rsid w:val="0014524B"/>
    <w:rsid w:val="001459A5"/>
    <w:rsid w:val="00145D80"/>
    <w:rsid w:val="001466DA"/>
    <w:rsid w:val="00150B59"/>
    <w:rsid w:val="001512A8"/>
    <w:rsid w:val="00152781"/>
    <w:rsid w:val="001542F4"/>
    <w:rsid w:val="00154DE1"/>
    <w:rsid w:val="00155A1F"/>
    <w:rsid w:val="00155B40"/>
    <w:rsid w:val="00157435"/>
    <w:rsid w:val="00157C1F"/>
    <w:rsid w:val="00161A42"/>
    <w:rsid w:val="00163EEA"/>
    <w:rsid w:val="00165EFB"/>
    <w:rsid w:val="001660C8"/>
    <w:rsid w:val="0016643C"/>
    <w:rsid w:val="00167A07"/>
    <w:rsid w:val="0017046A"/>
    <w:rsid w:val="001704A3"/>
    <w:rsid w:val="0017504D"/>
    <w:rsid w:val="00177422"/>
    <w:rsid w:val="00177D98"/>
    <w:rsid w:val="00180C60"/>
    <w:rsid w:val="001816D2"/>
    <w:rsid w:val="001825BA"/>
    <w:rsid w:val="00184863"/>
    <w:rsid w:val="00184F10"/>
    <w:rsid w:val="00185546"/>
    <w:rsid w:val="00186D2B"/>
    <w:rsid w:val="00186F2E"/>
    <w:rsid w:val="0019146B"/>
    <w:rsid w:val="00194398"/>
    <w:rsid w:val="0019447F"/>
    <w:rsid w:val="00197B4B"/>
    <w:rsid w:val="001A3D43"/>
    <w:rsid w:val="001A55E6"/>
    <w:rsid w:val="001A7D2A"/>
    <w:rsid w:val="001B1330"/>
    <w:rsid w:val="001B3588"/>
    <w:rsid w:val="001B574C"/>
    <w:rsid w:val="001B788F"/>
    <w:rsid w:val="001B7CDF"/>
    <w:rsid w:val="001C0AF9"/>
    <w:rsid w:val="001C155A"/>
    <w:rsid w:val="001C48C0"/>
    <w:rsid w:val="001C49C3"/>
    <w:rsid w:val="001D037F"/>
    <w:rsid w:val="001D1477"/>
    <w:rsid w:val="001D2A21"/>
    <w:rsid w:val="001D6726"/>
    <w:rsid w:val="001E4903"/>
    <w:rsid w:val="001F1AD4"/>
    <w:rsid w:val="001F3347"/>
    <w:rsid w:val="001F403B"/>
    <w:rsid w:val="001F4440"/>
    <w:rsid w:val="001F69E4"/>
    <w:rsid w:val="001F6CCE"/>
    <w:rsid w:val="001F72F8"/>
    <w:rsid w:val="001F75A4"/>
    <w:rsid w:val="0020499B"/>
    <w:rsid w:val="00204D42"/>
    <w:rsid w:val="00206A65"/>
    <w:rsid w:val="00212D31"/>
    <w:rsid w:val="002130C7"/>
    <w:rsid w:val="002163AE"/>
    <w:rsid w:val="0021694F"/>
    <w:rsid w:val="002218A8"/>
    <w:rsid w:val="002223A2"/>
    <w:rsid w:val="0022306D"/>
    <w:rsid w:val="002232C2"/>
    <w:rsid w:val="00223C9B"/>
    <w:rsid w:val="00226574"/>
    <w:rsid w:val="002278EC"/>
    <w:rsid w:val="00231295"/>
    <w:rsid w:val="00235459"/>
    <w:rsid w:val="002357C7"/>
    <w:rsid w:val="002367C4"/>
    <w:rsid w:val="002378F6"/>
    <w:rsid w:val="0024009E"/>
    <w:rsid w:val="002409CF"/>
    <w:rsid w:val="00242DF3"/>
    <w:rsid w:val="0024332D"/>
    <w:rsid w:val="00244D20"/>
    <w:rsid w:val="00247EEF"/>
    <w:rsid w:val="00254C3E"/>
    <w:rsid w:val="0025679E"/>
    <w:rsid w:val="00260C68"/>
    <w:rsid w:val="002621F5"/>
    <w:rsid w:val="002648B0"/>
    <w:rsid w:val="00264E52"/>
    <w:rsid w:val="0027079C"/>
    <w:rsid w:val="00270BE1"/>
    <w:rsid w:val="00275271"/>
    <w:rsid w:val="0027535E"/>
    <w:rsid w:val="00275AA6"/>
    <w:rsid w:val="00275F17"/>
    <w:rsid w:val="00275F9E"/>
    <w:rsid w:val="002766BA"/>
    <w:rsid w:val="00277BEB"/>
    <w:rsid w:val="002807D5"/>
    <w:rsid w:val="00282A97"/>
    <w:rsid w:val="00282CCD"/>
    <w:rsid w:val="00290E54"/>
    <w:rsid w:val="00294826"/>
    <w:rsid w:val="00295073"/>
    <w:rsid w:val="00296863"/>
    <w:rsid w:val="002A0B4B"/>
    <w:rsid w:val="002A168C"/>
    <w:rsid w:val="002A2C48"/>
    <w:rsid w:val="002A3993"/>
    <w:rsid w:val="002A3EDE"/>
    <w:rsid w:val="002A3EED"/>
    <w:rsid w:val="002A4A39"/>
    <w:rsid w:val="002A5A17"/>
    <w:rsid w:val="002A6425"/>
    <w:rsid w:val="002A6886"/>
    <w:rsid w:val="002A751D"/>
    <w:rsid w:val="002B31A4"/>
    <w:rsid w:val="002B49E2"/>
    <w:rsid w:val="002B4AE7"/>
    <w:rsid w:val="002B4C2D"/>
    <w:rsid w:val="002B7B00"/>
    <w:rsid w:val="002B7C44"/>
    <w:rsid w:val="002C1388"/>
    <w:rsid w:val="002C3C6A"/>
    <w:rsid w:val="002C4CE9"/>
    <w:rsid w:val="002C52C3"/>
    <w:rsid w:val="002D42DB"/>
    <w:rsid w:val="002D5E61"/>
    <w:rsid w:val="002D6C5E"/>
    <w:rsid w:val="002D7405"/>
    <w:rsid w:val="002E1B90"/>
    <w:rsid w:val="002E1F3A"/>
    <w:rsid w:val="002E298A"/>
    <w:rsid w:val="002E35D4"/>
    <w:rsid w:val="002E56D3"/>
    <w:rsid w:val="002F02A4"/>
    <w:rsid w:val="002F1B4C"/>
    <w:rsid w:val="002F272B"/>
    <w:rsid w:val="002F537E"/>
    <w:rsid w:val="002F5874"/>
    <w:rsid w:val="002F71D6"/>
    <w:rsid w:val="002F7C6D"/>
    <w:rsid w:val="002F7DD5"/>
    <w:rsid w:val="00301F7B"/>
    <w:rsid w:val="003027E4"/>
    <w:rsid w:val="0030332C"/>
    <w:rsid w:val="00304EE0"/>
    <w:rsid w:val="003103A8"/>
    <w:rsid w:val="0031223D"/>
    <w:rsid w:val="00312296"/>
    <w:rsid w:val="003132D7"/>
    <w:rsid w:val="0031340E"/>
    <w:rsid w:val="00314F61"/>
    <w:rsid w:val="00316464"/>
    <w:rsid w:val="00317026"/>
    <w:rsid w:val="0032073A"/>
    <w:rsid w:val="00321D8E"/>
    <w:rsid w:val="00323943"/>
    <w:rsid w:val="00325D58"/>
    <w:rsid w:val="003276F4"/>
    <w:rsid w:val="003318EC"/>
    <w:rsid w:val="00334996"/>
    <w:rsid w:val="00336969"/>
    <w:rsid w:val="00336C52"/>
    <w:rsid w:val="00340397"/>
    <w:rsid w:val="00341B3E"/>
    <w:rsid w:val="00341B42"/>
    <w:rsid w:val="00342632"/>
    <w:rsid w:val="00343030"/>
    <w:rsid w:val="00345154"/>
    <w:rsid w:val="0034560E"/>
    <w:rsid w:val="00350523"/>
    <w:rsid w:val="00352975"/>
    <w:rsid w:val="00353EE3"/>
    <w:rsid w:val="00354A39"/>
    <w:rsid w:val="00356868"/>
    <w:rsid w:val="00360BA4"/>
    <w:rsid w:val="00361C9E"/>
    <w:rsid w:val="00363FA3"/>
    <w:rsid w:val="0036485B"/>
    <w:rsid w:val="003650AC"/>
    <w:rsid w:val="00366EAF"/>
    <w:rsid w:val="00373B0D"/>
    <w:rsid w:val="00374373"/>
    <w:rsid w:val="003744EA"/>
    <w:rsid w:val="003752A4"/>
    <w:rsid w:val="00376988"/>
    <w:rsid w:val="00381A72"/>
    <w:rsid w:val="0038676A"/>
    <w:rsid w:val="00392F13"/>
    <w:rsid w:val="00393D07"/>
    <w:rsid w:val="003A0867"/>
    <w:rsid w:val="003A0B94"/>
    <w:rsid w:val="003A0DC6"/>
    <w:rsid w:val="003A1948"/>
    <w:rsid w:val="003A4300"/>
    <w:rsid w:val="003A4B9B"/>
    <w:rsid w:val="003B152A"/>
    <w:rsid w:val="003B252E"/>
    <w:rsid w:val="003B4306"/>
    <w:rsid w:val="003B545B"/>
    <w:rsid w:val="003B558B"/>
    <w:rsid w:val="003C296F"/>
    <w:rsid w:val="003D0143"/>
    <w:rsid w:val="003D1CF5"/>
    <w:rsid w:val="003D2132"/>
    <w:rsid w:val="003D26F3"/>
    <w:rsid w:val="003D3754"/>
    <w:rsid w:val="003D3EE9"/>
    <w:rsid w:val="003D3F90"/>
    <w:rsid w:val="003E0072"/>
    <w:rsid w:val="003E233B"/>
    <w:rsid w:val="003E3A40"/>
    <w:rsid w:val="003E6D6E"/>
    <w:rsid w:val="003E7681"/>
    <w:rsid w:val="003F0809"/>
    <w:rsid w:val="003F611C"/>
    <w:rsid w:val="003F755C"/>
    <w:rsid w:val="00405F93"/>
    <w:rsid w:val="00406F01"/>
    <w:rsid w:val="00410A92"/>
    <w:rsid w:val="00411B36"/>
    <w:rsid w:val="004121D7"/>
    <w:rsid w:val="00413B42"/>
    <w:rsid w:val="00415532"/>
    <w:rsid w:val="00416D50"/>
    <w:rsid w:val="00417772"/>
    <w:rsid w:val="00420E6A"/>
    <w:rsid w:val="004229D9"/>
    <w:rsid w:val="004241A3"/>
    <w:rsid w:val="00426428"/>
    <w:rsid w:val="004334C2"/>
    <w:rsid w:val="00433CA9"/>
    <w:rsid w:val="00434CAD"/>
    <w:rsid w:val="0043521D"/>
    <w:rsid w:val="00437019"/>
    <w:rsid w:val="00442024"/>
    <w:rsid w:val="0044254C"/>
    <w:rsid w:val="00442C30"/>
    <w:rsid w:val="00443F6A"/>
    <w:rsid w:val="00444C0A"/>
    <w:rsid w:val="00450A17"/>
    <w:rsid w:val="00451FA4"/>
    <w:rsid w:val="004531D7"/>
    <w:rsid w:val="00454DD2"/>
    <w:rsid w:val="00456D60"/>
    <w:rsid w:val="00457298"/>
    <w:rsid w:val="004625CA"/>
    <w:rsid w:val="00464023"/>
    <w:rsid w:val="004662C3"/>
    <w:rsid w:val="00466321"/>
    <w:rsid w:val="004672AF"/>
    <w:rsid w:val="004727B0"/>
    <w:rsid w:val="00475FF3"/>
    <w:rsid w:val="00480247"/>
    <w:rsid w:val="0048081D"/>
    <w:rsid w:val="00480873"/>
    <w:rsid w:val="0048117E"/>
    <w:rsid w:val="00481C5F"/>
    <w:rsid w:val="004855F6"/>
    <w:rsid w:val="00486421"/>
    <w:rsid w:val="00486F0C"/>
    <w:rsid w:val="00487036"/>
    <w:rsid w:val="004909B0"/>
    <w:rsid w:val="004916CD"/>
    <w:rsid w:val="00493D95"/>
    <w:rsid w:val="00494670"/>
    <w:rsid w:val="00497877"/>
    <w:rsid w:val="004A0EB4"/>
    <w:rsid w:val="004A2FA9"/>
    <w:rsid w:val="004A3823"/>
    <w:rsid w:val="004A59BB"/>
    <w:rsid w:val="004B110D"/>
    <w:rsid w:val="004B43A3"/>
    <w:rsid w:val="004B4C49"/>
    <w:rsid w:val="004B58A5"/>
    <w:rsid w:val="004B63D9"/>
    <w:rsid w:val="004B7600"/>
    <w:rsid w:val="004C0882"/>
    <w:rsid w:val="004C1C6A"/>
    <w:rsid w:val="004C4227"/>
    <w:rsid w:val="004C4EE7"/>
    <w:rsid w:val="004C55BE"/>
    <w:rsid w:val="004C5C00"/>
    <w:rsid w:val="004D45F4"/>
    <w:rsid w:val="004D65E7"/>
    <w:rsid w:val="004D7040"/>
    <w:rsid w:val="004E3145"/>
    <w:rsid w:val="004E52E6"/>
    <w:rsid w:val="004E5B30"/>
    <w:rsid w:val="004F0779"/>
    <w:rsid w:val="004F1230"/>
    <w:rsid w:val="004F173F"/>
    <w:rsid w:val="004F177C"/>
    <w:rsid w:val="004F2DCE"/>
    <w:rsid w:val="004F3937"/>
    <w:rsid w:val="00500B89"/>
    <w:rsid w:val="00501ED9"/>
    <w:rsid w:val="0050353F"/>
    <w:rsid w:val="00503880"/>
    <w:rsid w:val="005039CB"/>
    <w:rsid w:val="00504B26"/>
    <w:rsid w:val="0050558F"/>
    <w:rsid w:val="005057E0"/>
    <w:rsid w:val="00506286"/>
    <w:rsid w:val="00510813"/>
    <w:rsid w:val="00510B2F"/>
    <w:rsid w:val="005110C1"/>
    <w:rsid w:val="00511DE0"/>
    <w:rsid w:val="00517193"/>
    <w:rsid w:val="00517F02"/>
    <w:rsid w:val="00520123"/>
    <w:rsid w:val="005207A0"/>
    <w:rsid w:val="00524547"/>
    <w:rsid w:val="005252A1"/>
    <w:rsid w:val="005258A2"/>
    <w:rsid w:val="00526064"/>
    <w:rsid w:val="00526171"/>
    <w:rsid w:val="005301B2"/>
    <w:rsid w:val="00530284"/>
    <w:rsid w:val="00530F7C"/>
    <w:rsid w:val="00534567"/>
    <w:rsid w:val="00534F43"/>
    <w:rsid w:val="00535A84"/>
    <w:rsid w:val="00536486"/>
    <w:rsid w:val="00536889"/>
    <w:rsid w:val="00542E07"/>
    <w:rsid w:val="0055264A"/>
    <w:rsid w:val="005526D9"/>
    <w:rsid w:val="00554A7B"/>
    <w:rsid w:val="0055572C"/>
    <w:rsid w:val="005560BB"/>
    <w:rsid w:val="0056064F"/>
    <w:rsid w:val="00561B02"/>
    <w:rsid w:val="00561B84"/>
    <w:rsid w:val="00565FF4"/>
    <w:rsid w:val="00566913"/>
    <w:rsid w:val="00566A1E"/>
    <w:rsid w:val="00571D98"/>
    <w:rsid w:val="005720AE"/>
    <w:rsid w:val="00572DB5"/>
    <w:rsid w:val="005773E7"/>
    <w:rsid w:val="0058030D"/>
    <w:rsid w:val="005808C7"/>
    <w:rsid w:val="00582045"/>
    <w:rsid w:val="00585706"/>
    <w:rsid w:val="00590AE3"/>
    <w:rsid w:val="00590B1C"/>
    <w:rsid w:val="00590C4E"/>
    <w:rsid w:val="005912B3"/>
    <w:rsid w:val="005918F1"/>
    <w:rsid w:val="005927A1"/>
    <w:rsid w:val="005968C2"/>
    <w:rsid w:val="005A06B7"/>
    <w:rsid w:val="005A1759"/>
    <w:rsid w:val="005A1E48"/>
    <w:rsid w:val="005A44F5"/>
    <w:rsid w:val="005A6F4B"/>
    <w:rsid w:val="005B0387"/>
    <w:rsid w:val="005B3A84"/>
    <w:rsid w:val="005B710D"/>
    <w:rsid w:val="005C4939"/>
    <w:rsid w:val="005D0369"/>
    <w:rsid w:val="005D0E27"/>
    <w:rsid w:val="005D1F56"/>
    <w:rsid w:val="005D3872"/>
    <w:rsid w:val="005D53FE"/>
    <w:rsid w:val="005D7A0F"/>
    <w:rsid w:val="005E0438"/>
    <w:rsid w:val="005E1791"/>
    <w:rsid w:val="005E1C83"/>
    <w:rsid w:val="005E2046"/>
    <w:rsid w:val="005E2CE6"/>
    <w:rsid w:val="005E320E"/>
    <w:rsid w:val="005E5DD7"/>
    <w:rsid w:val="005E6324"/>
    <w:rsid w:val="005E6445"/>
    <w:rsid w:val="005E6CE8"/>
    <w:rsid w:val="005E78A8"/>
    <w:rsid w:val="005F0D7C"/>
    <w:rsid w:val="005F1026"/>
    <w:rsid w:val="005F18C4"/>
    <w:rsid w:val="005F228B"/>
    <w:rsid w:val="005F29CD"/>
    <w:rsid w:val="005F48D4"/>
    <w:rsid w:val="005F4DFB"/>
    <w:rsid w:val="005F6CC0"/>
    <w:rsid w:val="006012A1"/>
    <w:rsid w:val="00601763"/>
    <w:rsid w:val="006017A5"/>
    <w:rsid w:val="00603E5B"/>
    <w:rsid w:val="006048CC"/>
    <w:rsid w:val="00604BC8"/>
    <w:rsid w:val="00606CA2"/>
    <w:rsid w:val="00615B4C"/>
    <w:rsid w:val="00615B5D"/>
    <w:rsid w:val="00615C39"/>
    <w:rsid w:val="0062146F"/>
    <w:rsid w:val="00622603"/>
    <w:rsid w:val="00624DD2"/>
    <w:rsid w:val="00626482"/>
    <w:rsid w:val="00631AC7"/>
    <w:rsid w:val="00632C6A"/>
    <w:rsid w:val="006343AF"/>
    <w:rsid w:val="006345E5"/>
    <w:rsid w:val="0063634A"/>
    <w:rsid w:val="0064250D"/>
    <w:rsid w:val="006469D5"/>
    <w:rsid w:val="00647119"/>
    <w:rsid w:val="00647121"/>
    <w:rsid w:val="00647B3E"/>
    <w:rsid w:val="006505C8"/>
    <w:rsid w:val="006525DA"/>
    <w:rsid w:val="006535EB"/>
    <w:rsid w:val="006552D3"/>
    <w:rsid w:val="00656842"/>
    <w:rsid w:val="00663016"/>
    <w:rsid w:val="0066765C"/>
    <w:rsid w:val="00667C3C"/>
    <w:rsid w:val="00671996"/>
    <w:rsid w:val="00671D0B"/>
    <w:rsid w:val="00674605"/>
    <w:rsid w:val="006748B8"/>
    <w:rsid w:val="00674A92"/>
    <w:rsid w:val="00680253"/>
    <w:rsid w:val="00681CA5"/>
    <w:rsid w:val="00682FF2"/>
    <w:rsid w:val="0068535B"/>
    <w:rsid w:val="00685AC3"/>
    <w:rsid w:val="0068609E"/>
    <w:rsid w:val="0068736E"/>
    <w:rsid w:val="0069290A"/>
    <w:rsid w:val="00695F5C"/>
    <w:rsid w:val="00697032"/>
    <w:rsid w:val="006975AC"/>
    <w:rsid w:val="006A15FB"/>
    <w:rsid w:val="006A6D99"/>
    <w:rsid w:val="006A72BF"/>
    <w:rsid w:val="006A7A0F"/>
    <w:rsid w:val="006B2D57"/>
    <w:rsid w:val="006B332A"/>
    <w:rsid w:val="006B33BD"/>
    <w:rsid w:val="006C3D72"/>
    <w:rsid w:val="006C3F75"/>
    <w:rsid w:val="006C6BA8"/>
    <w:rsid w:val="006D170E"/>
    <w:rsid w:val="006E06AF"/>
    <w:rsid w:val="006E7C2B"/>
    <w:rsid w:val="006F1789"/>
    <w:rsid w:val="006F4BCF"/>
    <w:rsid w:val="006F736D"/>
    <w:rsid w:val="0070014E"/>
    <w:rsid w:val="00700D96"/>
    <w:rsid w:val="0070387A"/>
    <w:rsid w:val="0070462A"/>
    <w:rsid w:val="00705A11"/>
    <w:rsid w:val="00706C5D"/>
    <w:rsid w:val="007118E6"/>
    <w:rsid w:val="007123A4"/>
    <w:rsid w:val="00712E8F"/>
    <w:rsid w:val="007138D1"/>
    <w:rsid w:val="0071547B"/>
    <w:rsid w:val="00717E08"/>
    <w:rsid w:val="00722204"/>
    <w:rsid w:val="007225C9"/>
    <w:rsid w:val="007323D8"/>
    <w:rsid w:val="007327C0"/>
    <w:rsid w:val="00735CD7"/>
    <w:rsid w:val="00741C9F"/>
    <w:rsid w:val="00742797"/>
    <w:rsid w:val="00750D7B"/>
    <w:rsid w:val="00754034"/>
    <w:rsid w:val="00754BF1"/>
    <w:rsid w:val="00755101"/>
    <w:rsid w:val="00755A30"/>
    <w:rsid w:val="00755E1C"/>
    <w:rsid w:val="00756556"/>
    <w:rsid w:val="0076130D"/>
    <w:rsid w:val="0076132B"/>
    <w:rsid w:val="00761E05"/>
    <w:rsid w:val="007623AE"/>
    <w:rsid w:val="00770B19"/>
    <w:rsid w:val="00773AD0"/>
    <w:rsid w:val="007748F6"/>
    <w:rsid w:val="00774A87"/>
    <w:rsid w:val="00774FA0"/>
    <w:rsid w:val="0077532D"/>
    <w:rsid w:val="007753A1"/>
    <w:rsid w:val="00776620"/>
    <w:rsid w:val="00777B6D"/>
    <w:rsid w:val="00784855"/>
    <w:rsid w:val="00784D7C"/>
    <w:rsid w:val="00784F39"/>
    <w:rsid w:val="0078545C"/>
    <w:rsid w:val="00786B06"/>
    <w:rsid w:val="00787124"/>
    <w:rsid w:val="007906C4"/>
    <w:rsid w:val="007940EA"/>
    <w:rsid w:val="0079498C"/>
    <w:rsid w:val="00794A84"/>
    <w:rsid w:val="007967E8"/>
    <w:rsid w:val="007A1BFE"/>
    <w:rsid w:val="007A2864"/>
    <w:rsid w:val="007A63F2"/>
    <w:rsid w:val="007A713D"/>
    <w:rsid w:val="007B2F92"/>
    <w:rsid w:val="007B68DE"/>
    <w:rsid w:val="007C0614"/>
    <w:rsid w:val="007C13CC"/>
    <w:rsid w:val="007C1857"/>
    <w:rsid w:val="007C1B3F"/>
    <w:rsid w:val="007C484E"/>
    <w:rsid w:val="007C514F"/>
    <w:rsid w:val="007D0328"/>
    <w:rsid w:val="007D0F95"/>
    <w:rsid w:val="007D6ADB"/>
    <w:rsid w:val="007D7ECB"/>
    <w:rsid w:val="007E25A1"/>
    <w:rsid w:val="007E4BD2"/>
    <w:rsid w:val="007E594F"/>
    <w:rsid w:val="007E7145"/>
    <w:rsid w:val="007E7AFE"/>
    <w:rsid w:val="007F14EB"/>
    <w:rsid w:val="007F2196"/>
    <w:rsid w:val="007F24C8"/>
    <w:rsid w:val="007F3916"/>
    <w:rsid w:val="007F6858"/>
    <w:rsid w:val="00801179"/>
    <w:rsid w:val="008016C7"/>
    <w:rsid w:val="00801C0E"/>
    <w:rsid w:val="00801E27"/>
    <w:rsid w:val="008020A5"/>
    <w:rsid w:val="00802479"/>
    <w:rsid w:val="008025E2"/>
    <w:rsid w:val="0080275A"/>
    <w:rsid w:val="00802C4C"/>
    <w:rsid w:val="00805372"/>
    <w:rsid w:val="00805B7B"/>
    <w:rsid w:val="00805C04"/>
    <w:rsid w:val="0080611D"/>
    <w:rsid w:val="0080659A"/>
    <w:rsid w:val="0081293E"/>
    <w:rsid w:val="00814993"/>
    <w:rsid w:val="00814FFB"/>
    <w:rsid w:val="00815991"/>
    <w:rsid w:val="00816C3A"/>
    <w:rsid w:val="00820568"/>
    <w:rsid w:val="00823D17"/>
    <w:rsid w:val="00824721"/>
    <w:rsid w:val="00825040"/>
    <w:rsid w:val="0082754C"/>
    <w:rsid w:val="0082779E"/>
    <w:rsid w:val="0083128D"/>
    <w:rsid w:val="00831A80"/>
    <w:rsid w:val="008332C8"/>
    <w:rsid w:val="00833743"/>
    <w:rsid w:val="008340A4"/>
    <w:rsid w:val="00834F5D"/>
    <w:rsid w:val="00835A8A"/>
    <w:rsid w:val="00836799"/>
    <w:rsid w:val="00837028"/>
    <w:rsid w:val="00837131"/>
    <w:rsid w:val="00845F57"/>
    <w:rsid w:val="00846394"/>
    <w:rsid w:val="00851380"/>
    <w:rsid w:val="008521E0"/>
    <w:rsid w:val="008525B0"/>
    <w:rsid w:val="008563AA"/>
    <w:rsid w:val="0086104E"/>
    <w:rsid w:val="00867CBC"/>
    <w:rsid w:val="00872891"/>
    <w:rsid w:val="008751D8"/>
    <w:rsid w:val="00876C30"/>
    <w:rsid w:val="00877017"/>
    <w:rsid w:val="008773C0"/>
    <w:rsid w:val="00880364"/>
    <w:rsid w:val="00886C4C"/>
    <w:rsid w:val="0088711C"/>
    <w:rsid w:val="00892552"/>
    <w:rsid w:val="00892ECF"/>
    <w:rsid w:val="00892F06"/>
    <w:rsid w:val="00894285"/>
    <w:rsid w:val="008944EA"/>
    <w:rsid w:val="008A120A"/>
    <w:rsid w:val="008A2E84"/>
    <w:rsid w:val="008A40AE"/>
    <w:rsid w:val="008A4E19"/>
    <w:rsid w:val="008A646A"/>
    <w:rsid w:val="008A67C5"/>
    <w:rsid w:val="008A79FD"/>
    <w:rsid w:val="008B00A1"/>
    <w:rsid w:val="008B22E1"/>
    <w:rsid w:val="008B3C78"/>
    <w:rsid w:val="008B4AE9"/>
    <w:rsid w:val="008C08E8"/>
    <w:rsid w:val="008C1353"/>
    <w:rsid w:val="008C30AD"/>
    <w:rsid w:val="008C5074"/>
    <w:rsid w:val="008C6A8A"/>
    <w:rsid w:val="008D068E"/>
    <w:rsid w:val="008D0F7A"/>
    <w:rsid w:val="008D1EE5"/>
    <w:rsid w:val="008D4DB9"/>
    <w:rsid w:val="008D63BE"/>
    <w:rsid w:val="008D6526"/>
    <w:rsid w:val="008D778F"/>
    <w:rsid w:val="008E0CFF"/>
    <w:rsid w:val="008E25F0"/>
    <w:rsid w:val="008E5D6B"/>
    <w:rsid w:val="008E689B"/>
    <w:rsid w:val="008E76F0"/>
    <w:rsid w:val="008E7CF6"/>
    <w:rsid w:val="008F0366"/>
    <w:rsid w:val="008F04F7"/>
    <w:rsid w:val="008F15FE"/>
    <w:rsid w:val="008F2A94"/>
    <w:rsid w:val="008F2F10"/>
    <w:rsid w:val="008F5187"/>
    <w:rsid w:val="008F5C63"/>
    <w:rsid w:val="008F6BE7"/>
    <w:rsid w:val="008F709C"/>
    <w:rsid w:val="0090312B"/>
    <w:rsid w:val="00904961"/>
    <w:rsid w:val="009077D8"/>
    <w:rsid w:val="009104A1"/>
    <w:rsid w:val="009128C5"/>
    <w:rsid w:val="0091736D"/>
    <w:rsid w:val="00922222"/>
    <w:rsid w:val="00926292"/>
    <w:rsid w:val="00930550"/>
    <w:rsid w:val="009305CC"/>
    <w:rsid w:val="009309BE"/>
    <w:rsid w:val="00931001"/>
    <w:rsid w:val="00931863"/>
    <w:rsid w:val="00933524"/>
    <w:rsid w:val="00935595"/>
    <w:rsid w:val="00941EAE"/>
    <w:rsid w:val="0094278D"/>
    <w:rsid w:val="00942D85"/>
    <w:rsid w:val="00943858"/>
    <w:rsid w:val="009478C5"/>
    <w:rsid w:val="0095228C"/>
    <w:rsid w:val="00952C90"/>
    <w:rsid w:val="0095308A"/>
    <w:rsid w:val="009539B9"/>
    <w:rsid w:val="009557A2"/>
    <w:rsid w:val="00955AEE"/>
    <w:rsid w:val="009569EB"/>
    <w:rsid w:val="00956F14"/>
    <w:rsid w:val="009620FD"/>
    <w:rsid w:val="0096247A"/>
    <w:rsid w:val="009643C4"/>
    <w:rsid w:val="00965F4B"/>
    <w:rsid w:val="00966488"/>
    <w:rsid w:val="00970F8A"/>
    <w:rsid w:val="00971FB5"/>
    <w:rsid w:val="0097201A"/>
    <w:rsid w:val="00972D2A"/>
    <w:rsid w:val="00975CC5"/>
    <w:rsid w:val="00976328"/>
    <w:rsid w:val="00976B4E"/>
    <w:rsid w:val="00984458"/>
    <w:rsid w:val="00985283"/>
    <w:rsid w:val="00987322"/>
    <w:rsid w:val="00987941"/>
    <w:rsid w:val="00991B5C"/>
    <w:rsid w:val="00992118"/>
    <w:rsid w:val="00995F92"/>
    <w:rsid w:val="009A0F3B"/>
    <w:rsid w:val="009A1AAD"/>
    <w:rsid w:val="009A4550"/>
    <w:rsid w:val="009A72C7"/>
    <w:rsid w:val="009B0897"/>
    <w:rsid w:val="009B2C45"/>
    <w:rsid w:val="009C0505"/>
    <w:rsid w:val="009C4984"/>
    <w:rsid w:val="009C5B9E"/>
    <w:rsid w:val="009C7ADD"/>
    <w:rsid w:val="009D0852"/>
    <w:rsid w:val="009D1FBF"/>
    <w:rsid w:val="009D34B8"/>
    <w:rsid w:val="009D55B6"/>
    <w:rsid w:val="009D5C3A"/>
    <w:rsid w:val="009D5F9F"/>
    <w:rsid w:val="009E01DA"/>
    <w:rsid w:val="009E0F45"/>
    <w:rsid w:val="009E399C"/>
    <w:rsid w:val="009E43C1"/>
    <w:rsid w:val="009E5083"/>
    <w:rsid w:val="009E7E95"/>
    <w:rsid w:val="009F0DF6"/>
    <w:rsid w:val="009F116F"/>
    <w:rsid w:val="009F180B"/>
    <w:rsid w:val="009F329E"/>
    <w:rsid w:val="009F4F6E"/>
    <w:rsid w:val="009F51CF"/>
    <w:rsid w:val="009F5CAB"/>
    <w:rsid w:val="009F7ED3"/>
    <w:rsid w:val="00A03607"/>
    <w:rsid w:val="00A047FF"/>
    <w:rsid w:val="00A04FEF"/>
    <w:rsid w:val="00A122CD"/>
    <w:rsid w:val="00A1280A"/>
    <w:rsid w:val="00A12A32"/>
    <w:rsid w:val="00A14248"/>
    <w:rsid w:val="00A14947"/>
    <w:rsid w:val="00A16944"/>
    <w:rsid w:val="00A16B4F"/>
    <w:rsid w:val="00A17D19"/>
    <w:rsid w:val="00A23DC5"/>
    <w:rsid w:val="00A26817"/>
    <w:rsid w:val="00A31FD7"/>
    <w:rsid w:val="00A33884"/>
    <w:rsid w:val="00A33F3C"/>
    <w:rsid w:val="00A34028"/>
    <w:rsid w:val="00A35568"/>
    <w:rsid w:val="00A37056"/>
    <w:rsid w:val="00A3791B"/>
    <w:rsid w:val="00A4358F"/>
    <w:rsid w:val="00A44C1E"/>
    <w:rsid w:val="00A44F30"/>
    <w:rsid w:val="00A46F67"/>
    <w:rsid w:val="00A54AA1"/>
    <w:rsid w:val="00A54DC3"/>
    <w:rsid w:val="00A568FF"/>
    <w:rsid w:val="00A60D71"/>
    <w:rsid w:val="00A61496"/>
    <w:rsid w:val="00A6165D"/>
    <w:rsid w:val="00A61833"/>
    <w:rsid w:val="00A624C6"/>
    <w:rsid w:val="00A63CEC"/>
    <w:rsid w:val="00A67868"/>
    <w:rsid w:val="00A7031E"/>
    <w:rsid w:val="00A728B1"/>
    <w:rsid w:val="00A73CD4"/>
    <w:rsid w:val="00A763DE"/>
    <w:rsid w:val="00A76EC7"/>
    <w:rsid w:val="00A803D6"/>
    <w:rsid w:val="00A81282"/>
    <w:rsid w:val="00A8476C"/>
    <w:rsid w:val="00A84991"/>
    <w:rsid w:val="00A8713F"/>
    <w:rsid w:val="00A91167"/>
    <w:rsid w:val="00A9171C"/>
    <w:rsid w:val="00A92FFD"/>
    <w:rsid w:val="00A95975"/>
    <w:rsid w:val="00A9708D"/>
    <w:rsid w:val="00A97479"/>
    <w:rsid w:val="00A974A0"/>
    <w:rsid w:val="00AA1AD6"/>
    <w:rsid w:val="00AA2C17"/>
    <w:rsid w:val="00AA34C1"/>
    <w:rsid w:val="00AA4172"/>
    <w:rsid w:val="00AA4CE3"/>
    <w:rsid w:val="00AA4F70"/>
    <w:rsid w:val="00AA5B56"/>
    <w:rsid w:val="00AB065D"/>
    <w:rsid w:val="00AB1914"/>
    <w:rsid w:val="00AB431C"/>
    <w:rsid w:val="00AB5330"/>
    <w:rsid w:val="00AB7747"/>
    <w:rsid w:val="00AC0512"/>
    <w:rsid w:val="00AC1BD5"/>
    <w:rsid w:val="00AC2532"/>
    <w:rsid w:val="00AD06DE"/>
    <w:rsid w:val="00AD1381"/>
    <w:rsid w:val="00AD1507"/>
    <w:rsid w:val="00AD5A70"/>
    <w:rsid w:val="00AD5FA8"/>
    <w:rsid w:val="00AD738B"/>
    <w:rsid w:val="00AE008B"/>
    <w:rsid w:val="00AE1BF4"/>
    <w:rsid w:val="00AE2932"/>
    <w:rsid w:val="00AE32CC"/>
    <w:rsid w:val="00AE5D97"/>
    <w:rsid w:val="00AE6794"/>
    <w:rsid w:val="00AF31FC"/>
    <w:rsid w:val="00AF70ED"/>
    <w:rsid w:val="00AF7BB2"/>
    <w:rsid w:val="00B00302"/>
    <w:rsid w:val="00B01110"/>
    <w:rsid w:val="00B02262"/>
    <w:rsid w:val="00B025E6"/>
    <w:rsid w:val="00B03CEC"/>
    <w:rsid w:val="00B058B6"/>
    <w:rsid w:val="00B1209F"/>
    <w:rsid w:val="00B12AD0"/>
    <w:rsid w:val="00B12D8F"/>
    <w:rsid w:val="00B16FCE"/>
    <w:rsid w:val="00B20B24"/>
    <w:rsid w:val="00B20C56"/>
    <w:rsid w:val="00B24F30"/>
    <w:rsid w:val="00B26EA9"/>
    <w:rsid w:val="00B31ABF"/>
    <w:rsid w:val="00B335AE"/>
    <w:rsid w:val="00B37497"/>
    <w:rsid w:val="00B37CE1"/>
    <w:rsid w:val="00B40ACF"/>
    <w:rsid w:val="00B413B5"/>
    <w:rsid w:val="00B4376A"/>
    <w:rsid w:val="00B46BAA"/>
    <w:rsid w:val="00B5023D"/>
    <w:rsid w:val="00B506B5"/>
    <w:rsid w:val="00B50B5F"/>
    <w:rsid w:val="00B52436"/>
    <w:rsid w:val="00B53DF8"/>
    <w:rsid w:val="00B54128"/>
    <w:rsid w:val="00B55826"/>
    <w:rsid w:val="00B56336"/>
    <w:rsid w:val="00B60426"/>
    <w:rsid w:val="00B622DD"/>
    <w:rsid w:val="00B6265D"/>
    <w:rsid w:val="00B63464"/>
    <w:rsid w:val="00B63522"/>
    <w:rsid w:val="00B710B3"/>
    <w:rsid w:val="00B73B09"/>
    <w:rsid w:val="00B76F1D"/>
    <w:rsid w:val="00B82374"/>
    <w:rsid w:val="00B8534F"/>
    <w:rsid w:val="00B92A19"/>
    <w:rsid w:val="00B946D4"/>
    <w:rsid w:val="00B9544C"/>
    <w:rsid w:val="00B968C5"/>
    <w:rsid w:val="00BA198F"/>
    <w:rsid w:val="00BA2974"/>
    <w:rsid w:val="00BA29E9"/>
    <w:rsid w:val="00BA509D"/>
    <w:rsid w:val="00BB13D7"/>
    <w:rsid w:val="00BB1D8C"/>
    <w:rsid w:val="00BB3618"/>
    <w:rsid w:val="00BB4CF3"/>
    <w:rsid w:val="00BC096B"/>
    <w:rsid w:val="00BC0C9E"/>
    <w:rsid w:val="00BC15FB"/>
    <w:rsid w:val="00BC180E"/>
    <w:rsid w:val="00BC32DC"/>
    <w:rsid w:val="00BC67F6"/>
    <w:rsid w:val="00BD1B51"/>
    <w:rsid w:val="00BD47F6"/>
    <w:rsid w:val="00BD630B"/>
    <w:rsid w:val="00BE0561"/>
    <w:rsid w:val="00BE312D"/>
    <w:rsid w:val="00BE3FCA"/>
    <w:rsid w:val="00BF29B1"/>
    <w:rsid w:val="00BF497A"/>
    <w:rsid w:val="00BF6CF9"/>
    <w:rsid w:val="00C00103"/>
    <w:rsid w:val="00C0381F"/>
    <w:rsid w:val="00C05719"/>
    <w:rsid w:val="00C073AD"/>
    <w:rsid w:val="00C10578"/>
    <w:rsid w:val="00C108FC"/>
    <w:rsid w:val="00C1139C"/>
    <w:rsid w:val="00C11EDB"/>
    <w:rsid w:val="00C148C8"/>
    <w:rsid w:val="00C17D62"/>
    <w:rsid w:val="00C21FDC"/>
    <w:rsid w:val="00C223DA"/>
    <w:rsid w:val="00C22536"/>
    <w:rsid w:val="00C24238"/>
    <w:rsid w:val="00C24EE7"/>
    <w:rsid w:val="00C2596A"/>
    <w:rsid w:val="00C271BE"/>
    <w:rsid w:val="00C27425"/>
    <w:rsid w:val="00C328FE"/>
    <w:rsid w:val="00C33A05"/>
    <w:rsid w:val="00C42500"/>
    <w:rsid w:val="00C4306B"/>
    <w:rsid w:val="00C438C5"/>
    <w:rsid w:val="00C4409D"/>
    <w:rsid w:val="00C440FB"/>
    <w:rsid w:val="00C4492A"/>
    <w:rsid w:val="00C455BE"/>
    <w:rsid w:val="00C45DE3"/>
    <w:rsid w:val="00C467A0"/>
    <w:rsid w:val="00C473D7"/>
    <w:rsid w:val="00C51E5F"/>
    <w:rsid w:val="00C61E4B"/>
    <w:rsid w:val="00C62E3A"/>
    <w:rsid w:val="00C64503"/>
    <w:rsid w:val="00C64872"/>
    <w:rsid w:val="00C64A1F"/>
    <w:rsid w:val="00C64BFF"/>
    <w:rsid w:val="00C67442"/>
    <w:rsid w:val="00C67D96"/>
    <w:rsid w:val="00C70068"/>
    <w:rsid w:val="00C707B8"/>
    <w:rsid w:val="00C741F3"/>
    <w:rsid w:val="00C74488"/>
    <w:rsid w:val="00C763C9"/>
    <w:rsid w:val="00C80057"/>
    <w:rsid w:val="00C8241E"/>
    <w:rsid w:val="00C82C79"/>
    <w:rsid w:val="00C84753"/>
    <w:rsid w:val="00C8579F"/>
    <w:rsid w:val="00C85EE1"/>
    <w:rsid w:val="00C86F45"/>
    <w:rsid w:val="00C91611"/>
    <w:rsid w:val="00C92A68"/>
    <w:rsid w:val="00C962A0"/>
    <w:rsid w:val="00C9701F"/>
    <w:rsid w:val="00CA1CB6"/>
    <w:rsid w:val="00CA3585"/>
    <w:rsid w:val="00CA3D5A"/>
    <w:rsid w:val="00CA4C7C"/>
    <w:rsid w:val="00CA71F9"/>
    <w:rsid w:val="00CA7D08"/>
    <w:rsid w:val="00CB0183"/>
    <w:rsid w:val="00CB1EA3"/>
    <w:rsid w:val="00CB2397"/>
    <w:rsid w:val="00CB552C"/>
    <w:rsid w:val="00CB5872"/>
    <w:rsid w:val="00CB6A9E"/>
    <w:rsid w:val="00CC1239"/>
    <w:rsid w:val="00CC1268"/>
    <w:rsid w:val="00CC193E"/>
    <w:rsid w:val="00CC3DB4"/>
    <w:rsid w:val="00CC6181"/>
    <w:rsid w:val="00CD1C0B"/>
    <w:rsid w:val="00CD2BCD"/>
    <w:rsid w:val="00CD36AA"/>
    <w:rsid w:val="00CD3791"/>
    <w:rsid w:val="00CD65B0"/>
    <w:rsid w:val="00CE02CD"/>
    <w:rsid w:val="00CE10E9"/>
    <w:rsid w:val="00CE1750"/>
    <w:rsid w:val="00CF0965"/>
    <w:rsid w:val="00CF2454"/>
    <w:rsid w:val="00CF37A5"/>
    <w:rsid w:val="00CF62F8"/>
    <w:rsid w:val="00D0072E"/>
    <w:rsid w:val="00D040B8"/>
    <w:rsid w:val="00D069D1"/>
    <w:rsid w:val="00D15727"/>
    <w:rsid w:val="00D16332"/>
    <w:rsid w:val="00D22775"/>
    <w:rsid w:val="00D240BC"/>
    <w:rsid w:val="00D24972"/>
    <w:rsid w:val="00D2515E"/>
    <w:rsid w:val="00D25CA5"/>
    <w:rsid w:val="00D308ED"/>
    <w:rsid w:val="00D36984"/>
    <w:rsid w:val="00D47A54"/>
    <w:rsid w:val="00D50C97"/>
    <w:rsid w:val="00D51560"/>
    <w:rsid w:val="00D547D6"/>
    <w:rsid w:val="00D55D9F"/>
    <w:rsid w:val="00D56178"/>
    <w:rsid w:val="00D56CF0"/>
    <w:rsid w:val="00D56F5C"/>
    <w:rsid w:val="00D56FB9"/>
    <w:rsid w:val="00D571D1"/>
    <w:rsid w:val="00D61CF8"/>
    <w:rsid w:val="00D620F0"/>
    <w:rsid w:val="00D63740"/>
    <w:rsid w:val="00D65AB7"/>
    <w:rsid w:val="00D65FB8"/>
    <w:rsid w:val="00D704B1"/>
    <w:rsid w:val="00D70B63"/>
    <w:rsid w:val="00D72B92"/>
    <w:rsid w:val="00D72ED4"/>
    <w:rsid w:val="00D73F61"/>
    <w:rsid w:val="00D754C0"/>
    <w:rsid w:val="00D76A44"/>
    <w:rsid w:val="00D776A2"/>
    <w:rsid w:val="00D801C4"/>
    <w:rsid w:val="00D80FD6"/>
    <w:rsid w:val="00D8133B"/>
    <w:rsid w:val="00D829FD"/>
    <w:rsid w:val="00D86C8B"/>
    <w:rsid w:val="00D9058B"/>
    <w:rsid w:val="00D90836"/>
    <w:rsid w:val="00D92520"/>
    <w:rsid w:val="00D93690"/>
    <w:rsid w:val="00D94A9C"/>
    <w:rsid w:val="00D95896"/>
    <w:rsid w:val="00D95CC6"/>
    <w:rsid w:val="00D97384"/>
    <w:rsid w:val="00DA2DA3"/>
    <w:rsid w:val="00DA6615"/>
    <w:rsid w:val="00DA72DA"/>
    <w:rsid w:val="00DA76AE"/>
    <w:rsid w:val="00DB181E"/>
    <w:rsid w:val="00DB1C7A"/>
    <w:rsid w:val="00DB21F9"/>
    <w:rsid w:val="00DB25CC"/>
    <w:rsid w:val="00DB2983"/>
    <w:rsid w:val="00DB2E27"/>
    <w:rsid w:val="00DB343D"/>
    <w:rsid w:val="00DB386A"/>
    <w:rsid w:val="00DB3ECA"/>
    <w:rsid w:val="00DB5579"/>
    <w:rsid w:val="00DB578E"/>
    <w:rsid w:val="00DB5CFE"/>
    <w:rsid w:val="00DB6E29"/>
    <w:rsid w:val="00DB73AE"/>
    <w:rsid w:val="00DC32D7"/>
    <w:rsid w:val="00DC50A6"/>
    <w:rsid w:val="00DC72A6"/>
    <w:rsid w:val="00DC7D92"/>
    <w:rsid w:val="00DD2113"/>
    <w:rsid w:val="00DD265E"/>
    <w:rsid w:val="00DD4818"/>
    <w:rsid w:val="00DD4863"/>
    <w:rsid w:val="00DD6106"/>
    <w:rsid w:val="00DD6B63"/>
    <w:rsid w:val="00DD7DF6"/>
    <w:rsid w:val="00DE0823"/>
    <w:rsid w:val="00DE0A4E"/>
    <w:rsid w:val="00DE21F6"/>
    <w:rsid w:val="00DE37C7"/>
    <w:rsid w:val="00DE5248"/>
    <w:rsid w:val="00DE587A"/>
    <w:rsid w:val="00DF0194"/>
    <w:rsid w:val="00DF1930"/>
    <w:rsid w:val="00DF514A"/>
    <w:rsid w:val="00DF53E8"/>
    <w:rsid w:val="00E031CA"/>
    <w:rsid w:val="00E0358D"/>
    <w:rsid w:val="00E04896"/>
    <w:rsid w:val="00E04B85"/>
    <w:rsid w:val="00E05F7F"/>
    <w:rsid w:val="00E06327"/>
    <w:rsid w:val="00E11595"/>
    <w:rsid w:val="00E13197"/>
    <w:rsid w:val="00E2064B"/>
    <w:rsid w:val="00E20D81"/>
    <w:rsid w:val="00E25239"/>
    <w:rsid w:val="00E265B1"/>
    <w:rsid w:val="00E275B0"/>
    <w:rsid w:val="00E30A23"/>
    <w:rsid w:val="00E373B6"/>
    <w:rsid w:val="00E4003A"/>
    <w:rsid w:val="00E402D2"/>
    <w:rsid w:val="00E412D0"/>
    <w:rsid w:val="00E42D38"/>
    <w:rsid w:val="00E46147"/>
    <w:rsid w:val="00E47CDB"/>
    <w:rsid w:val="00E51096"/>
    <w:rsid w:val="00E566BC"/>
    <w:rsid w:val="00E60659"/>
    <w:rsid w:val="00E60982"/>
    <w:rsid w:val="00E60B8F"/>
    <w:rsid w:val="00E60C8D"/>
    <w:rsid w:val="00E6162F"/>
    <w:rsid w:val="00E6311B"/>
    <w:rsid w:val="00E65D97"/>
    <w:rsid w:val="00E65DF9"/>
    <w:rsid w:val="00E67EFD"/>
    <w:rsid w:val="00E702DC"/>
    <w:rsid w:val="00E7048E"/>
    <w:rsid w:val="00E71FFB"/>
    <w:rsid w:val="00E744CD"/>
    <w:rsid w:val="00E74743"/>
    <w:rsid w:val="00E75836"/>
    <w:rsid w:val="00E75883"/>
    <w:rsid w:val="00E75A75"/>
    <w:rsid w:val="00E76D1D"/>
    <w:rsid w:val="00E806F8"/>
    <w:rsid w:val="00E87752"/>
    <w:rsid w:val="00E8793B"/>
    <w:rsid w:val="00E87CCE"/>
    <w:rsid w:val="00E90F81"/>
    <w:rsid w:val="00E91A6D"/>
    <w:rsid w:val="00E92273"/>
    <w:rsid w:val="00E9242D"/>
    <w:rsid w:val="00E92B5C"/>
    <w:rsid w:val="00E93BDD"/>
    <w:rsid w:val="00E96725"/>
    <w:rsid w:val="00EA281A"/>
    <w:rsid w:val="00EA398A"/>
    <w:rsid w:val="00EA6C19"/>
    <w:rsid w:val="00EA6CC6"/>
    <w:rsid w:val="00EB041C"/>
    <w:rsid w:val="00EB1E94"/>
    <w:rsid w:val="00EB4BC8"/>
    <w:rsid w:val="00EC1D5C"/>
    <w:rsid w:val="00EC4347"/>
    <w:rsid w:val="00EC4C45"/>
    <w:rsid w:val="00EC5825"/>
    <w:rsid w:val="00EC5874"/>
    <w:rsid w:val="00ED192D"/>
    <w:rsid w:val="00ED30B4"/>
    <w:rsid w:val="00ED31F5"/>
    <w:rsid w:val="00ED3B53"/>
    <w:rsid w:val="00ED4A5D"/>
    <w:rsid w:val="00ED51B6"/>
    <w:rsid w:val="00ED53C4"/>
    <w:rsid w:val="00ED78AC"/>
    <w:rsid w:val="00EE0315"/>
    <w:rsid w:val="00EE4FDC"/>
    <w:rsid w:val="00EE5439"/>
    <w:rsid w:val="00EE6EFB"/>
    <w:rsid w:val="00EE7D6F"/>
    <w:rsid w:val="00EF2759"/>
    <w:rsid w:val="00EF45EB"/>
    <w:rsid w:val="00EF5099"/>
    <w:rsid w:val="00EF5E33"/>
    <w:rsid w:val="00EF6DA0"/>
    <w:rsid w:val="00F00075"/>
    <w:rsid w:val="00F01655"/>
    <w:rsid w:val="00F02376"/>
    <w:rsid w:val="00F03500"/>
    <w:rsid w:val="00F04435"/>
    <w:rsid w:val="00F06590"/>
    <w:rsid w:val="00F07822"/>
    <w:rsid w:val="00F15C95"/>
    <w:rsid w:val="00F20201"/>
    <w:rsid w:val="00F214A0"/>
    <w:rsid w:val="00F21774"/>
    <w:rsid w:val="00F22985"/>
    <w:rsid w:val="00F2395C"/>
    <w:rsid w:val="00F241AB"/>
    <w:rsid w:val="00F25EE9"/>
    <w:rsid w:val="00F27411"/>
    <w:rsid w:val="00F31382"/>
    <w:rsid w:val="00F35829"/>
    <w:rsid w:val="00F36BD9"/>
    <w:rsid w:val="00F36D44"/>
    <w:rsid w:val="00F402E3"/>
    <w:rsid w:val="00F42868"/>
    <w:rsid w:val="00F45FE9"/>
    <w:rsid w:val="00F465A7"/>
    <w:rsid w:val="00F4701E"/>
    <w:rsid w:val="00F50B7C"/>
    <w:rsid w:val="00F5202D"/>
    <w:rsid w:val="00F52CF6"/>
    <w:rsid w:val="00F538F5"/>
    <w:rsid w:val="00F54496"/>
    <w:rsid w:val="00F55937"/>
    <w:rsid w:val="00F61097"/>
    <w:rsid w:val="00F61D2C"/>
    <w:rsid w:val="00F65A31"/>
    <w:rsid w:val="00F715A2"/>
    <w:rsid w:val="00F71CBE"/>
    <w:rsid w:val="00F74345"/>
    <w:rsid w:val="00F74441"/>
    <w:rsid w:val="00F75E07"/>
    <w:rsid w:val="00F7746E"/>
    <w:rsid w:val="00F77F30"/>
    <w:rsid w:val="00F80ABB"/>
    <w:rsid w:val="00F82589"/>
    <w:rsid w:val="00F82B19"/>
    <w:rsid w:val="00F84E4E"/>
    <w:rsid w:val="00F8567B"/>
    <w:rsid w:val="00F87DBC"/>
    <w:rsid w:val="00F90AA7"/>
    <w:rsid w:val="00F90FE5"/>
    <w:rsid w:val="00F9212D"/>
    <w:rsid w:val="00F950E8"/>
    <w:rsid w:val="00F96894"/>
    <w:rsid w:val="00FA301A"/>
    <w:rsid w:val="00FA406A"/>
    <w:rsid w:val="00FA5CB6"/>
    <w:rsid w:val="00FA5E8A"/>
    <w:rsid w:val="00FB1FAC"/>
    <w:rsid w:val="00FB2639"/>
    <w:rsid w:val="00FC20DC"/>
    <w:rsid w:val="00FC320E"/>
    <w:rsid w:val="00FC4DDC"/>
    <w:rsid w:val="00FC4DE6"/>
    <w:rsid w:val="00FC518F"/>
    <w:rsid w:val="00FC66AC"/>
    <w:rsid w:val="00FC6F27"/>
    <w:rsid w:val="00FD0323"/>
    <w:rsid w:val="00FD086D"/>
    <w:rsid w:val="00FD0EF1"/>
    <w:rsid w:val="00FD18F4"/>
    <w:rsid w:val="00FD48B8"/>
    <w:rsid w:val="00FD6F41"/>
    <w:rsid w:val="00FD74B4"/>
    <w:rsid w:val="00FE05A3"/>
    <w:rsid w:val="00FE1B0A"/>
    <w:rsid w:val="00FE4DDD"/>
    <w:rsid w:val="00FE536A"/>
    <w:rsid w:val="00FE6307"/>
    <w:rsid w:val="00FE7CF9"/>
    <w:rsid w:val="00FF389D"/>
    <w:rsid w:val="00FF66D9"/>
    <w:rsid w:val="00FF6FCE"/>
    <w:rsid w:val="00FF710C"/>
    <w:rsid w:val="00FF7518"/>
    <w:rsid w:val="00FF7FD8"/>
    <w:rsid w:val="05742AC8"/>
    <w:rsid w:val="06352F05"/>
    <w:rsid w:val="063E7D85"/>
    <w:rsid w:val="070875E0"/>
    <w:rsid w:val="07293586"/>
    <w:rsid w:val="07295285"/>
    <w:rsid w:val="07770C56"/>
    <w:rsid w:val="092217DD"/>
    <w:rsid w:val="093A7294"/>
    <w:rsid w:val="0BD27BF6"/>
    <w:rsid w:val="0E110D06"/>
    <w:rsid w:val="0F13775A"/>
    <w:rsid w:val="0F9A112B"/>
    <w:rsid w:val="106D2F64"/>
    <w:rsid w:val="10B63710"/>
    <w:rsid w:val="111C2F7A"/>
    <w:rsid w:val="113013DE"/>
    <w:rsid w:val="122B06C2"/>
    <w:rsid w:val="13951726"/>
    <w:rsid w:val="14396509"/>
    <w:rsid w:val="1447165C"/>
    <w:rsid w:val="17735226"/>
    <w:rsid w:val="1A1C66C0"/>
    <w:rsid w:val="1A42393B"/>
    <w:rsid w:val="1B046F80"/>
    <w:rsid w:val="1B3267B5"/>
    <w:rsid w:val="1BC25DC8"/>
    <w:rsid w:val="1C5E7925"/>
    <w:rsid w:val="1C887FC8"/>
    <w:rsid w:val="1D5F6196"/>
    <w:rsid w:val="1D6132A5"/>
    <w:rsid w:val="1D8E56D5"/>
    <w:rsid w:val="1E7A43DA"/>
    <w:rsid w:val="1EB277FE"/>
    <w:rsid w:val="1FE7539E"/>
    <w:rsid w:val="20963CB8"/>
    <w:rsid w:val="20B07FB6"/>
    <w:rsid w:val="213B74B1"/>
    <w:rsid w:val="215A2310"/>
    <w:rsid w:val="21DE318A"/>
    <w:rsid w:val="21EF5B80"/>
    <w:rsid w:val="22576990"/>
    <w:rsid w:val="229C4EAB"/>
    <w:rsid w:val="252D53FE"/>
    <w:rsid w:val="25EC2D81"/>
    <w:rsid w:val="264528BD"/>
    <w:rsid w:val="27D15DD1"/>
    <w:rsid w:val="28A76295"/>
    <w:rsid w:val="29206EB8"/>
    <w:rsid w:val="29E325E0"/>
    <w:rsid w:val="2A452503"/>
    <w:rsid w:val="2BA936A8"/>
    <w:rsid w:val="2C315A5A"/>
    <w:rsid w:val="2D9E56F5"/>
    <w:rsid w:val="2E667F96"/>
    <w:rsid w:val="2E8226AB"/>
    <w:rsid w:val="2F832C79"/>
    <w:rsid w:val="2FEF2D58"/>
    <w:rsid w:val="30580BC9"/>
    <w:rsid w:val="311E2ED7"/>
    <w:rsid w:val="315C449C"/>
    <w:rsid w:val="31B82709"/>
    <w:rsid w:val="32400B34"/>
    <w:rsid w:val="329E6876"/>
    <w:rsid w:val="33D934D4"/>
    <w:rsid w:val="33FE2F6A"/>
    <w:rsid w:val="36074A7F"/>
    <w:rsid w:val="36923549"/>
    <w:rsid w:val="36B75FBF"/>
    <w:rsid w:val="36FB4891"/>
    <w:rsid w:val="38F12CD3"/>
    <w:rsid w:val="38F94775"/>
    <w:rsid w:val="392971ED"/>
    <w:rsid w:val="3B3763D1"/>
    <w:rsid w:val="3CDA245A"/>
    <w:rsid w:val="3CEE0A37"/>
    <w:rsid w:val="3F660E74"/>
    <w:rsid w:val="407A6407"/>
    <w:rsid w:val="423A3BCC"/>
    <w:rsid w:val="433A6FE6"/>
    <w:rsid w:val="4350713C"/>
    <w:rsid w:val="436653E0"/>
    <w:rsid w:val="44CD14E0"/>
    <w:rsid w:val="458946E9"/>
    <w:rsid w:val="46D955A7"/>
    <w:rsid w:val="47133957"/>
    <w:rsid w:val="4779329E"/>
    <w:rsid w:val="47A07E0C"/>
    <w:rsid w:val="4870272E"/>
    <w:rsid w:val="49DC7715"/>
    <w:rsid w:val="4A023139"/>
    <w:rsid w:val="4A7B576F"/>
    <w:rsid w:val="4C4A0649"/>
    <w:rsid w:val="4CE470D3"/>
    <w:rsid w:val="4DEC4FB0"/>
    <w:rsid w:val="4E075D8A"/>
    <w:rsid w:val="4FC62A8C"/>
    <w:rsid w:val="4FE20F0D"/>
    <w:rsid w:val="50504C4B"/>
    <w:rsid w:val="509C6E7C"/>
    <w:rsid w:val="5162104E"/>
    <w:rsid w:val="53A039CC"/>
    <w:rsid w:val="53A1505A"/>
    <w:rsid w:val="54063E08"/>
    <w:rsid w:val="543437E8"/>
    <w:rsid w:val="559B174B"/>
    <w:rsid w:val="55CE0CF4"/>
    <w:rsid w:val="56B22A9C"/>
    <w:rsid w:val="57B72A76"/>
    <w:rsid w:val="5A3C747D"/>
    <w:rsid w:val="5ABE2233"/>
    <w:rsid w:val="5B276D18"/>
    <w:rsid w:val="5BDF5D95"/>
    <w:rsid w:val="5DF87A0F"/>
    <w:rsid w:val="5F1A2B43"/>
    <w:rsid w:val="5FB837BB"/>
    <w:rsid w:val="62364782"/>
    <w:rsid w:val="63D40BE9"/>
    <w:rsid w:val="63E0211F"/>
    <w:rsid w:val="65373578"/>
    <w:rsid w:val="673F2C7A"/>
    <w:rsid w:val="681F6961"/>
    <w:rsid w:val="68610A2F"/>
    <w:rsid w:val="68805514"/>
    <w:rsid w:val="694E2071"/>
    <w:rsid w:val="697A3B33"/>
    <w:rsid w:val="699E2456"/>
    <w:rsid w:val="6B322639"/>
    <w:rsid w:val="6C636C38"/>
    <w:rsid w:val="6DB34098"/>
    <w:rsid w:val="6DB545B6"/>
    <w:rsid w:val="6E4375A0"/>
    <w:rsid w:val="6E514CED"/>
    <w:rsid w:val="6E79491A"/>
    <w:rsid w:val="6EB563D5"/>
    <w:rsid w:val="6F225983"/>
    <w:rsid w:val="6FFC5590"/>
    <w:rsid w:val="70301DA3"/>
    <w:rsid w:val="706D1DD0"/>
    <w:rsid w:val="70856B87"/>
    <w:rsid w:val="70D527EE"/>
    <w:rsid w:val="715B5300"/>
    <w:rsid w:val="715F4BD7"/>
    <w:rsid w:val="71D27F8A"/>
    <w:rsid w:val="71F744C6"/>
    <w:rsid w:val="71F960CF"/>
    <w:rsid w:val="731F5D5E"/>
    <w:rsid w:val="741E793C"/>
    <w:rsid w:val="758D75E2"/>
    <w:rsid w:val="77762421"/>
    <w:rsid w:val="780F09F4"/>
    <w:rsid w:val="789C4F47"/>
    <w:rsid w:val="78A90480"/>
    <w:rsid w:val="79811327"/>
    <w:rsid w:val="7A364017"/>
    <w:rsid w:val="7A8265E1"/>
    <w:rsid w:val="7B686D42"/>
    <w:rsid w:val="7B841746"/>
    <w:rsid w:val="7D0239FF"/>
    <w:rsid w:val="7D5E40CD"/>
    <w:rsid w:val="7D693BED"/>
    <w:rsid w:val="7FE47E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8"/>
    <o:shapelayout v:ext="edit">
      <o:idmap v:ext="edit" data="1"/>
      <o:rules v:ext="edit">
        <o:r id="V:Rule2" type="connector" idref="#_x0000_s1526">
          <o:proxy start="" idref="#直线 768" connectloc="1"/>
          <o:proxy end="" idref="#直线 768" connectloc="1"/>
        </o:r>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uiPriority="99"/>
    <w:lsdException w:name="caption" w:locked="1" w:qFormat="1"/>
    <w:lsdException w:name="annotation reference" w:locked="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Default Paragraph Font" w:locked="1"/>
    <w:lsdException w:name="Body Text" w:locked="1"/>
    <w:lsdException w:name="Body Text Indent" w:locked="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Date" w:locked="1"/>
    <w:lsdException w:name="Strong" w:locked="1" w:semiHidden="0" w:unhideWhenUsed="0" w:qFormat="1"/>
    <w:lsdException w:name="Emphasis" w:locked="1" w:semiHidden="0" w:unhideWhenUsed="0" w:qFormat="1"/>
    <w:lsdException w:name="Normal (Web)" w:locked="1"/>
    <w:lsdException w:name="annotation subject" w:locked="1"/>
    <w:lsdException w:name="Balloon Text" w:locked="1" w:semiHidden="0" w:unhideWhenUsed="0"/>
    <w:lsdException w:name="Table Grid" w:locked="1" w:semiHidden="0" w:uiPriority="59"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B13"/>
    <w:pPr>
      <w:widowControl w:val="0"/>
      <w:jc w:val="both"/>
    </w:pPr>
    <w:rPr>
      <w:kern w:val="2"/>
      <w:sz w:val="21"/>
      <w:szCs w:val="24"/>
    </w:rPr>
  </w:style>
  <w:style w:type="paragraph" w:styleId="1">
    <w:name w:val="heading 1"/>
    <w:basedOn w:val="a"/>
    <w:next w:val="a"/>
    <w:link w:val="1Char"/>
    <w:qFormat/>
    <w:rsid w:val="00140B13"/>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4">
    <w:name w:val="heading 4"/>
    <w:basedOn w:val="a"/>
    <w:next w:val="a"/>
    <w:link w:val="4Char"/>
    <w:semiHidden/>
    <w:unhideWhenUsed/>
    <w:qFormat/>
    <w:locked/>
    <w:rsid w:val="00FD6F41"/>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emiHidden/>
    <w:rsid w:val="00140B13"/>
    <w:pPr>
      <w:jc w:val="left"/>
    </w:pPr>
    <w:rPr>
      <w:kern w:val="0"/>
      <w:sz w:val="24"/>
      <w:szCs w:val="20"/>
    </w:rPr>
  </w:style>
  <w:style w:type="paragraph" w:styleId="a4">
    <w:name w:val="Body Text"/>
    <w:basedOn w:val="a"/>
    <w:link w:val="Char0"/>
    <w:rsid w:val="00140B13"/>
    <w:pPr>
      <w:widowControl/>
      <w:snapToGrid w:val="0"/>
      <w:spacing w:before="60" w:after="160" w:line="259" w:lineRule="auto"/>
      <w:ind w:right="113"/>
    </w:pPr>
    <w:rPr>
      <w:kern w:val="0"/>
      <w:sz w:val="18"/>
      <w:szCs w:val="20"/>
    </w:rPr>
  </w:style>
  <w:style w:type="paragraph" w:styleId="a5">
    <w:name w:val="Body Text Indent"/>
    <w:basedOn w:val="a"/>
    <w:link w:val="Char1"/>
    <w:semiHidden/>
    <w:rsid w:val="00140B13"/>
    <w:pPr>
      <w:spacing w:after="120"/>
      <w:ind w:leftChars="200" w:left="420"/>
    </w:pPr>
  </w:style>
  <w:style w:type="paragraph" w:styleId="a6">
    <w:name w:val="Date"/>
    <w:basedOn w:val="a"/>
    <w:next w:val="a"/>
    <w:link w:val="Char2"/>
    <w:rsid w:val="00140B13"/>
    <w:pPr>
      <w:ind w:leftChars="2500" w:left="100"/>
    </w:pPr>
    <w:rPr>
      <w:kern w:val="0"/>
      <w:sz w:val="24"/>
      <w:szCs w:val="20"/>
    </w:rPr>
  </w:style>
  <w:style w:type="paragraph" w:styleId="a7">
    <w:name w:val="Balloon Text"/>
    <w:basedOn w:val="a"/>
    <w:link w:val="Char3"/>
    <w:semiHidden/>
    <w:rsid w:val="00140B13"/>
    <w:rPr>
      <w:sz w:val="18"/>
      <w:szCs w:val="18"/>
    </w:rPr>
  </w:style>
  <w:style w:type="paragraph" w:styleId="a8">
    <w:name w:val="footer"/>
    <w:basedOn w:val="a"/>
    <w:link w:val="Char4"/>
    <w:uiPriority w:val="99"/>
    <w:rsid w:val="00140B13"/>
    <w:pPr>
      <w:tabs>
        <w:tab w:val="center" w:pos="4153"/>
        <w:tab w:val="right" w:pos="8306"/>
      </w:tabs>
      <w:snapToGrid w:val="0"/>
      <w:jc w:val="left"/>
    </w:pPr>
    <w:rPr>
      <w:sz w:val="18"/>
      <w:szCs w:val="18"/>
    </w:rPr>
  </w:style>
  <w:style w:type="paragraph" w:styleId="a9">
    <w:name w:val="header"/>
    <w:basedOn w:val="a"/>
    <w:link w:val="Char5"/>
    <w:rsid w:val="00140B13"/>
    <w:pPr>
      <w:pBdr>
        <w:bottom w:val="single" w:sz="6" w:space="1" w:color="auto"/>
      </w:pBdr>
      <w:tabs>
        <w:tab w:val="center" w:pos="4153"/>
        <w:tab w:val="right" w:pos="8306"/>
      </w:tabs>
      <w:snapToGrid w:val="0"/>
      <w:jc w:val="center"/>
    </w:pPr>
    <w:rPr>
      <w:sz w:val="18"/>
      <w:szCs w:val="18"/>
    </w:rPr>
  </w:style>
  <w:style w:type="paragraph" w:styleId="aa">
    <w:name w:val="Normal (Web)"/>
    <w:basedOn w:val="a"/>
    <w:link w:val="Char10"/>
    <w:rsid w:val="00140B13"/>
    <w:pPr>
      <w:widowControl/>
      <w:spacing w:before="100" w:beforeAutospacing="1" w:after="100" w:afterAutospacing="1"/>
      <w:jc w:val="left"/>
    </w:pPr>
    <w:rPr>
      <w:rFonts w:ascii="宋体" w:hAnsi="宋体"/>
      <w:kern w:val="0"/>
      <w:sz w:val="24"/>
      <w:szCs w:val="20"/>
    </w:rPr>
  </w:style>
  <w:style w:type="paragraph" w:styleId="ab">
    <w:name w:val="annotation subject"/>
    <w:basedOn w:val="a3"/>
    <w:next w:val="a3"/>
    <w:link w:val="Char6"/>
    <w:semiHidden/>
    <w:rsid w:val="00140B13"/>
    <w:rPr>
      <w:b/>
      <w:bCs/>
    </w:rPr>
  </w:style>
  <w:style w:type="table" w:styleId="ac">
    <w:name w:val="Table Grid"/>
    <w:aliases w:val="网格型c,专业网格,网格型刘,灰度表格"/>
    <w:basedOn w:val="a1"/>
    <w:uiPriority w:val="59"/>
    <w:qFormat/>
    <w:rsid w:val="00140B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semiHidden/>
    <w:rsid w:val="00140B13"/>
    <w:rPr>
      <w:sz w:val="21"/>
    </w:rPr>
  </w:style>
  <w:style w:type="character" w:customStyle="1" w:styleId="Char5">
    <w:name w:val="页眉 Char"/>
    <w:basedOn w:val="a0"/>
    <w:link w:val="a9"/>
    <w:locked/>
    <w:rsid w:val="00140B13"/>
    <w:rPr>
      <w:rFonts w:cs="Times New Roman"/>
      <w:sz w:val="18"/>
      <w:szCs w:val="18"/>
    </w:rPr>
  </w:style>
  <w:style w:type="character" w:customStyle="1" w:styleId="Char4">
    <w:name w:val="页脚 Char"/>
    <w:basedOn w:val="a0"/>
    <w:link w:val="a8"/>
    <w:uiPriority w:val="99"/>
    <w:locked/>
    <w:rsid w:val="00140B13"/>
    <w:rPr>
      <w:rFonts w:cs="Times New Roman"/>
      <w:sz w:val="18"/>
      <w:szCs w:val="18"/>
    </w:rPr>
  </w:style>
  <w:style w:type="character" w:customStyle="1" w:styleId="Char0">
    <w:name w:val="正文文本 Char"/>
    <w:link w:val="a4"/>
    <w:locked/>
    <w:rsid w:val="00140B13"/>
    <w:rPr>
      <w:sz w:val="18"/>
    </w:rPr>
  </w:style>
  <w:style w:type="character" w:customStyle="1" w:styleId="Char10">
    <w:name w:val="普通(网站) Char1"/>
    <w:link w:val="aa"/>
    <w:locked/>
    <w:rsid w:val="00140B13"/>
    <w:rPr>
      <w:rFonts w:ascii="宋体" w:eastAsia="宋体" w:hAnsi="宋体"/>
      <w:sz w:val="24"/>
    </w:rPr>
  </w:style>
  <w:style w:type="character" w:customStyle="1" w:styleId="Char2">
    <w:name w:val="日期 Char"/>
    <w:link w:val="a6"/>
    <w:locked/>
    <w:rsid w:val="00140B13"/>
    <w:rPr>
      <w:rFonts w:ascii="Times New Roman" w:eastAsia="宋体" w:hAnsi="Times New Roman"/>
      <w:sz w:val="24"/>
    </w:rPr>
  </w:style>
  <w:style w:type="character" w:customStyle="1" w:styleId="ae">
    <w:name w:val="日期 字符"/>
    <w:basedOn w:val="a0"/>
    <w:semiHidden/>
    <w:rsid w:val="00140B13"/>
    <w:rPr>
      <w:rFonts w:ascii="Times New Roman" w:eastAsia="宋体" w:hAnsi="Times New Roman" w:cs="Times New Roman"/>
      <w:sz w:val="24"/>
      <w:szCs w:val="24"/>
    </w:rPr>
  </w:style>
  <w:style w:type="character" w:customStyle="1" w:styleId="10">
    <w:name w:val="正文文本 字符1"/>
    <w:basedOn w:val="a0"/>
    <w:semiHidden/>
    <w:rsid w:val="00140B13"/>
    <w:rPr>
      <w:rFonts w:ascii="Times New Roman" w:eastAsia="宋体" w:hAnsi="Times New Roman" w:cs="Times New Roman"/>
      <w:sz w:val="24"/>
      <w:szCs w:val="24"/>
    </w:rPr>
  </w:style>
  <w:style w:type="paragraph" w:customStyle="1" w:styleId="2">
    <w:name w:val="普通(网站)2"/>
    <w:basedOn w:val="a"/>
    <w:rsid w:val="00140B13"/>
    <w:pPr>
      <w:widowControl/>
      <w:spacing w:before="100" w:beforeAutospacing="1" w:after="100" w:afterAutospacing="1"/>
      <w:jc w:val="left"/>
    </w:pPr>
    <w:rPr>
      <w:rFonts w:ascii="宋体" w:hAnsi="宋体"/>
      <w:sz w:val="24"/>
      <w:szCs w:val="20"/>
    </w:rPr>
  </w:style>
  <w:style w:type="character" w:customStyle="1" w:styleId="Char7">
    <w:name w:val="表格 Char"/>
    <w:link w:val="af"/>
    <w:locked/>
    <w:rsid w:val="00140B13"/>
    <w:rPr>
      <w:rFonts w:ascii="宋体"/>
      <w:sz w:val="21"/>
    </w:rPr>
  </w:style>
  <w:style w:type="paragraph" w:customStyle="1" w:styleId="af">
    <w:name w:val="表格"/>
    <w:basedOn w:val="a"/>
    <w:next w:val="a"/>
    <w:link w:val="Char7"/>
    <w:rsid w:val="00140B13"/>
    <w:pPr>
      <w:adjustRightInd w:val="0"/>
      <w:snapToGrid w:val="0"/>
      <w:spacing w:beforeLines="10" w:afterLines="10" w:line="259" w:lineRule="auto"/>
      <w:jc w:val="center"/>
    </w:pPr>
    <w:rPr>
      <w:rFonts w:ascii="宋体"/>
      <w:kern w:val="0"/>
      <w:szCs w:val="20"/>
    </w:rPr>
  </w:style>
  <w:style w:type="character" w:customStyle="1" w:styleId="Char3">
    <w:name w:val="批注框文本 Char"/>
    <w:basedOn w:val="a0"/>
    <w:link w:val="a7"/>
    <w:semiHidden/>
    <w:locked/>
    <w:rsid w:val="00140B13"/>
    <w:rPr>
      <w:rFonts w:ascii="Times New Roman" w:eastAsia="宋体" w:hAnsi="Times New Roman" w:cs="Times New Roman"/>
      <w:sz w:val="18"/>
      <w:szCs w:val="18"/>
    </w:rPr>
  </w:style>
  <w:style w:type="character" w:customStyle="1" w:styleId="Char">
    <w:name w:val="批注文字 Char"/>
    <w:link w:val="a3"/>
    <w:locked/>
    <w:rsid w:val="00140B13"/>
    <w:rPr>
      <w:rFonts w:ascii="Times New Roman" w:eastAsia="宋体" w:hAnsi="Times New Roman"/>
      <w:sz w:val="24"/>
    </w:rPr>
  </w:style>
  <w:style w:type="character" w:customStyle="1" w:styleId="11">
    <w:name w:val="批注文字 字符1"/>
    <w:basedOn w:val="a0"/>
    <w:semiHidden/>
    <w:rsid w:val="00140B13"/>
    <w:rPr>
      <w:rFonts w:ascii="Times New Roman" w:eastAsia="宋体" w:hAnsi="Times New Roman" w:cs="Times New Roman"/>
      <w:sz w:val="24"/>
      <w:szCs w:val="24"/>
    </w:rPr>
  </w:style>
  <w:style w:type="character" w:customStyle="1" w:styleId="Char1">
    <w:name w:val="正文文本缩进 Char"/>
    <w:basedOn w:val="a0"/>
    <w:link w:val="a5"/>
    <w:semiHidden/>
    <w:locked/>
    <w:rsid w:val="00140B13"/>
    <w:rPr>
      <w:rFonts w:ascii="Times New Roman" w:eastAsia="宋体" w:hAnsi="Times New Roman" w:cs="Times New Roman"/>
      <w:sz w:val="24"/>
      <w:szCs w:val="24"/>
    </w:rPr>
  </w:style>
  <w:style w:type="character" w:customStyle="1" w:styleId="Char6">
    <w:name w:val="批注主题 Char"/>
    <w:basedOn w:val="Char"/>
    <w:link w:val="ab"/>
    <w:semiHidden/>
    <w:locked/>
    <w:rsid w:val="00140B13"/>
    <w:rPr>
      <w:rFonts w:ascii="Times New Roman" w:eastAsia="宋体" w:hAnsi="Times New Roman" w:cs="Times New Roman"/>
      <w:b/>
      <w:bCs/>
      <w:kern w:val="2"/>
      <w:sz w:val="24"/>
      <w:szCs w:val="24"/>
    </w:rPr>
  </w:style>
  <w:style w:type="character" w:customStyle="1" w:styleId="Char8">
    <w:name w:val="普通(网站) Char"/>
    <w:locked/>
    <w:rsid w:val="00140B13"/>
    <w:rPr>
      <w:rFonts w:ascii="宋体" w:eastAsia="宋体" w:hAnsi="宋体"/>
      <w:sz w:val="24"/>
    </w:rPr>
  </w:style>
  <w:style w:type="character" w:styleId="af0">
    <w:name w:val="page number"/>
    <w:basedOn w:val="a0"/>
    <w:rsid w:val="00CA4C7C"/>
  </w:style>
  <w:style w:type="character" w:customStyle="1" w:styleId="fontstyle01">
    <w:name w:val="fontstyle01"/>
    <w:basedOn w:val="a0"/>
    <w:rsid w:val="00B82374"/>
    <w:rPr>
      <w:rFonts w:ascii="宋体" w:eastAsia="宋体" w:hAnsi="宋体" w:hint="eastAsia"/>
      <w:b w:val="0"/>
      <w:bCs w:val="0"/>
      <w:i w:val="0"/>
      <w:iCs w:val="0"/>
      <w:color w:val="000000"/>
      <w:sz w:val="24"/>
      <w:szCs w:val="24"/>
    </w:rPr>
  </w:style>
  <w:style w:type="character" w:customStyle="1" w:styleId="4Char">
    <w:name w:val="标题 4 Char"/>
    <w:basedOn w:val="a0"/>
    <w:link w:val="4"/>
    <w:semiHidden/>
    <w:rsid w:val="00FD6F41"/>
    <w:rPr>
      <w:rFonts w:ascii="Cambria" w:eastAsia="宋体" w:hAnsi="Cambria" w:cs="Times New Roman"/>
      <w:b/>
      <w:bCs/>
      <w:kern w:val="2"/>
      <w:sz w:val="28"/>
      <w:szCs w:val="28"/>
    </w:rPr>
  </w:style>
  <w:style w:type="paragraph" w:customStyle="1" w:styleId="Default">
    <w:name w:val="Default"/>
    <w:basedOn w:val="a"/>
    <w:next w:val="a"/>
    <w:link w:val="DefaultChar"/>
    <w:qFormat/>
    <w:rsid w:val="00FD6F41"/>
    <w:pPr>
      <w:autoSpaceDE w:val="0"/>
      <w:autoSpaceDN w:val="0"/>
      <w:jc w:val="left"/>
    </w:pPr>
    <w:rPr>
      <w:rFonts w:ascii="宋体" w:hint="eastAsia"/>
      <w:color w:val="000000"/>
      <w:kern w:val="0"/>
      <w:sz w:val="24"/>
    </w:rPr>
  </w:style>
  <w:style w:type="paragraph" w:customStyle="1" w:styleId="af1">
    <w:name w:val="报告书正文"/>
    <w:basedOn w:val="a"/>
    <w:qFormat/>
    <w:rsid w:val="00C22536"/>
    <w:pPr>
      <w:spacing w:line="360" w:lineRule="auto"/>
      <w:ind w:firstLineChars="200" w:firstLine="560"/>
    </w:pPr>
    <w:rPr>
      <w:snapToGrid w:val="0"/>
      <w:kern w:val="0"/>
      <w:sz w:val="24"/>
      <w:szCs w:val="28"/>
    </w:rPr>
  </w:style>
  <w:style w:type="paragraph" w:customStyle="1" w:styleId="af2">
    <w:name w:val="表头"/>
    <w:basedOn w:val="a"/>
    <w:next w:val="a"/>
    <w:qFormat/>
    <w:rsid w:val="00C22536"/>
    <w:pPr>
      <w:overflowPunct w:val="0"/>
      <w:snapToGrid w:val="0"/>
      <w:ind w:firstLineChars="200" w:firstLine="200"/>
    </w:pPr>
    <w:rPr>
      <w:b/>
      <w:sz w:val="32"/>
      <w:szCs w:val="20"/>
    </w:rPr>
  </w:style>
  <w:style w:type="paragraph" w:customStyle="1" w:styleId="af3">
    <w:name w:val="表格内容"/>
    <w:next w:val="a"/>
    <w:qFormat/>
    <w:rsid w:val="003B558B"/>
    <w:pPr>
      <w:adjustRightInd w:val="0"/>
      <w:snapToGrid w:val="0"/>
      <w:spacing w:line="360" w:lineRule="exact"/>
      <w:jc w:val="center"/>
    </w:pPr>
    <w:rPr>
      <w:rFonts w:cs="黑体"/>
      <w:color w:val="000000"/>
      <w:kern w:val="2"/>
      <w:sz w:val="21"/>
      <w:szCs w:val="24"/>
    </w:rPr>
  </w:style>
  <w:style w:type="character" w:customStyle="1" w:styleId="fontstyle21">
    <w:name w:val="fontstyle21"/>
    <w:basedOn w:val="a0"/>
    <w:rsid w:val="001512A8"/>
    <w:rPr>
      <w:rFonts w:ascii="MicrosoftYaHei" w:hAnsi="MicrosoftYaHei" w:hint="default"/>
      <w:b w:val="0"/>
      <w:bCs w:val="0"/>
      <w:i w:val="0"/>
      <w:iCs w:val="0"/>
      <w:color w:val="000000"/>
      <w:sz w:val="24"/>
      <w:szCs w:val="24"/>
    </w:rPr>
  </w:style>
  <w:style w:type="paragraph" w:customStyle="1" w:styleId="af4">
    <w:name w:val="表内容"/>
    <w:basedOn w:val="a"/>
    <w:qFormat/>
    <w:rsid w:val="004625CA"/>
    <w:pPr>
      <w:spacing w:line="320" w:lineRule="exact"/>
      <w:jc w:val="center"/>
    </w:pPr>
    <w:rPr>
      <w:szCs w:val="20"/>
    </w:rPr>
  </w:style>
  <w:style w:type="paragraph" w:customStyle="1" w:styleId="00">
    <w:name w:val="00表格"/>
    <w:basedOn w:val="a"/>
    <w:qFormat/>
    <w:rsid w:val="00024E7E"/>
    <w:pPr>
      <w:jc w:val="center"/>
    </w:pPr>
    <w:rPr>
      <w:szCs w:val="20"/>
    </w:rPr>
  </w:style>
  <w:style w:type="paragraph" w:customStyle="1" w:styleId="Af5">
    <w:name w:val="正文A"/>
    <w:basedOn w:val="a"/>
    <w:qFormat/>
    <w:rsid w:val="0038676A"/>
    <w:pPr>
      <w:spacing w:line="500" w:lineRule="exact"/>
      <w:ind w:firstLineChars="200" w:firstLine="480"/>
    </w:pPr>
    <w:rPr>
      <w:rFonts w:ascii="STFangsong" w:eastAsia="STFangsong" w:hAnsi="STFangsong" w:cs="STFangsong"/>
      <w:sz w:val="24"/>
      <w:szCs w:val="20"/>
    </w:rPr>
  </w:style>
  <w:style w:type="paragraph" w:customStyle="1" w:styleId="20">
    <w:name w:val="缩进2字符文字"/>
    <w:basedOn w:val="a"/>
    <w:qFormat/>
    <w:rsid w:val="0038676A"/>
    <w:pPr>
      <w:spacing w:line="300" w:lineRule="auto"/>
      <w:ind w:firstLineChars="200" w:firstLine="420"/>
    </w:pPr>
    <w:rPr>
      <w:szCs w:val="20"/>
    </w:rPr>
  </w:style>
  <w:style w:type="paragraph" w:customStyle="1" w:styleId="12">
    <w:name w:val="样式1"/>
    <w:basedOn w:val="a"/>
    <w:qFormat/>
    <w:rsid w:val="0038676A"/>
    <w:rPr>
      <w:szCs w:val="20"/>
    </w:rPr>
  </w:style>
  <w:style w:type="paragraph" w:customStyle="1" w:styleId="Char9">
    <w:name w:val="Char"/>
    <w:basedOn w:val="a"/>
    <w:rsid w:val="0038676A"/>
    <w:pPr>
      <w:spacing w:after="160" w:line="240" w:lineRule="exact"/>
      <w:jc w:val="left"/>
    </w:pPr>
    <w:rPr>
      <w:szCs w:val="20"/>
    </w:rPr>
  </w:style>
  <w:style w:type="paragraph" w:customStyle="1" w:styleId="p0">
    <w:name w:val="p0"/>
    <w:basedOn w:val="a"/>
    <w:qFormat/>
    <w:rsid w:val="0038676A"/>
    <w:pPr>
      <w:widowControl/>
      <w:adjustRightInd w:val="0"/>
      <w:snapToGrid w:val="0"/>
      <w:spacing w:after="200"/>
      <w:jc w:val="left"/>
    </w:pPr>
    <w:rPr>
      <w:rFonts w:ascii="Tahoma" w:eastAsia="微软雅黑" w:hAnsi="Tahoma"/>
      <w:kern w:val="0"/>
      <w:sz w:val="22"/>
      <w:szCs w:val="21"/>
    </w:rPr>
  </w:style>
  <w:style w:type="paragraph" w:customStyle="1" w:styleId="af6">
    <w:name w:val="表格文字样式"/>
    <w:basedOn w:val="a"/>
    <w:uiPriority w:val="99"/>
    <w:qFormat/>
    <w:rsid w:val="0038676A"/>
    <w:pPr>
      <w:tabs>
        <w:tab w:val="left" w:pos="567"/>
      </w:tabs>
      <w:jc w:val="center"/>
    </w:pPr>
    <w:rPr>
      <w:rFonts w:ascii="Calibri" w:hAnsi="Calibri"/>
      <w:color w:val="000000"/>
      <w:spacing w:val="20"/>
      <w:kern w:val="0"/>
      <w:sz w:val="24"/>
      <w:szCs w:val="20"/>
    </w:rPr>
  </w:style>
  <w:style w:type="character" w:customStyle="1" w:styleId="ttag">
    <w:name w:val="t_tag"/>
    <w:basedOn w:val="a0"/>
    <w:qFormat/>
    <w:rsid w:val="006C6BA8"/>
  </w:style>
  <w:style w:type="paragraph" w:customStyle="1" w:styleId="CharChar">
    <w:name w:val="Char Char"/>
    <w:basedOn w:val="a"/>
    <w:semiHidden/>
    <w:rsid w:val="00B63464"/>
    <w:pPr>
      <w:tabs>
        <w:tab w:val="left" w:pos="426"/>
      </w:tabs>
      <w:ind w:left="426" w:hanging="420"/>
    </w:pPr>
    <w:rPr>
      <w:sz w:val="24"/>
    </w:rPr>
  </w:style>
  <w:style w:type="paragraph" w:styleId="af7">
    <w:name w:val="Document Map"/>
    <w:basedOn w:val="a"/>
    <w:link w:val="Chara"/>
    <w:rsid w:val="00815991"/>
    <w:rPr>
      <w:rFonts w:ascii="宋体"/>
      <w:sz w:val="18"/>
      <w:szCs w:val="18"/>
    </w:rPr>
  </w:style>
  <w:style w:type="character" w:customStyle="1" w:styleId="Chara">
    <w:name w:val="文档结构图 Char"/>
    <w:basedOn w:val="a0"/>
    <w:link w:val="af7"/>
    <w:rsid w:val="00815991"/>
    <w:rPr>
      <w:rFonts w:ascii="宋体"/>
      <w:kern w:val="2"/>
      <w:sz w:val="18"/>
      <w:szCs w:val="18"/>
    </w:rPr>
  </w:style>
  <w:style w:type="paragraph" w:customStyle="1" w:styleId="af8">
    <w:name w:val="华文中宋正文"/>
    <w:basedOn w:val="a"/>
    <w:next w:val="a"/>
    <w:qFormat/>
    <w:rsid w:val="00E46147"/>
    <w:pPr>
      <w:adjustRightInd w:val="0"/>
      <w:snapToGrid w:val="0"/>
      <w:spacing w:line="500" w:lineRule="exact"/>
      <w:ind w:firstLineChars="200" w:firstLine="200"/>
      <w:jc w:val="left"/>
    </w:pPr>
    <w:rPr>
      <w:rFonts w:eastAsia="STZhongsong"/>
      <w:sz w:val="24"/>
      <w:szCs w:val="22"/>
    </w:rPr>
  </w:style>
  <w:style w:type="character" w:customStyle="1" w:styleId="1Char">
    <w:name w:val="标题 1 Char"/>
    <w:link w:val="1"/>
    <w:qFormat/>
    <w:rsid w:val="00705A11"/>
    <w:rPr>
      <w:rFonts w:eastAsia="黑体"/>
      <w:b/>
      <w:bCs/>
      <w:color w:val="000000"/>
      <w:kern w:val="44"/>
      <w:sz w:val="30"/>
      <w:szCs w:val="30"/>
    </w:rPr>
  </w:style>
  <w:style w:type="character" w:customStyle="1" w:styleId="4CharChar">
    <w:name w:val="样式4 Char Char"/>
    <w:basedOn w:val="a0"/>
    <w:link w:val="40"/>
    <w:rsid w:val="00EB4BC8"/>
    <w:rPr>
      <w:kern w:val="2"/>
      <w:sz w:val="21"/>
    </w:rPr>
  </w:style>
  <w:style w:type="paragraph" w:customStyle="1" w:styleId="40">
    <w:name w:val="样式4"/>
    <w:basedOn w:val="a"/>
    <w:link w:val="4CharChar"/>
    <w:rsid w:val="00EB4BC8"/>
    <w:pPr>
      <w:tabs>
        <w:tab w:val="left" w:pos="9128"/>
      </w:tabs>
      <w:adjustRightInd w:val="0"/>
      <w:snapToGrid w:val="0"/>
      <w:spacing w:line="500" w:lineRule="exact"/>
      <w:jc w:val="center"/>
    </w:pPr>
    <w:rPr>
      <w:szCs w:val="20"/>
    </w:rPr>
  </w:style>
  <w:style w:type="character" w:customStyle="1" w:styleId="Charb">
    <w:name w:val="纯文本 Char"/>
    <w:basedOn w:val="a0"/>
    <w:link w:val="af9"/>
    <w:rsid w:val="00EB4BC8"/>
    <w:rPr>
      <w:rFonts w:ascii="宋体" w:eastAsia="仿宋_GB2312" w:hAnsi="Courier New"/>
      <w:kern w:val="2"/>
      <w:sz w:val="28"/>
    </w:rPr>
  </w:style>
  <w:style w:type="paragraph" w:styleId="af9">
    <w:name w:val="Plain Text"/>
    <w:basedOn w:val="a"/>
    <w:link w:val="Charb"/>
    <w:rsid w:val="00EB4BC8"/>
    <w:rPr>
      <w:rFonts w:ascii="宋体" w:eastAsia="仿宋_GB2312" w:hAnsi="Courier New"/>
      <w:sz w:val="28"/>
      <w:szCs w:val="20"/>
    </w:rPr>
  </w:style>
  <w:style w:type="character" w:customStyle="1" w:styleId="Char11">
    <w:name w:val="纯文本 Char1"/>
    <w:basedOn w:val="a0"/>
    <w:link w:val="af9"/>
    <w:semiHidden/>
    <w:rsid w:val="00EB4BC8"/>
    <w:rPr>
      <w:rFonts w:ascii="宋体" w:hAnsi="Courier New" w:cs="Courier New"/>
      <w:kern w:val="2"/>
      <w:sz w:val="21"/>
      <w:szCs w:val="21"/>
    </w:rPr>
  </w:style>
  <w:style w:type="paragraph" w:customStyle="1" w:styleId="13">
    <w:name w:val="日期1"/>
    <w:basedOn w:val="a"/>
    <w:next w:val="a"/>
    <w:qFormat/>
    <w:rsid w:val="00BE0561"/>
    <w:rPr>
      <w:sz w:val="28"/>
      <w:szCs w:val="20"/>
    </w:rPr>
  </w:style>
  <w:style w:type="character" w:customStyle="1" w:styleId="fontstyle11">
    <w:name w:val="fontstyle11"/>
    <w:basedOn w:val="a0"/>
    <w:rsid w:val="00EC4347"/>
    <w:rPr>
      <w:rFonts w:ascii="仿宋" w:eastAsia="仿宋" w:hAnsi="仿宋" w:hint="eastAsia"/>
      <w:b w:val="0"/>
      <w:bCs w:val="0"/>
      <w:i w:val="0"/>
      <w:iCs w:val="0"/>
      <w:color w:val="000000"/>
      <w:sz w:val="24"/>
      <w:szCs w:val="24"/>
    </w:rPr>
  </w:style>
  <w:style w:type="paragraph" w:customStyle="1" w:styleId="ParaChar">
    <w:name w:val="默认段落字体 Para Char"/>
    <w:basedOn w:val="a"/>
    <w:next w:val="a"/>
    <w:rsid w:val="008C6A8A"/>
    <w:pPr>
      <w:spacing w:line="360" w:lineRule="auto"/>
      <w:ind w:firstLineChars="200" w:firstLine="200"/>
    </w:pPr>
    <w:rPr>
      <w:rFonts w:ascii="宋体" w:hAnsi="宋体"/>
      <w:kern w:val="0"/>
      <w:sz w:val="24"/>
      <w:szCs w:val="20"/>
    </w:rPr>
  </w:style>
  <w:style w:type="character" w:customStyle="1" w:styleId="DefaultChar">
    <w:name w:val="Default Char"/>
    <w:link w:val="Default"/>
    <w:qFormat/>
    <w:locked/>
    <w:rsid w:val="00824721"/>
    <w:rPr>
      <w:rFonts w:ascii="宋体"/>
      <w:color w:val="000000"/>
      <w:sz w:val="24"/>
      <w:szCs w:val="24"/>
    </w:rPr>
  </w:style>
  <w:style w:type="table" w:customStyle="1" w:styleId="TableNormal">
    <w:name w:val="Table Normal"/>
    <w:semiHidden/>
    <w:unhideWhenUsed/>
    <w:qFormat/>
    <w:rsid w:val="00DE587A"/>
    <w:rPr>
      <w:rFonts w:ascii="Arial" w:eastAsiaTheme="minorEastAsia" w:hAnsi="Arial" w:cs="Arial"/>
      <w:snapToGrid w:val="0"/>
      <w:color w:val="000000"/>
      <w:sz w:val="21"/>
      <w:szCs w:val="21"/>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864388">
      <w:bodyDiv w:val="1"/>
      <w:marLeft w:val="0"/>
      <w:marRight w:val="0"/>
      <w:marTop w:val="0"/>
      <w:marBottom w:val="0"/>
      <w:divBdr>
        <w:top w:val="none" w:sz="0" w:space="0" w:color="auto"/>
        <w:left w:val="none" w:sz="0" w:space="0" w:color="auto"/>
        <w:bottom w:val="none" w:sz="0" w:space="0" w:color="auto"/>
        <w:right w:val="none" w:sz="0" w:space="0" w:color="auto"/>
      </w:divBdr>
    </w:div>
    <w:div w:id="2979838">
      <w:bodyDiv w:val="1"/>
      <w:marLeft w:val="0"/>
      <w:marRight w:val="0"/>
      <w:marTop w:val="0"/>
      <w:marBottom w:val="0"/>
      <w:divBdr>
        <w:top w:val="none" w:sz="0" w:space="0" w:color="auto"/>
        <w:left w:val="none" w:sz="0" w:space="0" w:color="auto"/>
        <w:bottom w:val="none" w:sz="0" w:space="0" w:color="auto"/>
        <w:right w:val="none" w:sz="0" w:space="0" w:color="auto"/>
      </w:divBdr>
    </w:div>
    <w:div w:id="7410118">
      <w:bodyDiv w:val="1"/>
      <w:marLeft w:val="0"/>
      <w:marRight w:val="0"/>
      <w:marTop w:val="0"/>
      <w:marBottom w:val="0"/>
      <w:divBdr>
        <w:top w:val="none" w:sz="0" w:space="0" w:color="auto"/>
        <w:left w:val="none" w:sz="0" w:space="0" w:color="auto"/>
        <w:bottom w:val="none" w:sz="0" w:space="0" w:color="auto"/>
        <w:right w:val="none" w:sz="0" w:space="0" w:color="auto"/>
      </w:divBdr>
    </w:div>
    <w:div w:id="32074029">
      <w:bodyDiv w:val="1"/>
      <w:marLeft w:val="0"/>
      <w:marRight w:val="0"/>
      <w:marTop w:val="0"/>
      <w:marBottom w:val="0"/>
      <w:divBdr>
        <w:top w:val="none" w:sz="0" w:space="0" w:color="auto"/>
        <w:left w:val="none" w:sz="0" w:space="0" w:color="auto"/>
        <w:bottom w:val="none" w:sz="0" w:space="0" w:color="auto"/>
        <w:right w:val="none" w:sz="0" w:space="0" w:color="auto"/>
      </w:divBdr>
    </w:div>
    <w:div w:id="66073591">
      <w:bodyDiv w:val="1"/>
      <w:marLeft w:val="0"/>
      <w:marRight w:val="0"/>
      <w:marTop w:val="0"/>
      <w:marBottom w:val="0"/>
      <w:divBdr>
        <w:top w:val="none" w:sz="0" w:space="0" w:color="auto"/>
        <w:left w:val="none" w:sz="0" w:space="0" w:color="auto"/>
        <w:bottom w:val="none" w:sz="0" w:space="0" w:color="auto"/>
        <w:right w:val="none" w:sz="0" w:space="0" w:color="auto"/>
      </w:divBdr>
    </w:div>
    <w:div w:id="69276913">
      <w:bodyDiv w:val="1"/>
      <w:marLeft w:val="0"/>
      <w:marRight w:val="0"/>
      <w:marTop w:val="0"/>
      <w:marBottom w:val="0"/>
      <w:divBdr>
        <w:top w:val="none" w:sz="0" w:space="0" w:color="auto"/>
        <w:left w:val="none" w:sz="0" w:space="0" w:color="auto"/>
        <w:bottom w:val="none" w:sz="0" w:space="0" w:color="auto"/>
        <w:right w:val="none" w:sz="0" w:space="0" w:color="auto"/>
      </w:divBdr>
    </w:div>
    <w:div w:id="135151713">
      <w:bodyDiv w:val="1"/>
      <w:marLeft w:val="0"/>
      <w:marRight w:val="0"/>
      <w:marTop w:val="0"/>
      <w:marBottom w:val="0"/>
      <w:divBdr>
        <w:top w:val="none" w:sz="0" w:space="0" w:color="auto"/>
        <w:left w:val="none" w:sz="0" w:space="0" w:color="auto"/>
        <w:bottom w:val="none" w:sz="0" w:space="0" w:color="auto"/>
        <w:right w:val="none" w:sz="0" w:space="0" w:color="auto"/>
      </w:divBdr>
    </w:div>
    <w:div w:id="142551811">
      <w:bodyDiv w:val="1"/>
      <w:marLeft w:val="0"/>
      <w:marRight w:val="0"/>
      <w:marTop w:val="0"/>
      <w:marBottom w:val="0"/>
      <w:divBdr>
        <w:top w:val="none" w:sz="0" w:space="0" w:color="auto"/>
        <w:left w:val="none" w:sz="0" w:space="0" w:color="auto"/>
        <w:bottom w:val="none" w:sz="0" w:space="0" w:color="auto"/>
        <w:right w:val="none" w:sz="0" w:space="0" w:color="auto"/>
      </w:divBdr>
    </w:div>
    <w:div w:id="142890898">
      <w:bodyDiv w:val="1"/>
      <w:marLeft w:val="0"/>
      <w:marRight w:val="0"/>
      <w:marTop w:val="0"/>
      <w:marBottom w:val="0"/>
      <w:divBdr>
        <w:top w:val="none" w:sz="0" w:space="0" w:color="auto"/>
        <w:left w:val="none" w:sz="0" w:space="0" w:color="auto"/>
        <w:bottom w:val="none" w:sz="0" w:space="0" w:color="auto"/>
        <w:right w:val="none" w:sz="0" w:space="0" w:color="auto"/>
      </w:divBdr>
    </w:div>
    <w:div w:id="178550607">
      <w:bodyDiv w:val="1"/>
      <w:marLeft w:val="0"/>
      <w:marRight w:val="0"/>
      <w:marTop w:val="0"/>
      <w:marBottom w:val="0"/>
      <w:divBdr>
        <w:top w:val="none" w:sz="0" w:space="0" w:color="auto"/>
        <w:left w:val="none" w:sz="0" w:space="0" w:color="auto"/>
        <w:bottom w:val="none" w:sz="0" w:space="0" w:color="auto"/>
        <w:right w:val="none" w:sz="0" w:space="0" w:color="auto"/>
      </w:divBdr>
    </w:div>
    <w:div w:id="198515238">
      <w:bodyDiv w:val="1"/>
      <w:marLeft w:val="0"/>
      <w:marRight w:val="0"/>
      <w:marTop w:val="0"/>
      <w:marBottom w:val="0"/>
      <w:divBdr>
        <w:top w:val="none" w:sz="0" w:space="0" w:color="auto"/>
        <w:left w:val="none" w:sz="0" w:space="0" w:color="auto"/>
        <w:bottom w:val="none" w:sz="0" w:space="0" w:color="auto"/>
        <w:right w:val="none" w:sz="0" w:space="0" w:color="auto"/>
      </w:divBdr>
    </w:div>
    <w:div w:id="199713092">
      <w:bodyDiv w:val="1"/>
      <w:marLeft w:val="0"/>
      <w:marRight w:val="0"/>
      <w:marTop w:val="0"/>
      <w:marBottom w:val="0"/>
      <w:divBdr>
        <w:top w:val="none" w:sz="0" w:space="0" w:color="auto"/>
        <w:left w:val="none" w:sz="0" w:space="0" w:color="auto"/>
        <w:bottom w:val="none" w:sz="0" w:space="0" w:color="auto"/>
        <w:right w:val="none" w:sz="0" w:space="0" w:color="auto"/>
      </w:divBdr>
    </w:div>
    <w:div w:id="210306339">
      <w:bodyDiv w:val="1"/>
      <w:marLeft w:val="0"/>
      <w:marRight w:val="0"/>
      <w:marTop w:val="0"/>
      <w:marBottom w:val="0"/>
      <w:divBdr>
        <w:top w:val="none" w:sz="0" w:space="0" w:color="auto"/>
        <w:left w:val="none" w:sz="0" w:space="0" w:color="auto"/>
        <w:bottom w:val="none" w:sz="0" w:space="0" w:color="auto"/>
        <w:right w:val="none" w:sz="0" w:space="0" w:color="auto"/>
      </w:divBdr>
    </w:div>
    <w:div w:id="217325752">
      <w:bodyDiv w:val="1"/>
      <w:marLeft w:val="0"/>
      <w:marRight w:val="0"/>
      <w:marTop w:val="0"/>
      <w:marBottom w:val="0"/>
      <w:divBdr>
        <w:top w:val="none" w:sz="0" w:space="0" w:color="auto"/>
        <w:left w:val="none" w:sz="0" w:space="0" w:color="auto"/>
        <w:bottom w:val="none" w:sz="0" w:space="0" w:color="auto"/>
        <w:right w:val="none" w:sz="0" w:space="0" w:color="auto"/>
      </w:divBdr>
    </w:div>
    <w:div w:id="223371524">
      <w:bodyDiv w:val="1"/>
      <w:marLeft w:val="0"/>
      <w:marRight w:val="0"/>
      <w:marTop w:val="0"/>
      <w:marBottom w:val="0"/>
      <w:divBdr>
        <w:top w:val="none" w:sz="0" w:space="0" w:color="auto"/>
        <w:left w:val="none" w:sz="0" w:space="0" w:color="auto"/>
        <w:bottom w:val="none" w:sz="0" w:space="0" w:color="auto"/>
        <w:right w:val="none" w:sz="0" w:space="0" w:color="auto"/>
      </w:divBdr>
    </w:div>
    <w:div w:id="228807189">
      <w:bodyDiv w:val="1"/>
      <w:marLeft w:val="0"/>
      <w:marRight w:val="0"/>
      <w:marTop w:val="0"/>
      <w:marBottom w:val="0"/>
      <w:divBdr>
        <w:top w:val="none" w:sz="0" w:space="0" w:color="auto"/>
        <w:left w:val="none" w:sz="0" w:space="0" w:color="auto"/>
        <w:bottom w:val="none" w:sz="0" w:space="0" w:color="auto"/>
        <w:right w:val="none" w:sz="0" w:space="0" w:color="auto"/>
      </w:divBdr>
    </w:div>
    <w:div w:id="249320016">
      <w:bodyDiv w:val="1"/>
      <w:marLeft w:val="0"/>
      <w:marRight w:val="0"/>
      <w:marTop w:val="0"/>
      <w:marBottom w:val="0"/>
      <w:divBdr>
        <w:top w:val="none" w:sz="0" w:space="0" w:color="auto"/>
        <w:left w:val="none" w:sz="0" w:space="0" w:color="auto"/>
        <w:bottom w:val="none" w:sz="0" w:space="0" w:color="auto"/>
        <w:right w:val="none" w:sz="0" w:space="0" w:color="auto"/>
      </w:divBdr>
    </w:div>
    <w:div w:id="301273700">
      <w:bodyDiv w:val="1"/>
      <w:marLeft w:val="0"/>
      <w:marRight w:val="0"/>
      <w:marTop w:val="0"/>
      <w:marBottom w:val="0"/>
      <w:divBdr>
        <w:top w:val="none" w:sz="0" w:space="0" w:color="auto"/>
        <w:left w:val="none" w:sz="0" w:space="0" w:color="auto"/>
        <w:bottom w:val="none" w:sz="0" w:space="0" w:color="auto"/>
        <w:right w:val="none" w:sz="0" w:space="0" w:color="auto"/>
      </w:divBdr>
    </w:div>
    <w:div w:id="302739856">
      <w:bodyDiv w:val="1"/>
      <w:marLeft w:val="0"/>
      <w:marRight w:val="0"/>
      <w:marTop w:val="0"/>
      <w:marBottom w:val="0"/>
      <w:divBdr>
        <w:top w:val="none" w:sz="0" w:space="0" w:color="auto"/>
        <w:left w:val="none" w:sz="0" w:space="0" w:color="auto"/>
        <w:bottom w:val="none" w:sz="0" w:space="0" w:color="auto"/>
        <w:right w:val="none" w:sz="0" w:space="0" w:color="auto"/>
      </w:divBdr>
    </w:div>
    <w:div w:id="330644954">
      <w:bodyDiv w:val="1"/>
      <w:marLeft w:val="0"/>
      <w:marRight w:val="0"/>
      <w:marTop w:val="0"/>
      <w:marBottom w:val="0"/>
      <w:divBdr>
        <w:top w:val="none" w:sz="0" w:space="0" w:color="auto"/>
        <w:left w:val="none" w:sz="0" w:space="0" w:color="auto"/>
        <w:bottom w:val="none" w:sz="0" w:space="0" w:color="auto"/>
        <w:right w:val="none" w:sz="0" w:space="0" w:color="auto"/>
      </w:divBdr>
    </w:div>
    <w:div w:id="340206102">
      <w:bodyDiv w:val="1"/>
      <w:marLeft w:val="0"/>
      <w:marRight w:val="0"/>
      <w:marTop w:val="0"/>
      <w:marBottom w:val="0"/>
      <w:divBdr>
        <w:top w:val="none" w:sz="0" w:space="0" w:color="auto"/>
        <w:left w:val="none" w:sz="0" w:space="0" w:color="auto"/>
        <w:bottom w:val="none" w:sz="0" w:space="0" w:color="auto"/>
        <w:right w:val="none" w:sz="0" w:space="0" w:color="auto"/>
      </w:divBdr>
    </w:div>
    <w:div w:id="360476401">
      <w:bodyDiv w:val="1"/>
      <w:marLeft w:val="0"/>
      <w:marRight w:val="0"/>
      <w:marTop w:val="0"/>
      <w:marBottom w:val="0"/>
      <w:divBdr>
        <w:top w:val="none" w:sz="0" w:space="0" w:color="auto"/>
        <w:left w:val="none" w:sz="0" w:space="0" w:color="auto"/>
        <w:bottom w:val="none" w:sz="0" w:space="0" w:color="auto"/>
        <w:right w:val="none" w:sz="0" w:space="0" w:color="auto"/>
      </w:divBdr>
    </w:div>
    <w:div w:id="366680684">
      <w:bodyDiv w:val="1"/>
      <w:marLeft w:val="0"/>
      <w:marRight w:val="0"/>
      <w:marTop w:val="0"/>
      <w:marBottom w:val="0"/>
      <w:divBdr>
        <w:top w:val="none" w:sz="0" w:space="0" w:color="auto"/>
        <w:left w:val="none" w:sz="0" w:space="0" w:color="auto"/>
        <w:bottom w:val="none" w:sz="0" w:space="0" w:color="auto"/>
        <w:right w:val="none" w:sz="0" w:space="0" w:color="auto"/>
      </w:divBdr>
    </w:div>
    <w:div w:id="370765576">
      <w:bodyDiv w:val="1"/>
      <w:marLeft w:val="0"/>
      <w:marRight w:val="0"/>
      <w:marTop w:val="0"/>
      <w:marBottom w:val="0"/>
      <w:divBdr>
        <w:top w:val="none" w:sz="0" w:space="0" w:color="auto"/>
        <w:left w:val="none" w:sz="0" w:space="0" w:color="auto"/>
        <w:bottom w:val="none" w:sz="0" w:space="0" w:color="auto"/>
        <w:right w:val="none" w:sz="0" w:space="0" w:color="auto"/>
      </w:divBdr>
    </w:div>
    <w:div w:id="388113776">
      <w:bodyDiv w:val="1"/>
      <w:marLeft w:val="0"/>
      <w:marRight w:val="0"/>
      <w:marTop w:val="0"/>
      <w:marBottom w:val="0"/>
      <w:divBdr>
        <w:top w:val="none" w:sz="0" w:space="0" w:color="auto"/>
        <w:left w:val="none" w:sz="0" w:space="0" w:color="auto"/>
        <w:bottom w:val="none" w:sz="0" w:space="0" w:color="auto"/>
        <w:right w:val="none" w:sz="0" w:space="0" w:color="auto"/>
      </w:divBdr>
    </w:div>
    <w:div w:id="389113069">
      <w:bodyDiv w:val="1"/>
      <w:marLeft w:val="0"/>
      <w:marRight w:val="0"/>
      <w:marTop w:val="0"/>
      <w:marBottom w:val="0"/>
      <w:divBdr>
        <w:top w:val="none" w:sz="0" w:space="0" w:color="auto"/>
        <w:left w:val="none" w:sz="0" w:space="0" w:color="auto"/>
        <w:bottom w:val="none" w:sz="0" w:space="0" w:color="auto"/>
        <w:right w:val="none" w:sz="0" w:space="0" w:color="auto"/>
      </w:divBdr>
    </w:div>
    <w:div w:id="405034771">
      <w:bodyDiv w:val="1"/>
      <w:marLeft w:val="0"/>
      <w:marRight w:val="0"/>
      <w:marTop w:val="0"/>
      <w:marBottom w:val="0"/>
      <w:divBdr>
        <w:top w:val="none" w:sz="0" w:space="0" w:color="auto"/>
        <w:left w:val="none" w:sz="0" w:space="0" w:color="auto"/>
        <w:bottom w:val="none" w:sz="0" w:space="0" w:color="auto"/>
        <w:right w:val="none" w:sz="0" w:space="0" w:color="auto"/>
      </w:divBdr>
    </w:div>
    <w:div w:id="417751945">
      <w:bodyDiv w:val="1"/>
      <w:marLeft w:val="0"/>
      <w:marRight w:val="0"/>
      <w:marTop w:val="0"/>
      <w:marBottom w:val="0"/>
      <w:divBdr>
        <w:top w:val="none" w:sz="0" w:space="0" w:color="auto"/>
        <w:left w:val="none" w:sz="0" w:space="0" w:color="auto"/>
        <w:bottom w:val="none" w:sz="0" w:space="0" w:color="auto"/>
        <w:right w:val="none" w:sz="0" w:space="0" w:color="auto"/>
      </w:divBdr>
    </w:div>
    <w:div w:id="433206973">
      <w:bodyDiv w:val="1"/>
      <w:marLeft w:val="0"/>
      <w:marRight w:val="0"/>
      <w:marTop w:val="0"/>
      <w:marBottom w:val="0"/>
      <w:divBdr>
        <w:top w:val="none" w:sz="0" w:space="0" w:color="auto"/>
        <w:left w:val="none" w:sz="0" w:space="0" w:color="auto"/>
        <w:bottom w:val="none" w:sz="0" w:space="0" w:color="auto"/>
        <w:right w:val="none" w:sz="0" w:space="0" w:color="auto"/>
      </w:divBdr>
    </w:div>
    <w:div w:id="438718880">
      <w:bodyDiv w:val="1"/>
      <w:marLeft w:val="0"/>
      <w:marRight w:val="0"/>
      <w:marTop w:val="0"/>
      <w:marBottom w:val="0"/>
      <w:divBdr>
        <w:top w:val="none" w:sz="0" w:space="0" w:color="auto"/>
        <w:left w:val="none" w:sz="0" w:space="0" w:color="auto"/>
        <w:bottom w:val="none" w:sz="0" w:space="0" w:color="auto"/>
        <w:right w:val="none" w:sz="0" w:space="0" w:color="auto"/>
      </w:divBdr>
    </w:div>
    <w:div w:id="446434495">
      <w:bodyDiv w:val="1"/>
      <w:marLeft w:val="0"/>
      <w:marRight w:val="0"/>
      <w:marTop w:val="0"/>
      <w:marBottom w:val="0"/>
      <w:divBdr>
        <w:top w:val="none" w:sz="0" w:space="0" w:color="auto"/>
        <w:left w:val="none" w:sz="0" w:space="0" w:color="auto"/>
        <w:bottom w:val="none" w:sz="0" w:space="0" w:color="auto"/>
        <w:right w:val="none" w:sz="0" w:space="0" w:color="auto"/>
      </w:divBdr>
    </w:div>
    <w:div w:id="452746312">
      <w:bodyDiv w:val="1"/>
      <w:marLeft w:val="0"/>
      <w:marRight w:val="0"/>
      <w:marTop w:val="0"/>
      <w:marBottom w:val="0"/>
      <w:divBdr>
        <w:top w:val="none" w:sz="0" w:space="0" w:color="auto"/>
        <w:left w:val="none" w:sz="0" w:space="0" w:color="auto"/>
        <w:bottom w:val="none" w:sz="0" w:space="0" w:color="auto"/>
        <w:right w:val="none" w:sz="0" w:space="0" w:color="auto"/>
      </w:divBdr>
    </w:div>
    <w:div w:id="461922644">
      <w:bodyDiv w:val="1"/>
      <w:marLeft w:val="0"/>
      <w:marRight w:val="0"/>
      <w:marTop w:val="0"/>
      <w:marBottom w:val="0"/>
      <w:divBdr>
        <w:top w:val="none" w:sz="0" w:space="0" w:color="auto"/>
        <w:left w:val="none" w:sz="0" w:space="0" w:color="auto"/>
        <w:bottom w:val="none" w:sz="0" w:space="0" w:color="auto"/>
        <w:right w:val="none" w:sz="0" w:space="0" w:color="auto"/>
      </w:divBdr>
    </w:div>
    <w:div w:id="465464883">
      <w:bodyDiv w:val="1"/>
      <w:marLeft w:val="0"/>
      <w:marRight w:val="0"/>
      <w:marTop w:val="0"/>
      <w:marBottom w:val="0"/>
      <w:divBdr>
        <w:top w:val="none" w:sz="0" w:space="0" w:color="auto"/>
        <w:left w:val="none" w:sz="0" w:space="0" w:color="auto"/>
        <w:bottom w:val="none" w:sz="0" w:space="0" w:color="auto"/>
        <w:right w:val="none" w:sz="0" w:space="0" w:color="auto"/>
      </w:divBdr>
    </w:div>
    <w:div w:id="465856834">
      <w:bodyDiv w:val="1"/>
      <w:marLeft w:val="0"/>
      <w:marRight w:val="0"/>
      <w:marTop w:val="0"/>
      <w:marBottom w:val="0"/>
      <w:divBdr>
        <w:top w:val="none" w:sz="0" w:space="0" w:color="auto"/>
        <w:left w:val="none" w:sz="0" w:space="0" w:color="auto"/>
        <w:bottom w:val="none" w:sz="0" w:space="0" w:color="auto"/>
        <w:right w:val="none" w:sz="0" w:space="0" w:color="auto"/>
      </w:divBdr>
    </w:div>
    <w:div w:id="470943618">
      <w:bodyDiv w:val="1"/>
      <w:marLeft w:val="0"/>
      <w:marRight w:val="0"/>
      <w:marTop w:val="0"/>
      <w:marBottom w:val="0"/>
      <w:divBdr>
        <w:top w:val="none" w:sz="0" w:space="0" w:color="auto"/>
        <w:left w:val="none" w:sz="0" w:space="0" w:color="auto"/>
        <w:bottom w:val="none" w:sz="0" w:space="0" w:color="auto"/>
        <w:right w:val="none" w:sz="0" w:space="0" w:color="auto"/>
      </w:divBdr>
    </w:div>
    <w:div w:id="492574159">
      <w:bodyDiv w:val="1"/>
      <w:marLeft w:val="0"/>
      <w:marRight w:val="0"/>
      <w:marTop w:val="0"/>
      <w:marBottom w:val="0"/>
      <w:divBdr>
        <w:top w:val="none" w:sz="0" w:space="0" w:color="auto"/>
        <w:left w:val="none" w:sz="0" w:space="0" w:color="auto"/>
        <w:bottom w:val="none" w:sz="0" w:space="0" w:color="auto"/>
        <w:right w:val="none" w:sz="0" w:space="0" w:color="auto"/>
      </w:divBdr>
    </w:div>
    <w:div w:id="513690089">
      <w:bodyDiv w:val="1"/>
      <w:marLeft w:val="0"/>
      <w:marRight w:val="0"/>
      <w:marTop w:val="0"/>
      <w:marBottom w:val="0"/>
      <w:divBdr>
        <w:top w:val="none" w:sz="0" w:space="0" w:color="auto"/>
        <w:left w:val="none" w:sz="0" w:space="0" w:color="auto"/>
        <w:bottom w:val="none" w:sz="0" w:space="0" w:color="auto"/>
        <w:right w:val="none" w:sz="0" w:space="0" w:color="auto"/>
      </w:divBdr>
    </w:div>
    <w:div w:id="521164327">
      <w:bodyDiv w:val="1"/>
      <w:marLeft w:val="0"/>
      <w:marRight w:val="0"/>
      <w:marTop w:val="0"/>
      <w:marBottom w:val="0"/>
      <w:divBdr>
        <w:top w:val="none" w:sz="0" w:space="0" w:color="auto"/>
        <w:left w:val="none" w:sz="0" w:space="0" w:color="auto"/>
        <w:bottom w:val="none" w:sz="0" w:space="0" w:color="auto"/>
        <w:right w:val="none" w:sz="0" w:space="0" w:color="auto"/>
      </w:divBdr>
    </w:div>
    <w:div w:id="526413882">
      <w:bodyDiv w:val="1"/>
      <w:marLeft w:val="0"/>
      <w:marRight w:val="0"/>
      <w:marTop w:val="0"/>
      <w:marBottom w:val="0"/>
      <w:divBdr>
        <w:top w:val="none" w:sz="0" w:space="0" w:color="auto"/>
        <w:left w:val="none" w:sz="0" w:space="0" w:color="auto"/>
        <w:bottom w:val="none" w:sz="0" w:space="0" w:color="auto"/>
        <w:right w:val="none" w:sz="0" w:space="0" w:color="auto"/>
      </w:divBdr>
    </w:div>
    <w:div w:id="529606823">
      <w:bodyDiv w:val="1"/>
      <w:marLeft w:val="0"/>
      <w:marRight w:val="0"/>
      <w:marTop w:val="0"/>
      <w:marBottom w:val="0"/>
      <w:divBdr>
        <w:top w:val="none" w:sz="0" w:space="0" w:color="auto"/>
        <w:left w:val="none" w:sz="0" w:space="0" w:color="auto"/>
        <w:bottom w:val="none" w:sz="0" w:space="0" w:color="auto"/>
        <w:right w:val="none" w:sz="0" w:space="0" w:color="auto"/>
      </w:divBdr>
    </w:div>
    <w:div w:id="562331554">
      <w:bodyDiv w:val="1"/>
      <w:marLeft w:val="0"/>
      <w:marRight w:val="0"/>
      <w:marTop w:val="0"/>
      <w:marBottom w:val="0"/>
      <w:divBdr>
        <w:top w:val="none" w:sz="0" w:space="0" w:color="auto"/>
        <w:left w:val="none" w:sz="0" w:space="0" w:color="auto"/>
        <w:bottom w:val="none" w:sz="0" w:space="0" w:color="auto"/>
        <w:right w:val="none" w:sz="0" w:space="0" w:color="auto"/>
      </w:divBdr>
    </w:div>
    <w:div w:id="567569926">
      <w:bodyDiv w:val="1"/>
      <w:marLeft w:val="0"/>
      <w:marRight w:val="0"/>
      <w:marTop w:val="0"/>
      <w:marBottom w:val="0"/>
      <w:divBdr>
        <w:top w:val="none" w:sz="0" w:space="0" w:color="auto"/>
        <w:left w:val="none" w:sz="0" w:space="0" w:color="auto"/>
        <w:bottom w:val="none" w:sz="0" w:space="0" w:color="auto"/>
        <w:right w:val="none" w:sz="0" w:space="0" w:color="auto"/>
      </w:divBdr>
    </w:div>
    <w:div w:id="571158944">
      <w:bodyDiv w:val="1"/>
      <w:marLeft w:val="0"/>
      <w:marRight w:val="0"/>
      <w:marTop w:val="0"/>
      <w:marBottom w:val="0"/>
      <w:divBdr>
        <w:top w:val="none" w:sz="0" w:space="0" w:color="auto"/>
        <w:left w:val="none" w:sz="0" w:space="0" w:color="auto"/>
        <w:bottom w:val="none" w:sz="0" w:space="0" w:color="auto"/>
        <w:right w:val="none" w:sz="0" w:space="0" w:color="auto"/>
      </w:divBdr>
    </w:div>
    <w:div w:id="586425923">
      <w:bodyDiv w:val="1"/>
      <w:marLeft w:val="0"/>
      <w:marRight w:val="0"/>
      <w:marTop w:val="0"/>
      <w:marBottom w:val="0"/>
      <w:divBdr>
        <w:top w:val="none" w:sz="0" w:space="0" w:color="auto"/>
        <w:left w:val="none" w:sz="0" w:space="0" w:color="auto"/>
        <w:bottom w:val="none" w:sz="0" w:space="0" w:color="auto"/>
        <w:right w:val="none" w:sz="0" w:space="0" w:color="auto"/>
      </w:divBdr>
    </w:div>
    <w:div w:id="613750181">
      <w:bodyDiv w:val="1"/>
      <w:marLeft w:val="0"/>
      <w:marRight w:val="0"/>
      <w:marTop w:val="0"/>
      <w:marBottom w:val="0"/>
      <w:divBdr>
        <w:top w:val="none" w:sz="0" w:space="0" w:color="auto"/>
        <w:left w:val="none" w:sz="0" w:space="0" w:color="auto"/>
        <w:bottom w:val="none" w:sz="0" w:space="0" w:color="auto"/>
        <w:right w:val="none" w:sz="0" w:space="0" w:color="auto"/>
      </w:divBdr>
    </w:div>
    <w:div w:id="652489909">
      <w:bodyDiv w:val="1"/>
      <w:marLeft w:val="0"/>
      <w:marRight w:val="0"/>
      <w:marTop w:val="0"/>
      <w:marBottom w:val="0"/>
      <w:divBdr>
        <w:top w:val="none" w:sz="0" w:space="0" w:color="auto"/>
        <w:left w:val="none" w:sz="0" w:space="0" w:color="auto"/>
        <w:bottom w:val="none" w:sz="0" w:space="0" w:color="auto"/>
        <w:right w:val="none" w:sz="0" w:space="0" w:color="auto"/>
      </w:divBdr>
    </w:div>
    <w:div w:id="718675472">
      <w:bodyDiv w:val="1"/>
      <w:marLeft w:val="0"/>
      <w:marRight w:val="0"/>
      <w:marTop w:val="0"/>
      <w:marBottom w:val="0"/>
      <w:divBdr>
        <w:top w:val="none" w:sz="0" w:space="0" w:color="auto"/>
        <w:left w:val="none" w:sz="0" w:space="0" w:color="auto"/>
        <w:bottom w:val="none" w:sz="0" w:space="0" w:color="auto"/>
        <w:right w:val="none" w:sz="0" w:space="0" w:color="auto"/>
      </w:divBdr>
    </w:div>
    <w:div w:id="722754355">
      <w:bodyDiv w:val="1"/>
      <w:marLeft w:val="0"/>
      <w:marRight w:val="0"/>
      <w:marTop w:val="0"/>
      <w:marBottom w:val="0"/>
      <w:divBdr>
        <w:top w:val="none" w:sz="0" w:space="0" w:color="auto"/>
        <w:left w:val="none" w:sz="0" w:space="0" w:color="auto"/>
        <w:bottom w:val="none" w:sz="0" w:space="0" w:color="auto"/>
        <w:right w:val="none" w:sz="0" w:space="0" w:color="auto"/>
      </w:divBdr>
    </w:div>
    <w:div w:id="725684027">
      <w:bodyDiv w:val="1"/>
      <w:marLeft w:val="0"/>
      <w:marRight w:val="0"/>
      <w:marTop w:val="0"/>
      <w:marBottom w:val="0"/>
      <w:divBdr>
        <w:top w:val="none" w:sz="0" w:space="0" w:color="auto"/>
        <w:left w:val="none" w:sz="0" w:space="0" w:color="auto"/>
        <w:bottom w:val="none" w:sz="0" w:space="0" w:color="auto"/>
        <w:right w:val="none" w:sz="0" w:space="0" w:color="auto"/>
      </w:divBdr>
    </w:div>
    <w:div w:id="730805868">
      <w:bodyDiv w:val="1"/>
      <w:marLeft w:val="0"/>
      <w:marRight w:val="0"/>
      <w:marTop w:val="0"/>
      <w:marBottom w:val="0"/>
      <w:divBdr>
        <w:top w:val="none" w:sz="0" w:space="0" w:color="auto"/>
        <w:left w:val="none" w:sz="0" w:space="0" w:color="auto"/>
        <w:bottom w:val="none" w:sz="0" w:space="0" w:color="auto"/>
        <w:right w:val="none" w:sz="0" w:space="0" w:color="auto"/>
      </w:divBdr>
    </w:div>
    <w:div w:id="757601457">
      <w:bodyDiv w:val="1"/>
      <w:marLeft w:val="0"/>
      <w:marRight w:val="0"/>
      <w:marTop w:val="0"/>
      <w:marBottom w:val="0"/>
      <w:divBdr>
        <w:top w:val="none" w:sz="0" w:space="0" w:color="auto"/>
        <w:left w:val="none" w:sz="0" w:space="0" w:color="auto"/>
        <w:bottom w:val="none" w:sz="0" w:space="0" w:color="auto"/>
        <w:right w:val="none" w:sz="0" w:space="0" w:color="auto"/>
      </w:divBdr>
    </w:div>
    <w:div w:id="773088241">
      <w:bodyDiv w:val="1"/>
      <w:marLeft w:val="0"/>
      <w:marRight w:val="0"/>
      <w:marTop w:val="0"/>
      <w:marBottom w:val="0"/>
      <w:divBdr>
        <w:top w:val="none" w:sz="0" w:space="0" w:color="auto"/>
        <w:left w:val="none" w:sz="0" w:space="0" w:color="auto"/>
        <w:bottom w:val="none" w:sz="0" w:space="0" w:color="auto"/>
        <w:right w:val="none" w:sz="0" w:space="0" w:color="auto"/>
      </w:divBdr>
    </w:div>
    <w:div w:id="801115817">
      <w:bodyDiv w:val="1"/>
      <w:marLeft w:val="0"/>
      <w:marRight w:val="0"/>
      <w:marTop w:val="0"/>
      <w:marBottom w:val="0"/>
      <w:divBdr>
        <w:top w:val="none" w:sz="0" w:space="0" w:color="auto"/>
        <w:left w:val="none" w:sz="0" w:space="0" w:color="auto"/>
        <w:bottom w:val="none" w:sz="0" w:space="0" w:color="auto"/>
        <w:right w:val="none" w:sz="0" w:space="0" w:color="auto"/>
      </w:divBdr>
    </w:div>
    <w:div w:id="816147715">
      <w:bodyDiv w:val="1"/>
      <w:marLeft w:val="0"/>
      <w:marRight w:val="0"/>
      <w:marTop w:val="0"/>
      <w:marBottom w:val="0"/>
      <w:divBdr>
        <w:top w:val="none" w:sz="0" w:space="0" w:color="auto"/>
        <w:left w:val="none" w:sz="0" w:space="0" w:color="auto"/>
        <w:bottom w:val="none" w:sz="0" w:space="0" w:color="auto"/>
        <w:right w:val="none" w:sz="0" w:space="0" w:color="auto"/>
      </w:divBdr>
    </w:div>
    <w:div w:id="866022493">
      <w:bodyDiv w:val="1"/>
      <w:marLeft w:val="0"/>
      <w:marRight w:val="0"/>
      <w:marTop w:val="0"/>
      <w:marBottom w:val="0"/>
      <w:divBdr>
        <w:top w:val="none" w:sz="0" w:space="0" w:color="auto"/>
        <w:left w:val="none" w:sz="0" w:space="0" w:color="auto"/>
        <w:bottom w:val="none" w:sz="0" w:space="0" w:color="auto"/>
        <w:right w:val="none" w:sz="0" w:space="0" w:color="auto"/>
      </w:divBdr>
    </w:div>
    <w:div w:id="890581439">
      <w:bodyDiv w:val="1"/>
      <w:marLeft w:val="0"/>
      <w:marRight w:val="0"/>
      <w:marTop w:val="0"/>
      <w:marBottom w:val="0"/>
      <w:divBdr>
        <w:top w:val="none" w:sz="0" w:space="0" w:color="auto"/>
        <w:left w:val="none" w:sz="0" w:space="0" w:color="auto"/>
        <w:bottom w:val="none" w:sz="0" w:space="0" w:color="auto"/>
        <w:right w:val="none" w:sz="0" w:space="0" w:color="auto"/>
      </w:divBdr>
    </w:div>
    <w:div w:id="891622375">
      <w:bodyDiv w:val="1"/>
      <w:marLeft w:val="0"/>
      <w:marRight w:val="0"/>
      <w:marTop w:val="0"/>
      <w:marBottom w:val="0"/>
      <w:divBdr>
        <w:top w:val="none" w:sz="0" w:space="0" w:color="auto"/>
        <w:left w:val="none" w:sz="0" w:space="0" w:color="auto"/>
        <w:bottom w:val="none" w:sz="0" w:space="0" w:color="auto"/>
        <w:right w:val="none" w:sz="0" w:space="0" w:color="auto"/>
      </w:divBdr>
    </w:div>
    <w:div w:id="908080970">
      <w:bodyDiv w:val="1"/>
      <w:marLeft w:val="0"/>
      <w:marRight w:val="0"/>
      <w:marTop w:val="0"/>
      <w:marBottom w:val="0"/>
      <w:divBdr>
        <w:top w:val="none" w:sz="0" w:space="0" w:color="auto"/>
        <w:left w:val="none" w:sz="0" w:space="0" w:color="auto"/>
        <w:bottom w:val="none" w:sz="0" w:space="0" w:color="auto"/>
        <w:right w:val="none" w:sz="0" w:space="0" w:color="auto"/>
      </w:divBdr>
    </w:div>
    <w:div w:id="922837246">
      <w:bodyDiv w:val="1"/>
      <w:marLeft w:val="0"/>
      <w:marRight w:val="0"/>
      <w:marTop w:val="0"/>
      <w:marBottom w:val="0"/>
      <w:divBdr>
        <w:top w:val="none" w:sz="0" w:space="0" w:color="auto"/>
        <w:left w:val="none" w:sz="0" w:space="0" w:color="auto"/>
        <w:bottom w:val="none" w:sz="0" w:space="0" w:color="auto"/>
        <w:right w:val="none" w:sz="0" w:space="0" w:color="auto"/>
      </w:divBdr>
    </w:div>
    <w:div w:id="932132186">
      <w:bodyDiv w:val="1"/>
      <w:marLeft w:val="0"/>
      <w:marRight w:val="0"/>
      <w:marTop w:val="0"/>
      <w:marBottom w:val="0"/>
      <w:divBdr>
        <w:top w:val="none" w:sz="0" w:space="0" w:color="auto"/>
        <w:left w:val="none" w:sz="0" w:space="0" w:color="auto"/>
        <w:bottom w:val="none" w:sz="0" w:space="0" w:color="auto"/>
        <w:right w:val="none" w:sz="0" w:space="0" w:color="auto"/>
      </w:divBdr>
    </w:div>
    <w:div w:id="932543529">
      <w:bodyDiv w:val="1"/>
      <w:marLeft w:val="0"/>
      <w:marRight w:val="0"/>
      <w:marTop w:val="0"/>
      <w:marBottom w:val="0"/>
      <w:divBdr>
        <w:top w:val="none" w:sz="0" w:space="0" w:color="auto"/>
        <w:left w:val="none" w:sz="0" w:space="0" w:color="auto"/>
        <w:bottom w:val="none" w:sz="0" w:space="0" w:color="auto"/>
        <w:right w:val="none" w:sz="0" w:space="0" w:color="auto"/>
      </w:divBdr>
    </w:div>
    <w:div w:id="932936724">
      <w:bodyDiv w:val="1"/>
      <w:marLeft w:val="0"/>
      <w:marRight w:val="0"/>
      <w:marTop w:val="0"/>
      <w:marBottom w:val="0"/>
      <w:divBdr>
        <w:top w:val="none" w:sz="0" w:space="0" w:color="auto"/>
        <w:left w:val="none" w:sz="0" w:space="0" w:color="auto"/>
        <w:bottom w:val="none" w:sz="0" w:space="0" w:color="auto"/>
        <w:right w:val="none" w:sz="0" w:space="0" w:color="auto"/>
      </w:divBdr>
    </w:div>
    <w:div w:id="945846873">
      <w:bodyDiv w:val="1"/>
      <w:marLeft w:val="0"/>
      <w:marRight w:val="0"/>
      <w:marTop w:val="0"/>
      <w:marBottom w:val="0"/>
      <w:divBdr>
        <w:top w:val="none" w:sz="0" w:space="0" w:color="auto"/>
        <w:left w:val="none" w:sz="0" w:space="0" w:color="auto"/>
        <w:bottom w:val="none" w:sz="0" w:space="0" w:color="auto"/>
        <w:right w:val="none" w:sz="0" w:space="0" w:color="auto"/>
      </w:divBdr>
    </w:div>
    <w:div w:id="969483523">
      <w:bodyDiv w:val="1"/>
      <w:marLeft w:val="0"/>
      <w:marRight w:val="0"/>
      <w:marTop w:val="0"/>
      <w:marBottom w:val="0"/>
      <w:divBdr>
        <w:top w:val="none" w:sz="0" w:space="0" w:color="auto"/>
        <w:left w:val="none" w:sz="0" w:space="0" w:color="auto"/>
        <w:bottom w:val="none" w:sz="0" w:space="0" w:color="auto"/>
        <w:right w:val="none" w:sz="0" w:space="0" w:color="auto"/>
      </w:divBdr>
    </w:div>
    <w:div w:id="973174226">
      <w:bodyDiv w:val="1"/>
      <w:marLeft w:val="0"/>
      <w:marRight w:val="0"/>
      <w:marTop w:val="0"/>
      <w:marBottom w:val="0"/>
      <w:divBdr>
        <w:top w:val="none" w:sz="0" w:space="0" w:color="auto"/>
        <w:left w:val="none" w:sz="0" w:space="0" w:color="auto"/>
        <w:bottom w:val="none" w:sz="0" w:space="0" w:color="auto"/>
        <w:right w:val="none" w:sz="0" w:space="0" w:color="auto"/>
      </w:divBdr>
    </w:div>
    <w:div w:id="983197946">
      <w:bodyDiv w:val="1"/>
      <w:marLeft w:val="0"/>
      <w:marRight w:val="0"/>
      <w:marTop w:val="0"/>
      <w:marBottom w:val="0"/>
      <w:divBdr>
        <w:top w:val="none" w:sz="0" w:space="0" w:color="auto"/>
        <w:left w:val="none" w:sz="0" w:space="0" w:color="auto"/>
        <w:bottom w:val="none" w:sz="0" w:space="0" w:color="auto"/>
        <w:right w:val="none" w:sz="0" w:space="0" w:color="auto"/>
      </w:divBdr>
    </w:div>
    <w:div w:id="984547659">
      <w:bodyDiv w:val="1"/>
      <w:marLeft w:val="0"/>
      <w:marRight w:val="0"/>
      <w:marTop w:val="0"/>
      <w:marBottom w:val="0"/>
      <w:divBdr>
        <w:top w:val="none" w:sz="0" w:space="0" w:color="auto"/>
        <w:left w:val="none" w:sz="0" w:space="0" w:color="auto"/>
        <w:bottom w:val="none" w:sz="0" w:space="0" w:color="auto"/>
        <w:right w:val="none" w:sz="0" w:space="0" w:color="auto"/>
      </w:divBdr>
    </w:div>
    <w:div w:id="996148126">
      <w:bodyDiv w:val="1"/>
      <w:marLeft w:val="0"/>
      <w:marRight w:val="0"/>
      <w:marTop w:val="0"/>
      <w:marBottom w:val="0"/>
      <w:divBdr>
        <w:top w:val="none" w:sz="0" w:space="0" w:color="auto"/>
        <w:left w:val="none" w:sz="0" w:space="0" w:color="auto"/>
        <w:bottom w:val="none" w:sz="0" w:space="0" w:color="auto"/>
        <w:right w:val="none" w:sz="0" w:space="0" w:color="auto"/>
      </w:divBdr>
    </w:div>
    <w:div w:id="1038432961">
      <w:bodyDiv w:val="1"/>
      <w:marLeft w:val="0"/>
      <w:marRight w:val="0"/>
      <w:marTop w:val="0"/>
      <w:marBottom w:val="0"/>
      <w:divBdr>
        <w:top w:val="none" w:sz="0" w:space="0" w:color="auto"/>
        <w:left w:val="none" w:sz="0" w:space="0" w:color="auto"/>
        <w:bottom w:val="none" w:sz="0" w:space="0" w:color="auto"/>
        <w:right w:val="none" w:sz="0" w:space="0" w:color="auto"/>
      </w:divBdr>
    </w:div>
    <w:div w:id="1061487957">
      <w:bodyDiv w:val="1"/>
      <w:marLeft w:val="0"/>
      <w:marRight w:val="0"/>
      <w:marTop w:val="0"/>
      <w:marBottom w:val="0"/>
      <w:divBdr>
        <w:top w:val="none" w:sz="0" w:space="0" w:color="auto"/>
        <w:left w:val="none" w:sz="0" w:space="0" w:color="auto"/>
        <w:bottom w:val="none" w:sz="0" w:space="0" w:color="auto"/>
        <w:right w:val="none" w:sz="0" w:space="0" w:color="auto"/>
      </w:divBdr>
    </w:div>
    <w:div w:id="1067461595">
      <w:bodyDiv w:val="1"/>
      <w:marLeft w:val="0"/>
      <w:marRight w:val="0"/>
      <w:marTop w:val="0"/>
      <w:marBottom w:val="0"/>
      <w:divBdr>
        <w:top w:val="none" w:sz="0" w:space="0" w:color="auto"/>
        <w:left w:val="none" w:sz="0" w:space="0" w:color="auto"/>
        <w:bottom w:val="none" w:sz="0" w:space="0" w:color="auto"/>
        <w:right w:val="none" w:sz="0" w:space="0" w:color="auto"/>
      </w:divBdr>
    </w:div>
    <w:div w:id="1071465811">
      <w:bodyDiv w:val="1"/>
      <w:marLeft w:val="0"/>
      <w:marRight w:val="0"/>
      <w:marTop w:val="0"/>
      <w:marBottom w:val="0"/>
      <w:divBdr>
        <w:top w:val="none" w:sz="0" w:space="0" w:color="auto"/>
        <w:left w:val="none" w:sz="0" w:space="0" w:color="auto"/>
        <w:bottom w:val="none" w:sz="0" w:space="0" w:color="auto"/>
        <w:right w:val="none" w:sz="0" w:space="0" w:color="auto"/>
      </w:divBdr>
    </w:div>
    <w:div w:id="1105348281">
      <w:bodyDiv w:val="1"/>
      <w:marLeft w:val="0"/>
      <w:marRight w:val="0"/>
      <w:marTop w:val="0"/>
      <w:marBottom w:val="0"/>
      <w:divBdr>
        <w:top w:val="none" w:sz="0" w:space="0" w:color="auto"/>
        <w:left w:val="none" w:sz="0" w:space="0" w:color="auto"/>
        <w:bottom w:val="none" w:sz="0" w:space="0" w:color="auto"/>
        <w:right w:val="none" w:sz="0" w:space="0" w:color="auto"/>
      </w:divBdr>
    </w:div>
    <w:div w:id="1167014069">
      <w:bodyDiv w:val="1"/>
      <w:marLeft w:val="0"/>
      <w:marRight w:val="0"/>
      <w:marTop w:val="0"/>
      <w:marBottom w:val="0"/>
      <w:divBdr>
        <w:top w:val="none" w:sz="0" w:space="0" w:color="auto"/>
        <w:left w:val="none" w:sz="0" w:space="0" w:color="auto"/>
        <w:bottom w:val="none" w:sz="0" w:space="0" w:color="auto"/>
        <w:right w:val="none" w:sz="0" w:space="0" w:color="auto"/>
      </w:divBdr>
    </w:div>
    <w:div w:id="1193956330">
      <w:bodyDiv w:val="1"/>
      <w:marLeft w:val="0"/>
      <w:marRight w:val="0"/>
      <w:marTop w:val="0"/>
      <w:marBottom w:val="0"/>
      <w:divBdr>
        <w:top w:val="none" w:sz="0" w:space="0" w:color="auto"/>
        <w:left w:val="none" w:sz="0" w:space="0" w:color="auto"/>
        <w:bottom w:val="none" w:sz="0" w:space="0" w:color="auto"/>
        <w:right w:val="none" w:sz="0" w:space="0" w:color="auto"/>
      </w:divBdr>
    </w:div>
    <w:div w:id="1242330726">
      <w:bodyDiv w:val="1"/>
      <w:marLeft w:val="0"/>
      <w:marRight w:val="0"/>
      <w:marTop w:val="0"/>
      <w:marBottom w:val="0"/>
      <w:divBdr>
        <w:top w:val="none" w:sz="0" w:space="0" w:color="auto"/>
        <w:left w:val="none" w:sz="0" w:space="0" w:color="auto"/>
        <w:bottom w:val="none" w:sz="0" w:space="0" w:color="auto"/>
        <w:right w:val="none" w:sz="0" w:space="0" w:color="auto"/>
      </w:divBdr>
    </w:div>
    <w:div w:id="1270115850">
      <w:bodyDiv w:val="1"/>
      <w:marLeft w:val="0"/>
      <w:marRight w:val="0"/>
      <w:marTop w:val="0"/>
      <w:marBottom w:val="0"/>
      <w:divBdr>
        <w:top w:val="none" w:sz="0" w:space="0" w:color="auto"/>
        <w:left w:val="none" w:sz="0" w:space="0" w:color="auto"/>
        <w:bottom w:val="none" w:sz="0" w:space="0" w:color="auto"/>
        <w:right w:val="none" w:sz="0" w:space="0" w:color="auto"/>
      </w:divBdr>
    </w:div>
    <w:div w:id="1286623017">
      <w:bodyDiv w:val="1"/>
      <w:marLeft w:val="0"/>
      <w:marRight w:val="0"/>
      <w:marTop w:val="0"/>
      <w:marBottom w:val="0"/>
      <w:divBdr>
        <w:top w:val="none" w:sz="0" w:space="0" w:color="auto"/>
        <w:left w:val="none" w:sz="0" w:space="0" w:color="auto"/>
        <w:bottom w:val="none" w:sz="0" w:space="0" w:color="auto"/>
        <w:right w:val="none" w:sz="0" w:space="0" w:color="auto"/>
      </w:divBdr>
    </w:div>
    <w:div w:id="1311861738">
      <w:bodyDiv w:val="1"/>
      <w:marLeft w:val="0"/>
      <w:marRight w:val="0"/>
      <w:marTop w:val="0"/>
      <w:marBottom w:val="0"/>
      <w:divBdr>
        <w:top w:val="none" w:sz="0" w:space="0" w:color="auto"/>
        <w:left w:val="none" w:sz="0" w:space="0" w:color="auto"/>
        <w:bottom w:val="none" w:sz="0" w:space="0" w:color="auto"/>
        <w:right w:val="none" w:sz="0" w:space="0" w:color="auto"/>
      </w:divBdr>
    </w:div>
    <w:div w:id="1313758002">
      <w:bodyDiv w:val="1"/>
      <w:marLeft w:val="0"/>
      <w:marRight w:val="0"/>
      <w:marTop w:val="0"/>
      <w:marBottom w:val="0"/>
      <w:divBdr>
        <w:top w:val="none" w:sz="0" w:space="0" w:color="auto"/>
        <w:left w:val="none" w:sz="0" w:space="0" w:color="auto"/>
        <w:bottom w:val="none" w:sz="0" w:space="0" w:color="auto"/>
        <w:right w:val="none" w:sz="0" w:space="0" w:color="auto"/>
      </w:divBdr>
    </w:div>
    <w:div w:id="1327905892">
      <w:bodyDiv w:val="1"/>
      <w:marLeft w:val="0"/>
      <w:marRight w:val="0"/>
      <w:marTop w:val="0"/>
      <w:marBottom w:val="0"/>
      <w:divBdr>
        <w:top w:val="none" w:sz="0" w:space="0" w:color="auto"/>
        <w:left w:val="none" w:sz="0" w:space="0" w:color="auto"/>
        <w:bottom w:val="none" w:sz="0" w:space="0" w:color="auto"/>
        <w:right w:val="none" w:sz="0" w:space="0" w:color="auto"/>
      </w:divBdr>
    </w:div>
    <w:div w:id="1333222601">
      <w:bodyDiv w:val="1"/>
      <w:marLeft w:val="0"/>
      <w:marRight w:val="0"/>
      <w:marTop w:val="0"/>
      <w:marBottom w:val="0"/>
      <w:divBdr>
        <w:top w:val="none" w:sz="0" w:space="0" w:color="auto"/>
        <w:left w:val="none" w:sz="0" w:space="0" w:color="auto"/>
        <w:bottom w:val="none" w:sz="0" w:space="0" w:color="auto"/>
        <w:right w:val="none" w:sz="0" w:space="0" w:color="auto"/>
      </w:divBdr>
    </w:div>
    <w:div w:id="1365058165">
      <w:bodyDiv w:val="1"/>
      <w:marLeft w:val="0"/>
      <w:marRight w:val="0"/>
      <w:marTop w:val="0"/>
      <w:marBottom w:val="0"/>
      <w:divBdr>
        <w:top w:val="none" w:sz="0" w:space="0" w:color="auto"/>
        <w:left w:val="none" w:sz="0" w:space="0" w:color="auto"/>
        <w:bottom w:val="none" w:sz="0" w:space="0" w:color="auto"/>
        <w:right w:val="none" w:sz="0" w:space="0" w:color="auto"/>
      </w:divBdr>
    </w:div>
    <w:div w:id="1401291100">
      <w:bodyDiv w:val="1"/>
      <w:marLeft w:val="0"/>
      <w:marRight w:val="0"/>
      <w:marTop w:val="0"/>
      <w:marBottom w:val="0"/>
      <w:divBdr>
        <w:top w:val="none" w:sz="0" w:space="0" w:color="auto"/>
        <w:left w:val="none" w:sz="0" w:space="0" w:color="auto"/>
        <w:bottom w:val="none" w:sz="0" w:space="0" w:color="auto"/>
        <w:right w:val="none" w:sz="0" w:space="0" w:color="auto"/>
      </w:divBdr>
    </w:div>
    <w:div w:id="1407418067">
      <w:bodyDiv w:val="1"/>
      <w:marLeft w:val="0"/>
      <w:marRight w:val="0"/>
      <w:marTop w:val="0"/>
      <w:marBottom w:val="0"/>
      <w:divBdr>
        <w:top w:val="none" w:sz="0" w:space="0" w:color="auto"/>
        <w:left w:val="none" w:sz="0" w:space="0" w:color="auto"/>
        <w:bottom w:val="none" w:sz="0" w:space="0" w:color="auto"/>
        <w:right w:val="none" w:sz="0" w:space="0" w:color="auto"/>
      </w:divBdr>
    </w:div>
    <w:div w:id="1425297860">
      <w:bodyDiv w:val="1"/>
      <w:marLeft w:val="0"/>
      <w:marRight w:val="0"/>
      <w:marTop w:val="0"/>
      <w:marBottom w:val="0"/>
      <w:divBdr>
        <w:top w:val="none" w:sz="0" w:space="0" w:color="auto"/>
        <w:left w:val="none" w:sz="0" w:space="0" w:color="auto"/>
        <w:bottom w:val="none" w:sz="0" w:space="0" w:color="auto"/>
        <w:right w:val="none" w:sz="0" w:space="0" w:color="auto"/>
      </w:divBdr>
    </w:div>
    <w:div w:id="1431391966">
      <w:bodyDiv w:val="1"/>
      <w:marLeft w:val="0"/>
      <w:marRight w:val="0"/>
      <w:marTop w:val="0"/>
      <w:marBottom w:val="0"/>
      <w:divBdr>
        <w:top w:val="none" w:sz="0" w:space="0" w:color="auto"/>
        <w:left w:val="none" w:sz="0" w:space="0" w:color="auto"/>
        <w:bottom w:val="none" w:sz="0" w:space="0" w:color="auto"/>
        <w:right w:val="none" w:sz="0" w:space="0" w:color="auto"/>
      </w:divBdr>
    </w:div>
    <w:div w:id="1457521967">
      <w:bodyDiv w:val="1"/>
      <w:marLeft w:val="0"/>
      <w:marRight w:val="0"/>
      <w:marTop w:val="0"/>
      <w:marBottom w:val="0"/>
      <w:divBdr>
        <w:top w:val="none" w:sz="0" w:space="0" w:color="auto"/>
        <w:left w:val="none" w:sz="0" w:space="0" w:color="auto"/>
        <w:bottom w:val="none" w:sz="0" w:space="0" w:color="auto"/>
        <w:right w:val="none" w:sz="0" w:space="0" w:color="auto"/>
      </w:divBdr>
    </w:div>
    <w:div w:id="1486631377">
      <w:bodyDiv w:val="1"/>
      <w:marLeft w:val="0"/>
      <w:marRight w:val="0"/>
      <w:marTop w:val="0"/>
      <w:marBottom w:val="0"/>
      <w:divBdr>
        <w:top w:val="none" w:sz="0" w:space="0" w:color="auto"/>
        <w:left w:val="none" w:sz="0" w:space="0" w:color="auto"/>
        <w:bottom w:val="none" w:sz="0" w:space="0" w:color="auto"/>
        <w:right w:val="none" w:sz="0" w:space="0" w:color="auto"/>
      </w:divBdr>
    </w:div>
    <w:div w:id="1494225424">
      <w:bodyDiv w:val="1"/>
      <w:marLeft w:val="0"/>
      <w:marRight w:val="0"/>
      <w:marTop w:val="0"/>
      <w:marBottom w:val="0"/>
      <w:divBdr>
        <w:top w:val="none" w:sz="0" w:space="0" w:color="auto"/>
        <w:left w:val="none" w:sz="0" w:space="0" w:color="auto"/>
        <w:bottom w:val="none" w:sz="0" w:space="0" w:color="auto"/>
        <w:right w:val="none" w:sz="0" w:space="0" w:color="auto"/>
      </w:divBdr>
    </w:div>
    <w:div w:id="1517764424">
      <w:bodyDiv w:val="1"/>
      <w:marLeft w:val="0"/>
      <w:marRight w:val="0"/>
      <w:marTop w:val="0"/>
      <w:marBottom w:val="0"/>
      <w:divBdr>
        <w:top w:val="none" w:sz="0" w:space="0" w:color="auto"/>
        <w:left w:val="none" w:sz="0" w:space="0" w:color="auto"/>
        <w:bottom w:val="none" w:sz="0" w:space="0" w:color="auto"/>
        <w:right w:val="none" w:sz="0" w:space="0" w:color="auto"/>
      </w:divBdr>
    </w:div>
    <w:div w:id="1534734390">
      <w:bodyDiv w:val="1"/>
      <w:marLeft w:val="0"/>
      <w:marRight w:val="0"/>
      <w:marTop w:val="0"/>
      <w:marBottom w:val="0"/>
      <w:divBdr>
        <w:top w:val="none" w:sz="0" w:space="0" w:color="auto"/>
        <w:left w:val="none" w:sz="0" w:space="0" w:color="auto"/>
        <w:bottom w:val="none" w:sz="0" w:space="0" w:color="auto"/>
        <w:right w:val="none" w:sz="0" w:space="0" w:color="auto"/>
      </w:divBdr>
    </w:div>
    <w:div w:id="1544831190">
      <w:bodyDiv w:val="1"/>
      <w:marLeft w:val="0"/>
      <w:marRight w:val="0"/>
      <w:marTop w:val="0"/>
      <w:marBottom w:val="0"/>
      <w:divBdr>
        <w:top w:val="none" w:sz="0" w:space="0" w:color="auto"/>
        <w:left w:val="none" w:sz="0" w:space="0" w:color="auto"/>
        <w:bottom w:val="none" w:sz="0" w:space="0" w:color="auto"/>
        <w:right w:val="none" w:sz="0" w:space="0" w:color="auto"/>
      </w:divBdr>
    </w:div>
    <w:div w:id="1546408802">
      <w:bodyDiv w:val="1"/>
      <w:marLeft w:val="0"/>
      <w:marRight w:val="0"/>
      <w:marTop w:val="0"/>
      <w:marBottom w:val="0"/>
      <w:divBdr>
        <w:top w:val="none" w:sz="0" w:space="0" w:color="auto"/>
        <w:left w:val="none" w:sz="0" w:space="0" w:color="auto"/>
        <w:bottom w:val="none" w:sz="0" w:space="0" w:color="auto"/>
        <w:right w:val="none" w:sz="0" w:space="0" w:color="auto"/>
      </w:divBdr>
    </w:div>
    <w:div w:id="1603879760">
      <w:bodyDiv w:val="1"/>
      <w:marLeft w:val="0"/>
      <w:marRight w:val="0"/>
      <w:marTop w:val="0"/>
      <w:marBottom w:val="0"/>
      <w:divBdr>
        <w:top w:val="none" w:sz="0" w:space="0" w:color="auto"/>
        <w:left w:val="none" w:sz="0" w:space="0" w:color="auto"/>
        <w:bottom w:val="none" w:sz="0" w:space="0" w:color="auto"/>
        <w:right w:val="none" w:sz="0" w:space="0" w:color="auto"/>
      </w:divBdr>
    </w:div>
    <w:div w:id="1643273608">
      <w:bodyDiv w:val="1"/>
      <w:marLeft w:val="0"/>
      <w:marRight w:val="0"/>
      <w:marTop w:val="0"/>
      <w:marBottom w:val="0"/>
      <w:divBdr>
        <w:top w:val="none" w:sz="0" w:space="0" w:color="auto"/>
        <w:left w:val="none" w:sz="0" w:space="0" w:color="auto"/>
        <w:bottom w:val="none" w:sz="0" w:space="0" w:color="auto"/>
        <w:right w:val="none" w:sz="0" w:space="0" w:color="auto"/>
      </w:divBdr>
    </w:div>
    <w:div w:id="1663853336">
      <w:bodyDiv w:val="1"/>
      <w:marLeft w:val="0"/>
      <w:marRight w:val="0"/>
      <w:marTop w:val="0"/>
      <w:marBottom w:val="0"/>
      <w:divBdr>
        <w:top w:val="none" w:sz="0" w:space="0" w:color="auto"/>
        <w:left w:val="none" w:sz="0" w:space="0" w:color="auto"/>
        <w:bottom w:val="none" w:sz="0" w:space="0" w:color="auto"/>
        <w:right w:val="none" w:sz="0" w:space="0" w:color="auto"/>
      </w:divBdr>
    </w:div>
    <w:div w:id="1685016422">
      <w:bodyDiv w:val="1"/>
      <w:marLeft w:val="0"/>
      <w:marRight w:val="0"/>
      <w:marTop w:val="0"/>
      <w:marBottom w:val="0"/>
      <w:divBdr>
        <w:top w:val="none" w:sz="0" w:space="0" w:color="auto"/>
        <w:left w:val="none" w:sz="0" w:space="0" w:color="auto"/>
        <w:bottom w:val="none" w:sz="0" w:space="0" w:color="auto"/>
        <w:right w:val="none" w:sz="0" w:space="0" w:color="auto"/>
      </w:divBdr>
    </w:div>
    <w:div w:id="1686443555">
      <w:bodyDiv w:val="1"/>
      <w:marLeft w:val="0"/>
      <w:marRight w:val="0"/>
      <w:marTop w:val="0"/>
      <w:marBottom w:val="0"/>
      <w:divBdr>
        <w:top w:val="none" w:sz="0" w:space="0" w:color="auto"/>
        <w:left w:val="none" w:sz="0" w:space="0" w:color="auto"/>
        <w:bottom w:val="none" w:sz="0" w:space="0" w:color="auto"/>
        <w:right w:val="none" w:sz="0" w:space="0" w:color="auto"/>
      </w:divBdr>
    </w:div>
    <w:div w:id="1688822067">
      <w:bodyDiv w:val="1"/>
      <w:marLeft w:val="0"/>
      <w:marRight w:val="0"/>
      <w:marTop w:val="0"/>
      <w:marBottom w:val="0"/>
      <w:divBdr>
        <w:top w:val="none" w:sz="0" w:space="0" w:color="auto"/>
        <w:left w:val="none" w:sz="0" w:space="0" w:color="auto"/>
        <w:bottom w:val="none" w:sz="0" w:space="0" w:color="auto"/>
        <w:right w:val="none" w:sz="0" w:space="0" w:color="auto"/>
      </w:divBdr>
    </w:div>
    <w:div w:id="1689334269">
      <w:bodyDiv w:val="1"/>
      <w:marLeft w:val="0"/>
      <w:marRight w:val="0"/>
      <w:marTop w:val="0"/>
      <w:marBottom w:val="0"/>
      <w:divBdr>
        <w:top w:val="none" w:sz="0" w:space="0" w:color="auto"/>
        <w:left w:val="none" w:sz="0" w:space="0" w:color="auto"/>
        <w:bottom w:val="none" w:sz="0" w:space="0" w:color="auto"/>
        <w:right w:val="none" w:sz="0" w:space="0" w:color="auto"/>
      </w:divBdr>
    </w:div>
    <w:div w:id="1706562096">
      <w:bodyDiv w:val="1"/>
      <w:marLeft w:val="0"/>
      <w:marRight w:val="0"/>
      <w:marTop w:val="0"/>
      <w:marBottom w:val="0"/>
      <w:divBdr>
        <w:top w:val="none" w:sz="0" w:space="0" w:color="auto"/>
        <w:left w:val="none" w:sz="0" w:space="0" w:color="auto"/>
        <w:bottom w:val="none" w:sz="0" w:space="0" w:color="auto"/>
        <w:right w:val="none" w:sz="0" w:space="0" w:color="auto"/>
      </w:divBdr>
    </w:div>
    <w:div w:id="1730878039">
      <w:bodyDiv w:val="1"/>
      <w:marLeft w:val="0"/>
      <w:marRight w:val="0"/>
      <w:marTop w:val="0"/>
      <w:marBottom w:val="0"/>
      <w:divBdr>
        <w:top w:val="none" w:sz="0" w:space="0" w:color="auto"/>
        <w:left w:val="none" w:sz="0" w:space="0" w:color="auto"/>
        <w:bottom w:val="none" w:sz="0" w:space="0" w:color="auto"/>
        <w:right w:val="none" w:sz="0" w:space="0" w:color="auto"/>
      </w:divBdr>
    </w:div>
    <w:div w:id="1758135764">
      <w:bodyDiv w:val="1"/>
      <w:marLeft w:val="0"/>
      <w:marRight w:val="0"/>
      <w:marTop w:val="0"/>
      <w:marBottom w:val="0"/>
      <w:divBdr>
        <w:top w:val="none" w:sz="0" w:space="0" w:color="auto"/>
        <w:left w:val="none" w:sz="0" w:space="0" w:color="auto"/>
        <w:bottom w:val="none" w:sz="0" w:space="0" w:color="auto"/>
        <w:right w:val="none" w:sz="0" w:space="0" w:color="auto"/>
      </w:divBdr>
    </w:div>
    <w:div w:id="1764372561">
      <w:bodyDiv w:val="1"/>
      <w:marLeft w:val="0"/>
      <w:marRight w:val="0"/>
      <w:marTop w:val="0"/>
      <w:marBottom w:val="0"/>
      <w:divBdr>
        <w:top w:val="none" w:sz="0" w:space="0" w:color="auto"/>
        <w:left w:val="none" w:sz="0" w:space="0" w:color="auto"/>
        <w:bottom w:val="none" w:sz="0" w:space="0" w:color="auto"/>
        <w:right w:val="none" w:sz="0" w:space="0" w:color="auto"/>
      </w:divBdr>
    </w:div>
    <w:div w:id="1776053336">
      <w:bodyDiv w:val="1"/>
      <w:marLeft w:val="0"/>
      <w:marRight w:val="0"/>
      <w:marTop w:val="0"/>
      <w:marBottom w:val="0"/>
      <w:divBdr>
        <w:top w:val="none" w:sz="0" w:space="0" w:color="auto"/>
        <w:left w:val="none" w:sz="0" w:space="0" w:color="auto"/>
        <w:bottom w:val="none" w:sz="0" w:space="0" w:color="auto"/>
        <w:right w:val="none" w:sz="0" w:space="0" w:color="auto"/>
      </w:divBdr>
    </w:div>
    <w:div w:id="1786995705">
      <w:bodyDiv w:val="1"/>
      <w:marLeft w:val="0"/>
      <w:marRight w:val="0"/>
      <w:marTop w:val="0"/>
      <w:marBottom w:val="0"/>
      <w:divBdr>
        <w:top w:val="none" w:sz="0" w:space="0" w:color="auto"/>
        <w:left w:val="none" w:sz="0" w:space="0" w:color="auto"/>
        <w:bottom w:val="none" w:sz="0" w:space="0" w:color="auto"/>
        <w:right w:val="none" w:sz="0" w:space="0" w:color="auto"/>
      </w:divBdr>
    </w:div>
    <w:div w:id="1811897464">
      <w:bodyDiv w:val="1"/>
      <w:marLeft w:val="0"/>
      <w:marRight w:val="0"/>
      <w:marTop w:val="0"/>
      <w:marBottom w:val="0"/>
      <w:divBdr>
        <w:top w:val="none" w:sz="0" w:space="0" w:color="auto"/>
        <w:left w:val="none" w:sz="0" w:space="0" w:color="auto"/>
        <w:bottom w:val="none" w:sz="0" w:space="0" w:color="auto"/>
        <w:right w:val="none" w:sz="0" w:space="0" w:color="auto"/>
      </w:divBdr>
    </w:div>
    <w:div w:id="1851330471">
      <w:bodyDiv w:val="1"/>
      <w:marLeft w:val="0"/>
      <w:marRight w:val="0"/>
      <w:marTop w:val="0"/>
      <w:marBottom w:val="0"/>
      <w:divBdr>
        <w:top w:val="none" w:sz="0" w:space="0" w:color="auto"/>
        <w:left w:val="none" w:sz="0" w:space="0" w:color="auto"/>
        <w:bottom w:val="none" w:sz="0" w:space="0" w:color="auto"/>
        <w:right w:val="none" w:sz="0" w:space="0" w:color="auto"/>
      </w:divBdr>
    </w:div>
    <w:div w:id="1858884533">
      <w:bodyDiv w:val="1"/>
      <w:marLeft w:val="0"/>
      <w:marRight w:val="0"/>
      <w:marTop w:val="0"/>
      <w:marBottom w:val="0"/>
      <w:divBdr>
        <w:top w:val="none" w:sz="0" w:space="0" w:color="auto"/>
        <w:left w:val="none" w:sz="0" w:space="0" w:color="auto"/>
        <w:bottom w:val="none" w:sz="0" w:space="0" w:color="auto"/>
        <w:right w:val="none" w:sz="0" w:space="0" w:color="auto"/>
      </w:divBdr>
    </w:div>
    <w:div w:id="1877306184">
      <w:bodyDiv w:val="1"/>
      <w:marLeft w:val="0"/>
      <w:marRight w:val="0"/>
      <w:marTop w:val="0"/>
      <w:marBottom w:val="0"/>
      <w:divBdr>
        <w:top w:val="none" w:sz="0" w:space="0" w:color="auto"/>
        <w:left w:val="none" w:sz="0" w:space="0" w:color="auto"/>
        <w:bottom w:val="none" w:sz="0" w:space="0" w:color="auto"/>
        <w:right w:val="none" w:sz="0" w:space="0" w:color="auto"/>
      </w:divBdr>
    </w:div>
    <w:div w:id="1932397201">
      <w:bodyDiv w:val="1"/>
      <w:marLeft w:val="0"/>
      <w:marRight w:val="0"/>
      <w:marTop w:val="0"/>
      <w:marBottom w:val="0"/>
      <w:divBdr>
        <w:top w:val="none" w:sz="0" w:space="0" w:color="auto"/>
        <w:left w:val="none" w:sz="0" w:space="0" w:color="auto"/>
        <w:bottom w:val="none" w:sz="0" w:space="0" w:color="auto"/>
        <w:right w:val="none" w:sz="0" w:space="0" w:color="auto"/>
      </w:divBdr>
    </w:div>
    <w:div w:id="1955596202">
      <w:bodyDiv w:val="1"/>
      <w:marLeft w:val="0"/>
      <w:marRight w:val="0"/>
      <w:marTop w:val="0"/>
      <w:marBottom w:val="0"/>
      <w:divBdr>
        <w:top w:val="none" w:sz="0" w:space="0" w:color="auto"/>
        <w:left w:val="none" w:sz="0" w:space="0" w:color="auto"/>
        <w:bottom w:val="none" w:sz="0" w:space="0" w:color="auto"/>
        <w:right w:val="none" w:sz="0" w:space="0" w:color="auto"/>
      </w:divBdr>
    </w:div>
    <w:div w:id="2079475496">
      <w:bodyDiv w:val="1"/>
      <w:marLeft w:val="0"/>
      <w:marRight w:val="0"/>
      <w:marTop w:val="0"/>
      <w:marBottom w:val="0"/>
      <w:divBdr>
        <w:top w:val="none" w:sz="0" w:space="0" w:color="auto"/>
        <w:left w:val="none" w:sz="0" w:space="0" w:color="auto"/>
        <w:bottom w:val="none" w:sz="0" w:space="0" w:color="auto"/>
        <w:right w:val="none" w:sz="0" w:space="0" w:color="auto"/>
      </w:divBdr>
    </w:div>
    <w:div w:id="2079666810">
      <w:bodyDiv w:val="1"/>
      <w:marLeft w:val="0"/>
      <w:marRight w:val="0"/>
      <w:marTop w:val="0"/>
      <w:marBottom w:val="0"/>
      <w:divBdr>
        <w:top w:val="none" w:sz="0" w:space="0" w:color="auto"/>
        <w:left w:val="none" w:sz="0" w:space="0" w:color="auto"/>
        <w:bottom w:val="none" w:sz="0" w:space="0" w:color="auto"/>
        <w:right w:val="none" w:sz="0" w:space="0" w:color="auto"/>
      </w:divBdr>
    </w:div>
    <w:div w:id="2105877293">
      <w:bodyDiv w:val="1"/>
      <w:marLeft w:val="0"/>
      <w:marRight w:val="0"/>
      <w:marTop w:val="0"/>
      <w:marBottom w:val="0"/>
      <w:divBdr>
        <w:top w:val="none" w:sz="0" w:space="0" w:color="auto"/>
        <w:left w:val="none" w:sz="0" w:space="0" w:color="auto"/>
        <w:bottom w:val="none" w:sz="0" w:space="0" w:color="auto"/>
        <w:right w:val="none" w:sz="0" w:space="0" w:color="auto"/>
      </w:divBdr>
    </w:div>
    <w:div w:id="213027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envi.ckcest.cn/environment/" TargetMode="External"/><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footer" Target="footer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8644D-A706-4E8C-903E-35F614C29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5513</TotalTime>
  <Pages>48</Pages>
  <Words>4768</Words>
  <Characters>27184</Characters>
  <Application>Microsoft Office Word</Application>
  <DocSecurity>0</DocSecurity>
  <Lines>226</Lines>
  <Paragraphs>63</Paragraphs>
  <ScaleCrop>false</ScaleCrop>
  <Company>微软中国</Company>
  <LinksUpToDate>false</LinksUpToDate>
  <CharactersWithSpaces>31889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lhj</dc:creator>
  <cp:lastModifiedBy>Administrator</cp:lastModifiedBy>
  <cp:revision>344</cp:revision>
  <cp:lastPrinted>2021-06-16T12:21:00Z</cp:lastPrinted>
  <dcterms:created xsi:type="dcterms:W3CDTF">2020-12-24T01:42:00Z</dcterms:created>
  <dcterms:modified xsi:type="dcterms:W3CDTF">2022-11-11T10:29:00Z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